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3723ED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CA03B5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b/>
          <w:sz w:val="24"/>
          <w:szCs w:val="24"/>
        </w:rPr>
      </w:pPr>
      <w:r w:rsidRPr="00FF5D69">
        <w:rPr>
          <w:b/>
          <w:sz w:val="24"/>
          <w:szCs w:val="24"/>
        </w:rPr>
        <w:t xml:space="preserve">Znak sprawy: </w:t>
      </w:r>
      <w:r w:rsidR="00CA03B5">
        <w:rPr>
          <w:b/>
          <w:sz w:val="24"/>
          <w:szCs w:val="24"/>
        </w:rPr>
        <w:t>ZP/ZO-07/20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</w:t>
      </w:r>
      <w:r w:rsidR="00CA03B5">
        <w:t>dzialnych za świadczenie usług</w:t>
      </w:r>
      <w:r w:rsidRPr="0060654D">
        <w:t xml:space="preserve">, wraz z informacjami na temat ich kwalifikacji zawodowych, </w:t>
      </w:r>
      <w:r w:rsidR="00CA03B5">
        <w:t xml:space="preserve">uprawnień, </w:t>
      </w:r>
      <w:r w:rsidRPr="0060654D">
        <w:t>doświadczenia i wykształcenia niezbędn</w:t>
      </w:r>
      <w:r w:rsidR="00CA03B5">
        <w:t xml:space="preserve">ych dla wykonania zamówienia publicznego. 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1521F" w:rsidRPr="0081521F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Default="00CA03B5" w:rsidP="00150D7E">
      <w:pPr>
        <w:jc w:val="both"/>
        <w:rPr>
          <w:b/>
          <w:bCs/>
          <w:sz w:val="24"/>
          <w:szCs w:val="24"/>
        </w:rPr>
      </w:pPr>
      <w:r w:rsidRPr="003E6A02">
        <w:rPr>
          <w:b/>
          <w:bCs/>
          <w:sz w:val="24"/>
          <w:szCs w:val="24"/>
        </w:rPr>
        <w:t>Przygotowanie projektów komercjalizacji wyników badań naukowych i prac rozwojowych, zawierających w szczególności analizy potencjału rynkowego wynalazków oraz analizy ich gotowości wdrożeniowej, a także wyceny praw własności intelektualnej</w:t>
      </w:r>
    </w:p>
    <w:p w:rsidR="00CA03B5" w:rsidRDefault="00CA03B5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3002"/>
        <w:gridCol w:w="2268"/>
        <w:gridCol w:w="2268"/>
      </w:tblGrid>
      <w:tr w:rsidR="00CA03B5" w:rsidTr="00CA03B5">
        <w:trPr>
          <w:cantSplit/>
          <w:trHeight w:val="600"/>
        </w:trPr>
        <w:tc>
          <w:tcPr>
            <w:tcW w:w="2243" w:type="dxa"/>
            <w:vAlign w:val="center"/>
          </w:tcPr>
          <w:p w:rsidR="00CA03B5" w:rsidRDefault="00CA03B5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3002" w:type="dxa"/>
            <w:vAlign w:val="center"/>
          </w:tcPr>
          <w:p w:rsidR="00CA03B5" w:rsidRDefault="00CA03B5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 i uprawnienia</w:t>
            </w:r>
          </w:p>
        </w:tc>
        <w:tc>
          <w:tcPr>
            <w:tcW w:w="2268" w:type="dxa"/>
            <w:vAlign w:val="center"/>
          </w:tcPr>
          <w:p w:rsidR="00CA03B5" w:rsidRDefault="00CA03B5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268" w:type="dxa"/>
            <w:vAlign w:val="center"/>
          </w:tcPr>
          <w:p w:rsidR="00CA03B5" w:rsidRDefault="00CA03B5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</w:tr>
      <w:tr w:rsidR="00CA03B5" w:rsidTr="00CA03B5">
        <w:trPr>
          <w:cantSplit/>
          <w:trHeight w:hRule="exact" w:val="580"/>
        </w:trPr>
        <w:tc>
          <w:tcPr>
            <w:tcW w:w="2243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002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</w:tr>
      <w:tr w:rsidR="00CA03B5" w:rsidTr="00CA03B5">
        <w:trPr>
          <w:cantSplit/>
          <w:trHeight w:hRule="exact" w:val="580"/>
        </w:trPr>
        <w:tc>
          <w:tcPr>
            <w:tcW w:w="2243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002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</w:tr>
      <w:tr w:rsidR="00CA03B5" w:rsidTr="00CA03B5">
        <w:trPr>
          <w:cantSplit/>
          <w:trHeight w:hRule="exact" w:val="580"/>
        </w:trPr>
        <w:tc>
          <w:tcPr>
            <w:tcW w:w="2243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002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CA03B5" w:rsidRDefault="00CA03B5">
            <w:pPr>
              <w:spacing w:before="120" w:line="360" w:lineRule="auto"/>
              <w:rPr>
                <w:sz w:val="24"/>
              </w:rPr>
            </w:pPr>
          </w:p>
        </w:tc>
      </w:tr>
    </w:tbl>
    <w:p w:rsidR="00CA03B5" w:rsidRDefault="00AA594F" w:rsidP="00CA03B5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sz w:val="24"/>
        </w:rPr>
      </w:pPr>
      <w:r>
        <w:rPr>
          <w:sz w:val="24"/>
        </w:rPr>
        <w:t xml:space="preserve">…………….dnia ………………. </w:t>
      </w:r>
      <w:r w:rsidR="00821C80">
        <w:rPr>
          <w:sz w:val="24"/>
        </w:rPr>
        <w:tab/>
      </w:r>
    </w:p>
    <w:p w:rsidR="00821C80" w:rsidRDefault="00AA594F" w:rsidP="00CA03B5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sz w:val="24"/>
        </w:rPr>
      </w:pPr>
      <w:r>
        <w:rPr>
          <w:sz w:val="24"/>
        </w:rPr>
        <w:t xml:space="preserve">                                     </w:t>
      </w:r>
      <w:r w:rsidR="00CA03B5">
        <w:rPr>
          <w:sz w:val="24"/>
        </w:rPr>
        <w:t xml:space="preserve">                                            </w:t>
      </w:r>
      <w:bookmarkStart w:id="0" w:name="_GoBack"/>
      <w:bookmarkEnd w:id="0"/>
      <w:r>
        <w:rPr>
          <w:sz w:val="24"/>
        </w:rPr>
        <w:t>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CA03B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15" w:rsidRDefault="00DC6E15">
      <w:r>
        <w:separator/>
      </w:r>
    </w:p>
  </w:endnote>
  <w:endnote w:type="continuationSeparator" w:id="0">
    <w:p w:rsidR="00DC6E15" w:rsidRDefault="00DC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36A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15" w:rsidRDefault="00DC6E15">
      <w:r>
        <w:separator/>
      </w:r>
    </w:p>
  </w:footnote>
  <w:footnote w:type="continuationSeparator" w:id="0">
    <w:p w:rsidR="00DC6E15" w:rsidRDefault="00DC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5" w:rsidRDefault="00CA03B5">
    <w:pPr>
      <w:pStyle w:val="Nagwek"/>
    </w:pPr>
  </w:p>
  <w:p w:rsidR="00CA03B5" w:rsidRDefault="00CA03B5" w:rsidP="00CA03B5">
    <w:pPr>
      <w:pStyle w:val="Nagwek"/>
      <w:jc w:val="center"/>
    </w:pPr>
    <w:r w:rsidRPr="00513E49">
      <w:rPr>
        <w:noProof/>
      </w:rPr>
      <w:drawing>
        <wp:inline distT="0" distB="0" distL="0" distR="0">
          <wp:extent cx="5229225" cy="714375"/>
          <wp:effectExtent l="0" t="0" r="9525" b="9525"/>
          <wp:docPr id="2" name="Obraz 2" descr="Loga UE EFRR, Rzeczpospolitej Polskiej oraz Funduszy Europejskich - Inteligentny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UE EFRR, Rzeczpospolitej Polskiej oraz Funduszy Europejskich - Inteligentny Rozwó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B5" w:rsidRDefault="00CA03B5">
    <w:pPr>
      <w:pStyle w:val="Nagwek"/>
    </w:pPr>
  </w:p>
  <w:p w:rsidR="00CA03B5" w:rsidRDefault="00CA03B5">
    <w:pPr>
      <w:pStyle w:val="Nagwek"/>
    </w:pPr>
  </w:p>
  <w:p w:rsidR="00CA03B5" w:rsidRDefault="00CA0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D"/>
    <w:rsid w:val="00150D7E"/>
    <w:rsid w:val="00167DCC"/>
    <w:rsid w:val="003723ED"/>
    <w:rsid w:val="003D303D"/>
    <w:rsid w:val="004D4421"/>
    <w:rsid w:val="004E070D"/>
    <w:rsid w:val="0060654D"/>
    <w:rsid w:val="00613D74"/>
    <w:rsid w:val="007064BA"/>
    <w:rsid w:val="0081521F"/>
    <w:rsid w:val="00821C80"/>
    <w:rsid w:val="008C36AD"/>
    <w:rsid w:val="00936CFB"/>
    <w:rsid w:val="00980415"/>
    <w:rsid w:val="009C437A"/>
    <w:rsid w:val="009E4974"/>
    <w:rsid w:val="00AA594F"/>
    <w:rsid w:val="00B11EA3"/>
    <w:rsid w:val="00B41A5F"/>
    <w:rsid w:val="00B551AF"/>
    <w:rsid w:val="00CA03B5"/>
    <w:rsid w:val="00D52F5E"/>
    <w:rsid w:val="00DC6E15"/>
    <w:rsid w:val="00E819C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AA7E"/>
  <w15:chartTrackingRefBased/>
  <w15:docId w15:val="{09FADA8B-BF21-497A-A550-B0D0883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Maria Taranek-Totoś</dc:creator>
  <cp:keywords/>
  <cp:lastModifiedBy>Marcin Malicki</cp:lastModifiedBy>
  <cp:revision>3</cp:revision>
  <cp:lastPrinted>2000-12-12T17:01:00Z</cp:lastPrinted>
  <dcterms:created xsi:type="dcterms:W3CDTF">2020-09-25T12:02:00Z</dcterms:created>
  <dcterms:modified xsi:type="dcterms:W3CDTF">2020-09-25T12:07:00Z</dcterms:modified>
</cp:coreProperties>
</file>