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1956F2" w:rsidRPr="001956F2">
        <w:rPr>
          <w:rFonts w:ascii="Verdana" w:hAnsi="Verdana"/>
          <w:sz w:val="16"/>
          <w:szCs w:val="16"/>
        </w:rPr>
        <w:t>KC-zp.272-347/20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1956F2" w:rsidRPr="001956F2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1956F2" w:rsidRPr="001956F2">
        <w:rPr>
          <w:rFonts w:ascii="Verdana" w:hAnsi="Verdana"/>
          <w:sz w:val="16"/>
          <w:szCs w:val="16"/>
        </w:rPr>
        <w:t>2020-09-</w:t>
      </w:r>
      <w:r w:rsidR="000229E4">
        <w:rPr>
          <w:rFonts w:ascii="Verdana" w:hAnsi="Verdana"/>
          <w:sz w:val="16"/>
          <w:szCs w:val="16"/>
        </w:rPr>
        <w:t>1</w:t>
      </w:r>
      <w:r w:rsidR="00B52FFC">
        <w:rPr>
          <w:rFonts w:ascii="Verdana" w:hAnsi="Verdana"/>
          <w:sz w:val="16"/>
          <w:szCs w:val="16"/>
        </w:rPr>
        <w:t>4</w:t>
      </w:r>
      <w:bookmarkStart w:id="0" w:name="_GoBack"/>
      <w:bookmarkEnd w:id="0"/>
    </w:p>
    <w:p w:rsidR="00AB4D2B" w:rsidRDefault="00AB4D2B" w:rsidP="00AB4D2B">
      <w:pPr>
        <w:rPr>
          <w:sz w:val="22"/>
        </w:rPr>
      </w:pPr>
    </w:p>
    <w:p w:rsidR="00D14C3C" w:rsidRDefault="00D14C3C" w:rsidP="00AB4D2B">
      <w:pPr>
        <w:jc w:val="center"/>
        <w:rPr>
          <w:rFonts w:ascii="Verdana" w:hAnsi="Verdana"/>
          <w:b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D14C3C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1956F2" w:rsidRPr="001956F2" w:rsidRDefault="001956F2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956F2">
        <w:rPr>
          <w:rFonts w:ascii="Verdana" w:hAnsi="Verdana"/>
          <w:b/>
          <w:sz w:val="20"/>
          <w:szCs w:val="20"/>
        </w:rPr>
        <w:t>Akademia Górniczo - Hutnicza</w:t>
      </w:r>
    </w:p>
    <w:p w:rsidR="001956F2" w:rsidRPr="001956F2" w:rsidRDefault="001956F2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956F2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1956F2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D14C3C">
        <w:rPr>
          <w:rFonts w:ascii="Verdana" w:hAnsi="Verdana"/>
          <w:b/>
          <w:sz w:val="20"/>
          <w:szCs w:val="20"/>
        </w:rPr>
        <w:t>Dział Zamówień Publicznych</w:t>
      </w:r>
      <w:r w:rsidR="00AB4D2B" w:rsidRPr="00D14C3C">
        <w:rPr>
          <w:rFonts w:ascii="Verdana" w:hAnsi="Verdana"/>
          <w:b/>
          <w:sz w:val="20"/>
          <w:szCs w:val="20"/>
        </w:rPr>
        <w:t>,</w:t>
      </w:r>
      <w:r w:rsidR="005156B8" w:rsidRPr="00D14C3C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D14C3C">
        <w:rPr>
          <w:rFonts w:ascii="Verdana" w:hAnsi="Verdana"/>
          <w:sz w:val="20"/>
          <w:szCs w:val="20"/>
        </w:rPr>
        <w:t xml:space="preserve"> </w:t>
      </w:r>
      <w:r w:rsidR="00093F4D" w:rsidRPr="00D14C3C">
        <w:rPr>
          <w:rFonts w:ascii="Verdana" w:hAnsi="Verdana"/>
          <w:sz w:val="20"/>
          <w:szCs w:val="20"/>
        </w:rPr>
        <w:t>(</w:t>
      </w:r>
      <w:r w:rsidR="00E22A2F" w:rsidRPr="00D14C3C">
        <w:rPr>
          <w:rFonts w:ascii="Verdana" w:hAnsi="Verdana"/>
          <w:sz w:val="20"/>
          <w:szCs w:val="20"/>
        </w:rPr>
        <w:t>Dz. U. z  201</w:t>
      </w:r>
      <w:r w:rsidR="00AC511C" w:rsidRPr="00D14C3C">
        <w:rPr>
          <w:rFonts w:ascii="Verdana" w:hAnsi="Verdana"/>
          <w:sz w:val="20"/>
          <w:szCs w:val="20"/>
        </w:rPr>
        <w:t>9</w:t>
      </w:r>
      <w:r w:rsidR="009D0F3E" w:rsidRPr="00D14C3C">
        <w:rPr>
          <w:rFonts w:ascii="Verdana" w:hAnsi="Verdana"/>
          <w:sz w:val="20"/>
          <w:szCs w:val="20"/>
        </w:rPr>
        <w:t xml:space="preserve"> r. poz. </w:t>
      </w:r>
      <w:r w:rsidR="00AC511C" w:rsidRPr="00D14C3C">
        <w:rPr>
          <w:rFonts w:ascii="Verdana" w:hAnsi="Verdana"/>
          <w:sz w:val="20"/>
          <w:szCs w:val="20"/>
        </w:rPr>
        <w:t>1843</w:t>
      </w:r>
      <w:r w:rsidR="00AC468A" w:rsidRPr="00D14C3C">
        <w:rPr>
          <w:rFonts w:ascii="Verdana" w:hAnsi="Verdana"/>
          <w:sz w:val="20"/>
          <w:szCs w:val="20"/>
        </w:rPr>
        <w:t xml:space="preserve"> ze zm.</w:t>
      </w:r>
      <w:r w:rsidR="00093F4D" w:rsidRPr="00D14C3C">
        <w:rPr>
          <w:rFonts w:ascii="Verdana" w:hAnsi="Verdana"/>
          <w:sz w:val="20"/>
          <w:szCs w:val="20"/>
        </w:rPr>
        <w:t xml:space="preserve">) </w:t>
      </w:r>
      <w:r w:rsidR="005156B8" w:rsidRPr="00D14C3C">
        <w:rPr>
          <w:rFonts w:ascii="Verdana" w:hAnsi="Verdana"/>
          <w:sz w:val="20"/>
          <w:szCs w:val="20"/>
        </w:rPr>
        <w:t xml:space="preserve">informuje, że w </w:t>
      </w:r>
      <w:r w:rsidR="00AB4D2B" w:rsidRPr="00D14C3C">
        <w:rPr>
          <w:rFonts w:ascii="Verdana" w:hAnsi="Verdana"/>
          <w:sz w:val="20"/>
          <w:szCs w:val="20"/>
        </w:rPr>
        <w:t xml:space="preserve">wyniku postępowania prowadzonego w trybie </w:t>
      </w:r>
      <w:r w:rsidRPr="00D14C3C">
        <w:rPr>
          <w:rFonts w:ascii="Verdana" w:hAnsi="Verdana"/>
          <w:sz w:val="20"/>
          <w:szCs w:val="20"/>
        </w:rPr>
        <w:t>przetarg nieograniczony</w:t>
      </w:r>
      <w:r w:rsidR="00AB4D2B" w:rsidRPr="00D14C3C">
        <w:rPr>
          <w:rFonts w:ascii="Verdana" w:hAnsi="Verdana"/>
          <w:sz w:val="20"/>
          <w:szCs w:val="20"/>
        </w:rPr>
        <w:t xml:space="preserve">, </w:t>
      </w:r>
      <w:r w:rsidR="00E671A8" w:rsidRPr="00D14C3C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D14C3C">
        <w:rPr>
          <w:rFonts w:ascii="Verdana" w:hAnsi="Verdana"/>
          <w:sz w:val="20"/>
          <w:szCs w:val="20"/>
        </w:rPr>
        <w:t>Publicznych</w:t>
      </w:r>
      <w:r w:rsidR="00C026BB" w:rsidRPr="00D14C3C">
        <w:rPr>
          <w:rFonts w:ascii="Verdana" w:hAnsi="Verdana"/>
          <w:sz w:val="20"/>
          <w:szCs w:val="20"/>
        </w:rPr>
        <w:t xml:space="preserve"> </w:t>
      </w:r>
      <w:r w:rsidR="00E671A8" w:rsidRPr="00D14C3C">
        <w:rPr>
          <w:rFonts w:ascii="Verdana" w:hAnsi="Verdana"/>
          <w:sz w:val="20"/>
          <w:szCs w:val="20"/>
        </w:rPr>
        <w:t xml:space="preserve">dnia </w:t>
      </w:r>
      <w:r w:rsidRPr="00D14C3C">
        <w:rPr>
          <w:rFonts w:ascii="Verdana" w:hAnsi="Verdana"/>
          <w:sz w:val="20"/>
          <w:szCs w:val="20"/>
        </w:rPr>
        <w:t>27/08/2020</w:t>
      </w:r>
      <w:r w:rsidR="00C026BB" w:rsidRPr="00D14C3C">
        <w:rPr>
          <w:rFonts w:ascii="Verdana" w:hAnsi="Verdana"/>
          <w:sz w:val="20"/>
          <w:szCs w:val="20"/>
        </w:rPr>
        <w:t xml:space="preserve"> </w:t>
      </w:r>
      <w:r w:rsidR="00E671A8" w:rsidRPr="00D14C3C">
        <w:rPr>
          <w:rFonts w:ascii="Verdana" w:hAnsi="Verdana"/>
          <w:sz w:val="20"/>
          <w:szCs w:val="20"/>
        </w:rPr>
        <w:t xml:space="preserve">z </w:t>
      </w:r>
      <w:r w:rsidR="00C026BB" w:rsidRPr="00D14C3C">
        <w:rPr>
          <w:rFonts w:ascii="Verdana" w:hAnsi="Verdana"/>
          <w:sz w:val="20"/>
          <w:szCs w:val="20"/>
        </w:rPr>
        <w:t>numerem</w:t>
      </w:r>
      <w:r w:rsidR="00E671A8" w:rsidRPr="00D14C3C">
        <w:rPr>
          <w:rFonts w:ascii="Verdana" w:hAnsi="Verdana"/>
          <w:sz w:val="20"/>
          <w:szCs w:val="20"/>
        </w:rPr>
        <w:t xml:space="preserve"> </w:t>
      </w:r>
      <w:r w:rsidRPr="00D14C3C">
        <w:rPr>
          <w:rFonts w:ascii="Verdana" w:hAnsi="Verdana"/>
          <w:sz w:val="20"/>
          <w:szCs w:val="20"/>
        </w:rPr>
        <w:t>578743-N-2020</w:t>
      </w:r>
      <w:r w:rsidR="004E0F63" w:rsidRPr="00D14C3C">
        <w:rPr>
          <w:rFonts w:ascii="Verdana" w:hAnsi="Verdana" w:cs="Arial"/>
          <w:sz w:val="20"/>
          <w:szCs w:val="20"/>
        </w:rPr>
        <w:t xml:space="preserve"> </w:t>
      </w:r>
      <w:r w:rsidR="00C026BB" w:rsidRPr="00D14C3C">
        <w:rPr>
          <w:rFonts w:ascii="Verdana" w:hAnsi="Verdana"/>
          <w:sz w:val="20"/>
          <w:szCs w:val="20"/>
        </w:rPr>
        <w:t xml:space="preserve">na </w:t>
      </w:r>
      <w:r w:rsidRPr="00D14C3C">
        <w:rPr>
          <w:rFonts w:ascii="Verdana" w:hAnsi="Verdana"/>
          <w:b/>
          <w:sz w:val="20"/>
          <w:szCs w:val="20"/>
        </w:rPr>
        <w:t>stworzenie dostępnej</w:t>
      </w:r>
      <w:r w:rsidRPr="001956F2">
        <w:rPr>
          <w:rFonts w:ascii="Verdana" w:hAnsi="Verdana"/>
          <w:b/>
          <w:sz w:val="20"/>
          <w:szCs w:val="20"/>
        </w:rPr>
        <w:t xml:space="preserve"> strony internetowej Biura ds. Osób Niepełnosprawnych AGH w ramach projektu POWR.03.05.00-00-A076  - KC-zp.272-347/20</w:t>
      </w:r>
    </w:p>
    <w:p w:rsidR="00502166" w:rsidRDefault="00502166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D14C3C" w:rsidRDefault="00D14C3C" w:rsidP="00D14C3C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Złożono ofert 1 </w:t>
      </w:r>
    </w:p>
    <w:p w:rsidR="00D14C3C" w:rsidRDefault="00D14C3C" w:rsidP="00D14C3C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Cena brutto oferty  – 30 000,00 PLN</w:t>
      </w:r>
    </w:p>
    <w:p w:rsidR="00502166" w:rsidRDefault="00502166" w:rsidP="00502166">
      <w:pPr>
        <w:rPr>
          <w:rFonts w:ascii="Verdana" w:hAnsi="Verdana"/>
          <w:sz w:val="20"/>
          <w:szCs w:val="20"/>
        </w:rPr>
      </w:pPr>
    </w:p>
    <w:p w:rsidR="00502166" w:rsidRDefault="00502166" w:rsidP="00502166">
      <w:pPr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Zamawiający nie dokonywał oceny spełniania warunków udziału w postępowaniu ze względu na unieważnienie postępowania na podstawie art.</w:t>
      </w:r>
      <w:r>
        <w:rPr>
          <w:rFonts w:ascii="Verdana" w:hAnsi="Verdana" w:cs="Tahoma"/>
          <w:i/>
          <w:sz w:val="20"/>
          <w:szCs w:val="20"/>
        </w:rPr>
        <w:t xml:space="preserve"> </w:t>
      </w:r>
      <w:r>
        <w:rPr>
          <w:rFonts w:ascii="Verdana" w:hAnsi="Verdana" w:cs="Tahoma"/>
          <w:sz w:val="20"/>
          <w:szCs w:val="20"/>
        </w:rPr>
        <w:t xml:space="preserve">93 ust. 1. pkt 4 ustawy </w:t>
      </w:r>
      <w:proofErr w:type="spellStart"/>
      <w:r>
        <w:rPr>
          <w:rFonts w:ascii="Verdana" w:hAnsi="Verdana" w:cs="Tahoma"/>
          <w:sz w:val="20"/>
          <w:szCs w:val="20"/>
        </w:rPr>
        <w:t>Pzp</w:t>
      </w:r>
      <w:proofErr w:type="spellEnd"/>
      <w:r>
        <w:rPr>
          <w:rFonts w:ascii="Verdana" w:hAnsi="Verdana" w:cs="Tahoma"/>
          <w:sz w:val="20"/>
          <w:szCs w:val="20"/>
        </w:rPr>
        <w:t>.</w:t>
      </w:r>
    </w:p>
    <w:p w:rsidR="00502166" w:rsidRDefault="00502166" w:rsidP="00502166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502166" w:rsidRDefault="00502166" w:rsidP="00502166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  <w:r>
        <w:rPr>
          <w:rFonts w:ascii="Verdana" w:hAnsi="Verdana" w:cs="Tahoma"/>
          <w:sz w:val="20"/>
          <w:szCs w:val="20"/>
        </w:rPr>
        <w:t xml:space="preserve">Zamawiający nie dokonywał oceny ofert w postępowaniu ze względu na unieważnienie postępowania na podstawie art. 93. ust. 1. pkt 4 ustawy </w:t>
      </w:r>
      <w:proofErr w:type="spellStart"/>
      <w:r>
        <w:rPr>
          <w:rFonts w:ascii="Verdana" w:hAnsi="Verdana" w:cs="Tahoma"/>
          <w:sz w:val="20"/>
          <w:szCs w:val="20"/>
        </w:rPr>
        <w:t>Pzp</w:t>
      </w:r>
      <w:proofErr w:type="spellEnd"/>
      <w:r>
        <w:rPr>
          <w:rFonts w:ascii="Verdana" w:hAnsi="Verdana" w:cs="Tahoma"/>
          <w:sz w:val="20"/>
          <w:szCs w:val="20"/>
        </w:rPr>
        <w:t>.</w:t>
      </w:r>
    </w:p>
    <w:p w:rsidR="00502166" w:rsidRDefault="00502166" w:rsidP="00502166">
      <w:pPr>
        <w:jc w:val="both"/>
        <w:rPr>
          <w:rFonts w:ascii="Verdana" w:hAnsi="Verdana"/>
          <w:sz w:val="20"/>
          <w:szCs w:val="20"/>
        </w:rPr>
      </w:pPr>
    </w:p>
    <w:p w:rsidR="0072771C" w:rsidRDefault="0072771C" w:rsidP="00502166">
      <w:pPr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Postępowanie zostało unieważnione</w:t>
      </w:r>
    </w:p>
    <w:p w:rsidR="00502166" w:rsidRPr="0072771C" w:rsidRDefault="00502166" w:rsidP="00502166">
      <w:pPr>
        <w:jc w:val="both"/>
        <w:rPr>
          <w:rFonts w:ascii="Verdana" w:hAnsi="Verdana"/>
          <w:sz w:val="20"/>
          <w:szCs w:val="20"/>
        </w:rPr>
      </w:pPr>
      <w:r w:rsidRPr="0072771C">
        <w:rPr>
          <w:rFonts w:ascii="Verdana" w:hAnsi="Verdana"/>
          <w:sz w:val="20"/>
          <w:szCs w:val="20"/>
        </w:rPr>
        <w:t>Powody unieważnienia postępowania:</w:t>
      </w:r>
    </w:p>
    <w:p w:rsidR="00502166" w:rsidRDefault="00502166" w:rsidP="00502166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art. 93 ust. 1 pkt  4 ustawy Prawo Zamówień Publicznych  – cena najkorzystniejszej oferty lub oferta z najniższą ceną przewyższa kwotę, którą zamawiający zamierza  przeznaczyć na sfinansowanie zamówienia.</w:t>
      </w:r>
    </w:p>
    <w:p w:rsidR="00502166" w:rsidRDefault="00502166" w:rsidP="00502166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przeznaczył na realizację zamówienia kwotę brutto w wysokości 10 000.00 zł, oferta z   najniższą ceną wynosi 30 000.00 brutto.</w:t>
      </w:r>
    </w:p>
    <w:p w:rsidR="00502166" w:rsidRDefault="00502166" w:rsidP="00502166">
      <w:pPr>
        <w:jc w:val="both"/>
        <w:rPr>
          <w:rFonts w:ascii="Verdana" w:hAnsi="Verdana"/>
          <w:sz w:val="20"/>
          <w:szCs w:val="20"/>
        </w:rPr>
      </w:pPr>
    </w:p>
    <w:p w:rsidR="00502166" w:rsidRDefault="00502166" w:rsidP="00502166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Zamawiający nie ustanowił dynamicznego systemu zakupów. </w:t>
      </w:r>
    </w:p>
    <w:p w:rsidR="00084559" w:rsidRPr="00502166" w:rsidRDefault="00084559" w:rsidP="00502166">
      <w:pPr>
        <w:rPr>
          <w:rFonts w:ascii="Verdana" w:hAnsi="Verdana"/>
          <w:sz w:val="20"/>
          <w:szCs w:val="20"/>
        </w:rPr>
      </w:pPr>
    </w:p>
    <w:sectPr w:rsidR="00084559" w:rsidRPr="00502166" w:rsidSect="00DE346C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02B0" w:rsidRDefault="00C602B0">
      <w:r>
        <w:separator/>
      </w:r>
    </w:p>
  </w:endnote>
  <w:endnote w:type="continuationSeparator" w:id="0">
    <w:p w:rsidR="00C602B0" w:rsidRDefault="00C60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02B0" w:rsidRDefault="00C602B0">
      <w:r>
        <w:separator/>
      </w:r>
    </w:p>
  </w:footnote>
  <w:footnote w:type="continuationSeparator" w:id="0">
    <w:p w:rsidR="00C602B0" w:rsidRDefault="00C60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B52FF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B52FFC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B52FF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  <w:r>
      <w:pict>
        <v:shape id="_x0000_i1027" type="#_x0000_t75" style="width:417pt;height:43.5pt;visibility:visible">
          <v:imagedata r:id="rId2" o:title=""/>
        </v:shape>
      </w:pict>
    </w: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1229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02B0"/>
    <w:rsid w:val="000229E4"/>
    <w:rsid w:val="00084559"/>
    <w:rsid w:val="00093F4D"/>
    <w:rsid w:val="000D1E93"/>
    <w:rsid w:val="00171EA5"/>
    <w:rsid w:val="001956F2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2166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2771C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52FFC"/>
    <w:rsid w:val="00B857C9"/>
    <w:rsid w:val="00B95315"/>
    <w:rsid w:val="00BA7CF7"/>
    <w:rsid w:val="00BE0315"/>
    <w:rsid w:val="00BE1CDF"/>
    <w:rsid w:val="00C026BB"/>
    <w:rsid w:val="00C321BF"/>
    <w:rsid w:val="00C36908"/>
    <w:rsid w:val="00C602B0"/>
    <w:rsid w:val="00C90C1E"/>
    <w:rsid w:val="00D02418"/>
    <w:rsid w:val="00D14C3C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2"/>
    <o:shapelayout v:ext="edit">
      <o:idmap v:ext="edit" data="1"/>
    </o:shapelayout>
  </w:shapeDefaults>
  <w:decimalSymbol w:val=","/>
  <w:listSeparator w:val=";"/>
  <w14:docId w14:val="17BBB843"/>
  <w15:chartTrackingRefBased/>
  <w15:docId w15:val="{3FC3E090-5E93-497F-A87C-3FB693DD7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Anna Trybus</dc:creator>
  <cp:keywords/>
  <dc:description/>
  <cp:lastModifiedBy>Anna Trybus</cp:lastModifiedBy>
  <cp:revision>2</cp:revision>
  <cp:lastPrinted>2020-09-14T09:56:00Z</cp:lastPrinted>
  <dcterms:created xsi:type="dcterms:W3CDTF">2020-09-14T09:56:00Z</dcterms:created>
  <dcterms:modified xsi:type="dcterms:W3CDTF">2020-09-14T09:56:00Z</dcterms:modified>
</cp:coreProperties>
</file>