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4D4778" w:rsidRPr="004D4778">
        <w:rPr>
          <w:rFonts w:ascii="Verdana" w:hAnsi="Verdana"/>
          <w:sz w:val="16"/>
          <w:szCs w:val="16"/>
        </w:rPr>
        <w:t>KC-zp.272-358/20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4D4778" w:rsidRPr="004D477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4D4778" w:rsidRPr="004D4778">
        <w:rPr>
          <w:rFonts w:ascii="Verdana" w:hAnsi="Verdana"/>
          <w:sz w:val="16"/>
          <w:szCs w:val="16"/>
        </w:rPr>
        <w:t>2020-09-09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A86F72" w:rsidRPr="00315D72" w:rsidRDefault="00A86F72" w:rsidP="00A86F72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(1</w:t>
      </w:r>
      <w:r>
        <w:rPr>
          <w:rFonts w:ascii="Verdana" w:hAnsi="Verdana"/>
          <w:sz w:val="20"/>
        </w:rPr>
        <w:t>2</w:t>
      </w:r>
      <w:r>
        <w:rPr>
          <w:rFonts w:ascii="Verdana" w:hAnsi="Verdana"/>
          <w:sz w:val="20"/>
        </w:rPr>
        <w:t>)</w:t>
      </w:r>
    </w:p>
    <w:p w:rsidR="00A86F72" w:rsidRPr="00315D72" w:rsidRDefault="00A86F72" w:rsidP="00A86F72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A86F72" w:rsidRPr="00A53F41" w:rsidRDefault="00A86F72" w:rsidP="00A86F7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</w:t>
      </w:r>
      <w:r w:rsidRPr="00EE1B53">
        <w:rPr>
          <w:rFonts w:ascii="Verdana" w:hAnsi="Verdana"/>
          <w:sz w:val="20"/>
        </w:rPr>
        <w:t xml:space="preserve">prowadzonym na podstawie przepisów ustawy z dnia 29 stycznia 2004 roku </w:t>
      </w:r>
      <w:r w:rsidRPr="00A53F41">
        <w:rPr>
          <w:rFonts w:ascii="Verdana" w:hAnsi="Verdana"/>
          <w:sz w:val="20"/>
        </w:rPr>
        <w:t>Prawo Zamówień Publicznych (Dz. U. z  2019 r. poz. 1843 ze zm.) w trybie „</w:t>
      </w:r>
      <w:r w:rsidRPr="00A53F41">
        <w:rPr>
          <w:rFonts w:ascii="Verdana" w:hAnsi="Verdana"/>
          <w:b/>
          <w:sz w:val="20"/>
        </w:rPr>
        <w:t>przetarg nieograniczony”</w:t>
      </w:r>
      <w:r w:rsidRPr="00A53F41">
        <w:rPr>
          <w:rFonts w:ascii="Verdana" w:hAnsi="Verdana"/>
          <w:sz w:val="20"/>
        </w:rPr>
        <w:t xml:space="preserve">, którego przedmiotem jest </w:t>
      </w:r>
      <w:r w:rsidRPr="00A53F41">
        <w:rPr>
          <w:rFonts w:ascii="Verdana" w:hAnsi="Verdana"/>
          <w:b/>
          <w:sz w:val="20"/>
        </w:rPr>
        <w:t>Budowa budynku C-7 AGH w Krakowie. KC-zp.272-358/20.</w:t>
      </w:r>
    </w:p>
    <w:p w:rsidR="00A86F72" w:rsidRPr="00A53F41" w:rsidRDefault="00A86F72" w:rsidP="00A86F72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A86F72" w:rsidRPr="00A86F72" w:rsidRDefault="00A86F72" w:rsidP="00A86F7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86F72">
        <w:rPr>
          <w:rFonts w:ascii="Verdana" w:hAnsi="Verdana"/>
          <w:b/>
          <w:sz w:val="20"/>
          <w:u w:val="single"/>
        </w:rPr>
        <w:t>Treść zapytania i odpowiedzi  brzmi następująco:</w:t>
      </w:r>
    </w:p>
    <w:p w:rsidR="005E3256" w:rsidRPr="00A86F72" w:rsidRDefault="005E3256" w:rsidP="00A86F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A86F72">
        <w:rPr>
          <w:rFonts w:ascii="Verdana" w:hAnsi="Verdana"/>
          <w:sz w:val="20"/>
          <w:szCs w:val="20"/>
        </w:rPr>
        <w:t>Mury. W przedmiarze pozycja dotycząca murów jest zaniżona o ok. 650 m2. Prosimy o informację, w której pozycji należy uwzględnić brakującą ilość?</w:t>
      </w:r>
    </w:p>
    <w:p w:rsidR="005E3256" w:rsidRPr="00A86F72" w:rsidRDefault="005E3256" w:rsidP="00A86F72">
      <w:pPr>
        <w:pStyle w:val="Akapitzlist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A86F72">
        <w:rPr>
          <w:rFonts w:ascii="Verdana" w:hAnsi="Verdana"/>
          <w:b/>
          <w:sz w:val="20"/>
          <w:szCs w:val="20"/>
        </w:rPr>
        <w:t xml:space="preserve">Odp.: Mury należy wycenić zgodnie z projektem. </w:t>
      </w:r>
      <w:r w:rsidRPr="00A86F72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Przedmiary robót są materiałem pomocniczym dołączonym do SIWZ celem ułatwienia Wykonawcy obliczenia ceny oferty. Podane w przedmiarach podstawy wyceny i ilości należy traktować jako orientacyjne. Jeżeli więc istnieje konieczność dopisania, skorygowania czy usunięcia jakieś pozycji w przedmiarze i docelowo kosztorysie ofertowym wykonawcy to można zrobić to w dowolnym miejscu tych opracowań kosztowych.</w:t>
      </w:r>
    </w:p>
    <w:p w:rsidR="005E3256" w:rsidRPr="00A86F72" w:rsidRDefault="005E3256" w:rsidP="00A86F72">
      <w:pPr>
        <w:pStyle w:val="Akapitzlist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</w:p>
    <w:p w:rsidR="005E3256" w:rsidRPr="00A86F72" w:rsidRDefault="005E3256" w:rsidP="00A86F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A86F72">
        <w:rPr>
          <w:rFonts w:ascii="Verdana" w:hAnsi="Verdana"/>
          <w:sz w:val="20"/>
          <w:szCs w:val="20"/>
        </w:rPr>
        <w:t>W przedmiarze występują następujące pozycje wyposażenia:</w:t>
      </w:r>
    </w:p>
    <w:p w:rsidR="005E3256" w:rsidRPr="00A86F72" w:rsidRDefault="005E3256" w:rsidP="00A86F72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/>
          <w:sz w:val="20"/>
          <w:szCs w:val="20"/>
        </w:rPr>
      </w:pPr>
      <w:r w:rsidRPr="00A86F72">
        <w:rPr>
          <w:rFonts w:ascii="Verdana" w:hAnsi="Verdana"/>
          <w:sz w:val="20"/>
          <w:szCs w:val="20"/>
        </w:rPr>
        <w:t>N.WS - Wieszak szatniowy 257 cm dł.</w:t>
      </w:r>
    </w:p>
    <w:p w:rsidR="005E3256" w:rsidRPr="00A86F72" w:rsidRDefault="005E3256" w:rsidP="00A86F72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/>
          <w:sz w:val="20"/>
          <w:szCs w:val="20"/>
        </w:rPr>
      </w:pPr>
      <w:r w:rsidRPr="00A86F72">
        <w:rPr>
          <w:rFonts w:ascii="Verdana" w:hAnsi="Verdana"/>
          <w:sz w:val="20"/>
          <w:szCs w:val="20"/>
        </w:rPr>
        <w:t>N.ZK - Zabudowa kuchenna dł. 550 cm</w:t>
      </w:r>
    </w:p>
    <w:p w:rsidR="005E3256" w:rsidRPr="00A86F72" w:rsidRDefault="005E3256" w:rsidP="00A86F72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/>
          <w:sz w:val="20"/>
          <w:szCs w:val="20"/>
        </w:rPr>
      </w:pPr>
      <w:r w:rsidRPr="00A86F72">
        <w:rPr>
          <w:rFonts w:ascii="Verdana" w:hAnsi="Verdana"/>
          <w:sz w:val="20"/>
          <w:szCs w:val="20"/>
        </w:rPr>
        <w:t xml:space="preserve">N.LR - Lada </w:t>
      </w:r>
      <w:proofErr w:type="spellStart"/>
      <w:r w:rsidRPr="00A86F72">
        <w:rPr>
          <w:rFonts w:ascii="Verdana" w:hAnsi="Verdana"/>
          <w:sz w:val="20"/>
          <w:szCs w:val="20"/>
        </w:rPr>
        <w:t>recepcyjna+pozostałe</w:t>
      </w:r>
      <w:proofErr w:type="spellEnd"/>
      <w:r w:rsidRPr="00A86F72">
        <w:rPr>
          <w:rFonts w:ascii="Verdana" w:hAnsi="Verdana"/>
          <w:sz w:val="20"/>
          <w:szCs w:val="20"/>
        </w:rPr>
        <w:t xml:space="preserve"> elementy recepcji</w:t>
      </w:r>
    </w:p>
    <w:p w:rsidR="005E3256" w:rsidRPr="00A86F72" w:rsidRDefault="005E3256" w:rsidP="00A86F72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/>
          <w:sz w:val="20"/>
          <w:szCs w:val="20"/>
        </w:rPr>
      </w:pPr>
      <w:r w:rsidRPr="00A86F72">
        <w:rPr>
          <w:rFonts w:ascii="Verdana" w:hAnsi="Verdana"/>
          <w:sz w:val="20"/>
          <w:szCs w:val="20"/>
        </w:rPr>
        <w:t>N.ZK - Dostawa i montaż zabudowa kuchenna dł. 550 cm</w:t>
      </w:r>
    </w:p>
    <w:p w:rsidR="005E3256" w:rsidRPr="00A86F72" w:rsidRDefault="005E3256" w:rsidP="00A86F72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/>
          <w:sz w:val="20"/>
          <w:szCs w:val="20"/>
        </w:rPr>
      </w:pPr>
      <w:r w:rsidRPr="00A86F72">
        <w:rPr>
          <w:rFonts w:ascii="Verdana" w:hAnsi="Verdana"/>
          <w:sz w:val="20"/>
          <w:szCs w:val="20"/>
        </w:rPr>
        <w:t>AGD.L - Lodówka</w:t>
      </w:r>
    </w:p>
    <w:p w:rsidR="005E3256" w:rsidRPr="00A86F72" w:rsidRDefault="005E3256" w:rsidP="00A86F72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/>
          <w:sz w:val="20"/>
          <w:szCs w:val="20"/>
        </w:rPr>
      </w:pPr>
      <w:r w:rsidRPr="00A86F72">
        <w:rPr>
          <w:rFonts w:ascii="Verdana" w:hAnsi="Verdana"/>
          <w:sz w:val="20"/>
          <w:szCs w:val="20"/>
        </w:rPr>
        <w:t xml:space="preserve">SK.2 - </w:t>
      </w:r>
      <w:bookmarkStart w:id="0" w:name="_GoBack"/>
      <w:bookmarkEnd w:id="0"/>
      <w:r w:rsidRPr="00A86F72">
        <w:rPr>
          <w:rFonts w:ascii="Verdana" w:hAnsi="Verdana"/>
          <w:sz w:val="20"/>
          <w:szCs w:val="20"/>
        </w:rPr>
        <w:t>Biurko komputerowe 100x60 przyścienne</w:t>
      </w:r>
    </w:p>
    <w:p w:rsidR="005E3256" w:rsidRPr="00A86F72" w:rsidRDefault="005E3256" w:rsidP="00A86F72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/>
          <w:sz w:val="20"/>
          <w:szCs w:val="20"/>
        </w:rPr>
      </w:pPr>
      <w:r w:rsidRPr="00A86F72">
        <w:rPr>
          <w:rFonts w:ascii="Verdana" w:hAnsi="Verdana"/>
          <w:sz w:val="20"/>
          <w:szCs w:val="20"/>
        </w:rPr>
        <w:t>F.2 - Fotel obrotowy – wykładowcy</w:t>
      </w:r>
    </w:p>
    <w:p w:rsidR="005E3256" w:rsidRPr="00A86F72" w:rsidRDefault="005E3256" w:rsidP="00A86F72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/>
          <w:sz w:val="20"/>
          <w:szCs w:val="20"/>
        </w:rPr>
      </w:pPr>
      <w:r w:rsidRPr="00A86F72">
        <w:rPr>
          <w:rFonts w:ascii="Verdana" w:hAnsi="Verdana"/>
          <w:sz w:val="20"/>
          <w:szCs w:val="20"/>
        </w:rPr>
        <w:t>Prosimy o potwierdzenie, że w ofercie należy ująć powyższe elementy.</w:t>
      </w:r>
    </w:p>
    <w:p w:rsidR="00943AEF" w:rsidRPr="00A86F72" w:rsidRDefault="005E3256" w:rsidP="00A86F72">
      <w:pPr>
        <w:ind w:left="426" w:hanging="426"/>
        <w:jc w:val="both"/>
        <w:rPr>
          <w:rFonts w:ascii="Verdana" w:hAnsi="Verdana"/>
          <w:b/>
        </w:rPr>
      </w:pPr>
      <w:r w:rsidRPr="00A86F72">
        <w:rPr>
          <w:rFonts w:ascii="Verdana" w:hAnsi="Verdana"/>
          <w:b/>
        </w:rPr>
        <w:t xml:space="preserve">Odp.: </w:t>
      </w:r>
      <w:r w:rsidRPr="00A86F72">
        <w:rPr>
          <w:rFonts w:ascii="Verdana" w:hAnsi="Verdana"/>
          <w:b/>
          <w:color w:val="000000"/>
          <w:shd w:val="clear" w:color="auto" w:fill="FFFFFF"/>
        </w:rPr>
        <w:t>Wszystkie elementy wymienione w pytaniu są poza zakresem zamówienia – nie należy ich wyceniać.</w:t>
      </w:r>
    </w:p>
    <w:sectPr w:rsidR="00943AEF" w:rsidRPr="00A86F72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6D8C" w:rsidRDefault="00196D8C">
      <w:r>
        <w:separator/>
      </w:r>
    </w:p>
  </w:endnote>
  <w:endnote w:type="continuationSeparator" w:id="0">
    <w:p w:rsidR="00196D8C" w:rsidRDefault="00196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6D8C" w:rsidRDefault="00196D8C">
      <w:r>
        <w:separator/>
      </w:r>
    </w:p>
  </w:footnote>
  <w:footnote w:type="continuationSeparator" w:id="0">
    <w:p w:rsidR="00196D8C" w:rsidRDefault="00196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A86F7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A86F7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B6483"/>
    <w:multiLevelType w:val="hybridMultilevel"/>
    <w:tmpl w:val="0DFCB8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6D8C"/>
    <w:rsid w:val="000607BF"/>
    <w:rsid w:val="000A2D5C"/>
    <w:rsid w:val="000C4220"/>
    <w:rsid w:val="000D254E"/>
    <w:rsid w:val="001102A4"/>
    <w:rsid w:val="00130D1C"/>
    <w:rsid w:val="00180DBD"/>
    <w:rsid w:val="00196D8C"/>
    <w:rsid w:val="0021206B"/>
    <w:rsid w:val="002405E1"/>
    <w:rsid w:val="00315D72"/>
    <w:rsid w:val="00333103"/>
    <w:rsid w:val="00347E12"/>
    <w:rsid w:val="003B15E7"/>
    <w:rsid w:val="003F7802"/>
    <w:rsid w:val="00476899"/>
    <w:rsid w:val="004D4778"/>
    <w:rsid w:val="00542F2E"/>
    <w:rsid w:val="005A7BE4"/>
    <w:rsid w:val="005E3256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86F7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96A3F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3223EABC"/>
  <w15:chartTrackingRefBased/>
  <w15:docId w15:val="{3B096BE3-5D34-494C-A5A8-B455A8FDC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E325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link w:val="Nagwek1"/>
    <w:rsid w:val="00A86F72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A86F72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229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2020-09-09T08:27:00Z</cp:lastPrinted>
  <dcterms:created xsi:type="dcterms:W3CDTF">2020-09-09T08:24:00Z</dcterms:created>
  <dcterms:modified xsi:type="dcterms:W3CDTF">2020-09-09T08:27:00Z</dcterms:modified>
</cp:coreProperties>
</file>