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534A2C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B636E" w:rsidRPr="00BB636E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B636E" w:rsidRPr="00BB636E">
        <w:rPr>
          <w:b/>
          <w:sz w:val="24"/>
        </w:rPr>
        <w:t>ZP/D-40/A/20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534A2C">
      <w:pPr>
        <w:pStyle w:val="Tekstpodstawowywcity"/>
        <w:rPr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B636E" w:rsidRPr="00BB636E">
        <w:rPr>
          <w:b/>
        </w:rPr>
        <w:t>przetarg nieograniczony</w:t>
      </w:r>
      <w:r w:rsidR="00753DC1">
        <w:t xml:space="preserve"> na:</w:t>
      </w:r>
      <w:r w:rsidR="00C473F3">
        <w:t xml:space="preserve"> </w:t>
      </w:r>
      <w:r w:rsidR="00C65F81" w:rsidRPr="00C65F81">
        <w:rPr>
          <w:b/>
        </w:rPr>
        <w:t>Dostawa dwóch stanowisk dydaktycznych do Laboratorium Energetyki Konwencjonalnej i Odnawialnej w zakresie infrastruktury dotyczącej odnawialnych źródeł energii dla  Wydziału Infrastruktury i Środowiska  Politechniki Częstochowskiej</w:t>
      </w:r>
      <w:r w:rsidR="00534A2C">
        <w:rPr>
          <w:b/>
        </w:rPr>
        <w:t xml:space="preserve">  </w:t>
      </w:r>
      <w:bookmarkStart w:id="0" w:name="_GoBack"/>
      <w:bookmarkEnd w:id="0"/>
      <w:r w:rsidR="008B3C7B">
        <w:rPr>
          <w:szCs w:val="24"/>
        </w:rPr>
        <w:t>d</w:t>
      </w:r>
      <w:r w:rsidRPr="007D36CE">
        <w:rPr>
          <w:szCs w:val="24"/>
        </w:rPr>
        <w:t>ziałając na podstawie</w:t>
      </w:r>
      <w:r w:rsidR="00C606B9">
        <w:rPr>
          <w:szCs w:val="24"/>
        </w:rPr>
        <w:t xml:space="preserve"> art. 24 ust. 11</w:t>
      </w:r>
      <w:r w:rsidR="0000184A" w:rsidRPr="0000184A">
        <w:rPr>
          <w:szCs w:val="24"/>
        </w:rPr>
        <w:t xml:space="preserve"> ustawy z dnia 29 stycznia 2004 roku - Prawo zamówień publicznych </w:t>
      </w:r>
      <w:r w:rsidR="00BB636E" w:rsidRPr="00BB636E">
        <w:rPr>
          <w:szCs w:val="24"/>
        </w:rPr>
        <w:t>(t.j. Dz.U. z 2019 r. poz. 1843)</w:t>
      </w:r>
      <w:r w:rsidR="00952336">
        <w:rPr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B636E" w:rsidRPr="00BB636E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B636E" w:rsidRPr="00BB636E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320" w:rsidRDefault="004F7320">
      <w:r>
        <w:separator/>
      </w:r>
    </w:p>
  </w:endnote>
  <w:endnote w:type="continuationSeparator" w:id="0">
    <w:p w:rsidR="004F7320" w:rsidRDefault="004F7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34A2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4A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4A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36E" w:rsidRDefault="00BB63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320" w:rsidRDefault="004F7320">
      <w:r>
        <w:separator/>
      </w:r>
    </w:p>
  </w:footnote>
  <w:footnote w:type="continuationSeparator" w:id="0">
    <w:p w:rsidR="004F7320" w:rsidRDefault="004F732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36E" w:rsidRDefault="00BB63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36E" w:rsidRDefault="00BB63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36E" w:rsidRDefault="00BB63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732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F7320"/>
    <w:rsid w:val="00533E9F"/>
    <w:rsid w:val="00534A2C"/>
    <w:rsid w:val="0056132E"/>
    <w:rsid w:val="00566E1A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B636E"/>
    <w:rsid w:val="00BE6092"/>
    <w:rsid w:val="00C33407"/>
    <w:rsid w:val="00C473F3"/>
    <w:rsid w:val="00C527C7"/>
    <w:rsid w:val="00C606B9"/>
    <w:rsid w:val="00C65F8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098088"/>
  <w15:chartTrackingRefBased/>
  <w15:docId w15:val="{8617964A-67D5-458E-894F-A2293BFE1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34A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34A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18F7FB-029C-442D-BEE1-2C76EA41A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1306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2020-09-04T12:33:00Z</cp:lastPrinted>
  <dcterms:created xsi:type="dcterms:W3CDTF">2020-09-04T12:33:00Z</dcterms:created>
  <dcterms:modified xsi:type="dcterms:W3CDTF">2020-09-04T12:33:00Z</dcterms:modified>
</cp:coreProperties>
</file>