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3A7FDB" w:rsidRPr="003A7FDB">
        <w:rPr>
          <w:b/>
        </w:rPr>
        <w:t>NA/O/265/2020</w:t>
      </w:r>
      <w:r>
        <w:rPr>
          <w:b/>
          <w:lang w:val="pl-PL"/>
        </w:rPr>
        <w:t xml:space="preserve"> </w:t>
      </w:r>
      <w:r w:rsidR="003A7FDB" w:rsidRPr="003A7FDB">
        <w:rPr>
          <w:lang w:val="pl-PL"/>
        </w:rPr>
        <w:t>Rzeszów</w:t>
      </w:r>
      <w:r w:rsidR="00211900" w:rsidRPr="003209A8">
        <w:t xml:space="preserve">, </w:t>
      </w:r>
      <w:r w:rsidR="003A7FDB" w:rsidRPr="003A7FDB">
        <w:t>2020-09-04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8F02E1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8F02E1">
        <w:t>Podstawa pr</w:t>
      </w:r>
      <w:r w:rsidR="00F11D06" w:rsidRPr="008F02E1">
        <w:t xml:space="preserve">awna ogłoszenia: art. 4 pkt. 8 </w:t>
      </w:r>
      <w:r w:rsidR="007427DE" w:rsidRPr="008F02E1">
        <w:rPr>
          <w:bCs/>
        </w:rPr>
        <w:t xml:space="preserve">ustawy z dnia </w:t>
      </w:r>
      <w:r w:rsidR="007427DE" w:rsidRPr="008F02E1">
        <w:t xml:space="preserve">29 stycznia 2004 roku Prawo zamówień publicznych </w:t>
      </w:r>
      <w:r w:rsidR="003A7FDB" w:rsidRPr="008F02E1">
        <w:t>(</w:t>
      </w:r>
      <w:proofErr w:type="spellStart"/>
      <w:r w:rsidR="003A7FDB" w:rsidRPr="008F02E1">
        <w:t>t.j</w:t>
      </w:r>
      <w:proofErr w:type="spellEnd"/>
      <w:r w:rsidR="003A7FDB" w:rsidRPr="008F02E1">
        <w:t>. Dz.U. z 2019 r. poz. 1843)</w:t>
      </w:r>
    </w:p>
    <w:p w:rsidR="007427DE" w:rsidRPr="008F02E1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3A7FDB" w:rsidP="00583EF9">
      <w:pPr>
        <w:spacing w:line="360" w:lineRule="auto"/>
        <w:rPr>
          <w:b/>
        </w:rPr>
      </w:pPr>
      <w:r w:rsidRPr="003A7FDB">
        <w:rPr>
          <w:rFonts w:ascii="Arial" w:hAnsi="Arial" w:cs="Arial"/>
          <w:sz w:val="22"/>
          <w:szCs w:val="22"/>
          <w:lang w:val="de-DE"/>
        </w:rPr>
        <w:t>mgr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3A7FDB">
        <w:rPr>
          <w:rFonts w:ascii="Arial" w:hAnsi="Arial" w:cs="Arial"/>
          <w:sz w:val="22"/>
          <w:szCs w:val="22"/>
          <w:lang w:val="de-DE"/>
        </w:rPr>
        <w:t xml:space="preserve"> </w:t>
      </w:r>
      <w:r w:rsidR="008F02E1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3A7FDB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3A7FDB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3A7FDB" w:rsidTr="000B60C7">
        <w:tc>
          <w:tcPr>
            <w:tcW w:w="1510" w:type="dxa"/>
            <w:vAlign w:val="center"/>
          </w:tcPr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3A7FDB" w:rsidRDefault="003A7FDB" w:rsidP="000B60C7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3A7FDB">
              <w:t>Dostawa stanowiska do zgrzewania</w:t>
            </w:r>
          </w:p>
          <w:p w:rsidR="003A7FDB" w:rsidRDefault="003A7FDB" w:rsidP="000B60C7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3A7FDB">
              <w:t>45262680-1 - Spawanie</w:t>
            </w:r>
            <w:r>
              <w:t xml:space="preserve"> </w:t>
            </w:r>
          </w:p>
          <w:p w:rsidR="003A7FDB" w:rsidRDefault="003A7FDB" w:rsidP="000B60C7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Opis zamówienia: Stanowisko do zgrzewania</w:t>
            </w:r>
          </w:p>
          <w:p w:rsidR="003A7FDB" w:rsidRPr="00241728" w:rsidRDefault="003A7FDB" w:rsidP="000B60C7">
            <w:pPr>
              <w:spacing w:after="120"/>
              <w:jc w:val="both"/>
              <w:rPr>
                <w:u w:val="single"/>
              </w:rPr>
            </w:pPr>
            <w:r w:rsidRPr="00241728">
              <w:rPr>
                <w:u w:val="single"/>
              </w:rPr>
              <w:t>Zgrzewarka punktowa</w:t>
            </w:r>
            <w:r w:rsidRPr="00241728">
              <w:rPr>
                <w:u w:val="single"/>
              </w:rPr>
              <w:tab/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Minimalna moc znamionowa P50 - 6 kVA 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Maksymalny wtórny prąd zwarcia -  14 </w:t>
            </w:r>
            <w:proofErr w:type="spellStart"/>
            <w:r w:rsidRPr="003A7FDB">
              <w:t>kA</w:t>
            </w:r>
            <w:proofErr w:type="spellEnd"/>
            <w:r w:rsidRPr="003A7FDB">
              <w:t xml:space="preserve"> 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Rodzaj docisku -  pneumatyczny pionowy.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Sterowanie - cyfrowe.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Minimalna siła docisku elektrod - 140 </w:t>
            </w:r>
            <w:proofErr w:type="spellStart"/>
            <w:r w:rsidRPr="003A7FDB">
              <w:t>daN</w:t>
            </w:r>
            <w:proofErr w:type="spellEnd"/>
            <w:r w:rsidRPr="003A7FDB">
              <w:t>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Maksymalny wysięg ramion - 300 mm.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Maksymalny rozstaw ramion - 130 mm.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Rodzaj chłodzenia - woda.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Moc przyłączeniowa - 24 kVA.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Napięcie zasilania - 400 V (50/60 </w:t>
            </w:r>
            <w:proofErr w:type="spellStart"/>
            <w:r w:rsidRPr="003A7FDB">
              <w:t>Hz</w:t>
            </w:r>
            <w:proofErr w:type="spellEnd"/>
            <w:r w:rsidRPr="003A7FDB">
              <w:t>).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lastRenderedPageBreak/>
              <w:t>Maksymalne wymiary urządzenia - długość 710 mm, szerokość 350 mm, wysokość 600 mm.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Masa nie większa niż 80 kg.</w:t>
            </w:r>
          </w:p>
          <w:p w:rsidR="003A7FDB" w:rsidRPr="00241728" w:rsidRDefault="003A7FDB" w:rsidP="000B60C7">
            <w:pPr>
              <w:spacing w:after="120"/>
              <w:jc w:val="both"/>
              <w:rPr>
                <w:u w:val="single"/>
              </w:rPr>
            </w:pPr>
            <w:r w:rsidRPr="00241728">
              <w:rPr>
                <w:u w:val="single"/>
              </w:rPr>
              <w:t>Sterownik do sterowania procesem zgrzewania</w:t>
            </w:r>
            <w:r w:rsidRPr="00241728">
              <w:rPr>
                <w:u w:val="single"/>
              </w:rPr>
              <w:tab/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Ilość przedziałów czasowych  - min. 12.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Ilość programów zgrzewania - min. 7.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Czas narastania prądu: 0 ÷ 9 okresów napięcia zasilania.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Pozostałe przedziały czasowe: 0 ÷ 99 okresów napięcia zasilania.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Ilość impulsów do zgrzewania impulsowego: 99.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Programowa kompensacja zużycia elektrod - 8 stopni.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Tryby regulacji: ręczny prąd nastawiany, z pomiarem prądu, automatyczny ze stabilizacją prądu.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Możliwość zaprogramowania do 29 stałych programów parametrów technologicznych z podtrzymaniem w pamięci.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Możliwość zaprogramowanie siły docisku elektrod oraz zmiany tej siły w wybranych przez użytkownika przedziałach czasowych.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Kompensacja zmian wartości napięcia zasilającego.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Pomiar i stabilizacja prądu wtórnego zgrzewarki.</w:t>
            </w:r>
          </w:p>
          <w:p w:rsidR="003A7FDB" w:rsidRPr="00241728" w:rsidRDefault="003A7FDB" w:rsidP="000B60C7">
            <w:pPr>
              <w:spacing w:after="120"/>
              <w:jc w:val="both"/>
              <w:rPr>
                <w:u w:val="single"/>
              </w:rPr>
            </w:pPr>
            <w:r w:rsidRPr="00241728">
              <w:rPr>
                <w:u w:val="single"/>
              </w:rPr>
              <w:t>Chłodnica</w:t>
            </w:r>
            <w:r w:rsidRPr="00241728">
              <w:rPr>
                <w:u w:val="single"/>
              </w:rPr>
              <w:tab/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Napięcie zasilania - 230 V 50Hz.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Minimalna moc pompy - 350 W.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Maksymalny przepływ cieczy chłodzącej - 9 l/ min.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Maksymalne ciśnienie cieczy chłodzącej - 0,40 </w:t>
            </w:r>
            <w:proofErr w:type="spellStart"/>
            <w:r w:rsidRPr="003A7FDB">
              <w:t>Mpa</w:t>
            </w:r>
            <w:proofErr w:type="spellEnd"/>
            <w:r w:rsidRPr="003A7FDB">
              <w:t>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Maksymalna pojemność zbiornika - 7 l.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Maksymalne wymiary urządzenia - długość 460 mm, szerokość 270 mm, wysokość 350 mm.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Masa nie większa niż 15 kg.</w:t>
            </w:r>
          </w:p>
          <w:p w:rsidR="00241728" w:rsidRPr="00241728" w:rsidRDefault="003A7FDB" w:rsidP="000B60C7">
            <w:pPr>
              <w:spacing w:after="120"/>
              <w:jc w:val="both"/>
              <w:rPr>
                <w:u w:val="single"/>
              </w:rPr>
            </w:pPr>
            <w:r w:rsidRPr="00241728">
              <w:rPr>
                <w:u w:val="single"/>
              </w:rPr>
              <w:t>Sprężarka tłokowa</w:t>
            </w:r>
            <w:r w:rsidRPr="00241728">
              <w:rPr>
                <w:u w:val="single"/>
              </w:rPr>
              <w:tab/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Ilość cylindrów - min. 2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Maksymalne ciśnienie - 10 bar.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Napięcie zasilania - 230 V 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Moc silnika - min. 2,2 </w:t>
            </w:r>
            <w:proofErr w:type="spellStart"/>
            <w:r w:rsidRPr="003A7FDB">
              <w:t>kW.</w:t>
            </w:r>
            <w:proofErr w:type="spellEnd"/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Maksymalne obroty - 1250 </w:t>
            </w:r>
            <w:proofErr w:type="spellStart"/>
            <w:r w:rsidRPr="003A7FDB">
              <w:t>obr</w:t>
            </w:r>
            <w:proofErr w:type="spellEnd"/>
            <w:r w:rsidRPr="003A7FDB">
              <w:t>/min.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Minimalna wydajność ssawna - 300 l/min.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Minimalna wydajność ssawna - 18 m3/h.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Maksymalna pojemność zbiornika - 50 litrów.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lastRenderedPageBreak/>
              <w:t>Stopnie sprężania - 1 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Hałas urządzenia nie przekraczający 80 </w:t>
            </w:r>
            <w:proofErr w:type="spellStart"/>
            <w:r w:rsidRPr="003A7FDB">
              <w:t>dB</w:t>
            </w:r>
            <w:proofErr w:type="spellEnd"/>
            <w:r w:rsidRPr="003A7FDB">
              <w:t>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Maksymalne wymiary urządzenia - długość 870 mm, szerokość 390 mm, wysokość 720 mm.</w:t>
            </w:r>
          </w:p>
          <w:p w:rsidR="003A7FDB" w:rsidRDefault="003A7FDB" w:rsidP="000B60C7">
            <w:pPr>
              <w:spacing w:after="120"/>
              <w:jc w:val="both"/>
            </w:pPr>
            <w:r w:rsidRPr="003A7FDB">
              <w:t>Masa nie większa niż 50 kg.</w:t>
            </w:r>
          </w:p>
          <w:p w:rsidR="003A7FDB" w:rsidRDefault="003A7FDB" w:rsidP="000B60C7">
            <w:pPr>
              <w:spacing w:after="120"/>
              <w:jc w:val="both"/>
              <w:rPr>
                <w:b/>
              </w:rPr>
            </w:pPr>
            <w:r w:rsidRPr="003A7FDB">
              <w:rPr>
                <w:b/>
              </w:rPr>
              <w:t>Zamawiający nie dopuszcza składania ofert równoważnych</w:t>
            </w:r>
          </w:p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DB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7FDB" w:rsidTr="000B60C7">
        <w:tc>
          <w:tcPr>
            <w:tcW w:w="1510" w:type="dxa"/>
            <w:vAlign w:val="center"/>
          </w:tcPr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3A7FDB" w:rsidRDefault="003A7FDB" w:rsidP="000B60C7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3A7FDB">
              <w:t>Dostawa inkubatora CO2 do hodowli komórek o pojemności 170 litrów.</w:t>
            </w:r>
          </w:p>
          <w:p w:rsidR="003A7FDB" w:rsidRDefault="003A7FDB" w:rsidP="000B60C7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3A7FDB">
              <w:t>38000000-5 - Sprzęt laboratoryjny, optyczny i precyzyjny (z wyjątkiem szklanego)</w:t>
            </w:r>
            <w:r>
              <w:t xml:space="preserve"> </w:t>
            </w:r>
          </w:p>
          <w:p w:rsidR="003A7FDB" w:rsidRDefault="003A7FDB" w:rsidP="000B60C7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Inkubator CO2 do hodowli komórek o pojemności 170 litrów. 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Cechy: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Zakres temperatury: temperatura otoczenia plus 4 °C do 60 °C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Zakres wilgotności: 90 do 95% wilg. wzgl.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Zakres regulacji CO2: 0-20% obj. CO2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- Sprawdzona koncepcja </w:t>
            </w:r>
            <w:proofErr w:type="spellStart"/>
            <w:r w:rsidRPr="003A7FDB">
              <w:t>antyskażeniowa</w:t>
            </w:r>
            <w:proofErr w:type="spellEnd"/>
            <w:r w:rsidRPr="003A7FDB">
              <w:t xml:space="preserve"> ze sterylizacją termiczną 180 °C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Sterylizowany gorącym powietrzem czujnik CO2 z jednoźródłową technologią podczerwieni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- Dysza mieszająca gaz CO2 z efektem </w:t>
            </w:r>
            <w:proofErr w:type="spellStart"/>
            <w:r w:rsidRPr="003A7FDB">
              <w:t>Venturiego</w:t>
            </w:r>
            <w:proofErr w:type="spellEnd"/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Intuicyjnie obsługiwany regulator dotykowy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Wewnętrzny rejestrator danych, wartości pomiarowe w otwartym formacie możliwe do odczytu przez USB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- Zoptymalizowany dwukomorowy system nawilżania z zabezpieczeniem </w:t>
            </w:r>
            <w:proofErr w:type="spellStart"/>
            <w:r w:rsidRPr="003A7FDB">
              <w:t>przeciwzroszeniowym</w:t>
            </w:r>
            <w:proofErr w:type="spellEnd"/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- System autodiagnozy CO2 </w:t>
            </w:r>
            <w:proofErr w:type="spellStart"/>
            <w:r w:rsidRPr="003A7FDB">
              <w:t>Fail</w:t>
            </w:r>
            <w:proofErr w:type="spellEnd"/>
            <w:r w:rsidRPr="003A7FDB">
              <w:t xml:space="preserve"> </w:t>
            </w:r>
            <w:proofErr w:type="spellStart"/>
            <w:r w:rsidRPr="003A7FDB">
              <w:t>Safe</w:t>
            </w:r>
            <w:proofErr w:type="spellEnd"/>
            <w:r w:rsidRPr="003A7FDB">
              <w:t xml:space="preserve"> dla bezpieczeństwa </w:t>
            </w:r>
            <w:proofErr w:type="spellStart"/>
            <w:r w:rsidRPr="003A7FDB">
              <w:t>pH</w:t>
            </w:r>
            <w:proofErr w:type="spellEnd"/>
            <w:r w:rsidRPr="003A7FDB">
              <w:t xml:space="preserve"> kultur komórkowych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Zamek w klamce drzwi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Interfejs do połączenia z komputerem: - -- Ethernet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 xml:space="preserve">- </w:t>
            </w:r>
            <w:proofErr w:type="spellStart"/>
            <w:r w:rsidRPr="003A7FDB">
              <w:t>Bezpotencjałowy</w:t>
            </w:r>
            <w:proofErr w:type="spellEnd"/>
            <w:r w:rsidRPr="003A7FDB">
              <w:t xml:space="preserve"> styk alarmowy</w:t>
            </w:r>
          </w:p>
          <w:p w:rsidR="003A7FDB" w:rsidRPr="003A7FDB" w:rsidRDefault="003A7FDB" w:rsidP="000B60C7">
            <w:pPr>
              <w:spacing w:after="120"/>
              <w:jc w:val="both"/>
            </w:pPr>
            <w:r w:rsidRPr="003A7FDB">
              <w:t>- 3 perforowane wsuwane półki ze stali nierdzewnej</w:t>
            </w:r>
          </w:p>
          <w:p w:rsidR="003A7FDB" w:rsidRDefault="003A7FDB" w:rsidP="000B60C7">
            <w:pPr>
              <w:spacing w:after="120"/>
              <w:jc w:val="both"/>
            </w:pPr>
            <w:r w:rsidRPr="003A7FDB">
              <w:t>- Urządzenia można wyposażyć w adapter do piętrowego ustawiania</w:t>
            </w:r>
          </w:p>
          <w:p w:rsidR="003A7FDB" w:rsidRDefault="003A7FDB" w:rsidP="000B60C7">
            <w:pPr>
              <w:spacing w:after="120"/>
              <w:jc w:val="both"/>
              <w:rPr>
                <w:b/>
              </w:rPr>
            </w:pPr>
            <w:r w:rsidRPr="003A7FDB">
              <w:rPr>
                <w:b/>
              </w:rPr>
              <w:t>Zamawiający nie dopuszcza składania ofert równoważnych</w:t>
            </w:r>
          </w:p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DB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F7087" w:rsidRDefault="00DF7087" w:rsidP="00211900">
      <w:pPr>
        <w:spacing w:after="120"/>
        <w:jc w:val="both"/>
      </w:pPr>
    </w:p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3A7FDB" w:rsidRPr="003209A8" w:rsidTr="000B60C7">
        <w:tc>
          <w:tcPr>
            <w:tcW w:w="8640" w:type="dxa"/>
          </w:tcPr>
          <w:p w:rsidR="003A7FDB" w:rsidRPr="003209A8" w:rsidRDefault="003A7FDB" w:rsidP="000B60C7">
            <w:pPr>
              <w:pStyle w:val="Tekstpodstawowy"/>
            </w:pPr>
            <w:r w:rsidRPr="003A7FDB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Pr="003A7FDB">
              <w:t>2</w:t>
            </w:r>
          </w:p>
        </w:tc>
        <w:tc>
          <w:tcPr>
            <w:tcW w:w="8640" w:type="dxa"/>
          </w:tcPr>
          <w:p w:rsidR="003A7FDB" w:rsidRPr="003209A8" w:rsidRDefault="003A7FDB" w:rsidP="000B60C7">
            <w:pPr>
              <w:pStyle w:val="Tekstpodstawowy"/>
            </w:pPr>
          </w:p>
        </w:tc>
      </w:tr>
      <w:tr w:rsidR="003A7FDB" w:rsidRPr="003209A8" w:rsidTr="000B60C7">
        <w:tc>
          <w:tcPr>
            <w:tcW w:w="8640" w:type="dxa"/>
          </w:tcPr>
          <w:p w:rsidR="003A7FDB" w:rsidRPr="003209A8" w:rsidRDefault="003A7FDB" w:rsidP="000B60C7">
            <w:pPr>
              <w:pStyle w:val="Tekstpodstawowy"/>
            </w:pPr>
            <w:r w:rsidRPr="003A7FDB">
              <w:rPr>
                <w:b/>
              </w:rPr>
              <w:t>42 dni od daty udzielenia zamówienia</w:t>
            </w:r>
            <w:r w:rsidRPr="003209A8">
              <w:t xml:space="preserve"> – dla zadania częściowego: </w:t>
            </w:r>
            <w:r w:rsidRPr="003A7FDB">
              <w:t>1</w:t>
            </w:r>
          </w:p>
        </w:tc>
        <w:tc>
          <w:tcPr>
            <w:tcW w:w="8640" w:type="dxa"/>
          </w:tcPr>
          <w:p w:rsidR="003A7FDB" w:rsidRPr="003209A8" w:rsidRDefault="003A7FDB" w:rsidP="000B60C7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434C09" w:rsidRPr="00931307" w:rsidRDefault="00434C09" w:rsidP="00434C09">
            <w:pPr>
              <w:numPr>
                <w:ilvl w:val="0"/>
                <w:numId w:val="24"/>
              </w:numPr>
              <w:ind w:left="641" w:hanging="357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931307">
              <w:rPr>
                <w:b/>
                <w:bCs/>
                <w:iCs/>
                <w:u w:val="single"/>
                <w:lang w:val="x-none" w:eastAsia="x-none"/>
              </w:rPr>
              <w:t xml:space="preserve">Oferta musi być sporządzona według wzoru formularza oferty stanowiącego załącznik nr </w:t>
            </w:r>
            <w:r>
              <w:rPr>
                <w:b/>
                <w:bCs/>
                <w:iCs/>
                <w:u w:val="single"/>
                <w:lang w:eastAsia="x-none"/>
              </w:rPr>
              <w:t>1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 xml:space="preserve"> do niniejszego ogłoszenia.</w:t>
            </w:r>
          </w:p>
          <w:p w:rsidR="00434C09" w:rsidRPr="00931307" w:rsidRDefault="00434C09" w:rsidP="00434C09">
            <w:pPr>
              <w:numPr>
                <w:ilvl w:val="0"/>
                <w:numId w:val="24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931307">
              <w:rPr>
                <w:bCs/>
                <w:color w:val="000000"/>
              </w:rPr>
              <w:t>Do oferty należy dołączyć informację o</w:t>
            </w:r>
            <w:r>
              <w:rPr>
                <w:bCs/>
                <w:color w:val="000000"/>
              </w:rPr>
              <w:t xml:space="preserve"> nazwie producenta oraz numerach katalogowych </w:t>
            </w:r>
            <w:r w:rsidRPr="00931307">
              <w:rPr>
                <w:bCs/>
                <w:color w:val="000000"/>
              </w:rPr>
              <w:t xml:space="preserve"> oferowanych </w:t>
            </w:r>
            <w:r>
              <w:rPr>
                <w:bCs/>
                <w:color w:val="000000"/>
              </w:rPr>
              <w:t>produktów</w:t>
            </w:r>
            <w:r w:rsidRPr="00931307">
              <w:rPr>
                <w:bCs/>
                <w:color w:val="000000"/>
              </w:rPr>
              <w:t>.</w:t>
            </w:r>
            <w:r w:rsidRPr="00931307">
              <w:rPr>
                <w:b/>
                <w:u w:val="single"/>
              </w:rPr>
              <w:t xml:space="preserve"> Dokumenty należy dołączyć w języku polskim</w:t>
            </w:r>
          </w:p>
          <w:p w:rsidR="00434C09" w:rsidRPr="00931307" w:rsidRDefault="00434C09" w:rsidP="00434C09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931307">
              <w:rPr>
                <w:bCs/>
                <w:color w:val="000000"/>
              </w:rPr>
              <w:t xml:space="preserve">Do oferty należy dołączyć </w:t>
            </w:r>
            <w:r w:rsidRPr="00931307">
              <w:rPr>
                <w:color w:val="000000"/>
              </w:rPr>
              <w:t>aktualny odpis z właściwego rejestru lub z centralnej ewidencji i informacji o działalności gospodarczej.</w:t>
            </w:r>
            <w:r w:rsidRPr="00931307">
              <w:t xml:space="preserve"> </w:t>
            </w:r>
          </w:p>
          <w:p w:rsidR="00434C09" w:rsidRPr="00931307" w:rsidRDefault="00434C09" w:rsidP="00434C09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931307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434C09" w:rsidRPr="00931307" w:rsidRDefault="00434C09" w:rsidP="00434C09">
            <w:pPr>
              <w:spacing w:before="120"/>
              <w:jc w:val="both"/>
              <w:rPr>
                <w:b/>
                <w:color w:val="000000"/>
              </w:rPr>
            </w:pPr>
            <w:r w:rsidRPr="00931307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434C09" w:rsidRPr="00931307" w:rsidRDefault="00434C09" w:rsidP="00434C09">
            <w:pPr>
              <w:spacing w:before="120"/>
              <w:jc w:val="both"/>
              <w:rPr>
                <w:b/>
                <w:color w:val="000000"/>
              </w:rPr>
            </w:pPr>
            <w:r w:rsidRPr="00931307">
              <w:rPr>
                <w:b/>
                <w:color w:val="000000"/>
              </w:rPr>
              <w:t>Dodatkowe informację:</w:t>
            </w:r>
          </w:p>
          <w:p w:rsidR="00434C09" w:rsidRPr="00931307" w:rsidRDefault="00434C09" w:rsidP="00434C09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5. Wykonawca może złożyć tylko jedną ofertę.</w:t>
            </w:r>
          </w:p>
          <w:p w:rsidR="00434C09" w:rsidRPr="00931307" w:rsidRDefault="00434C09" w:rsidP="00434C09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6. Tre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931307">
              <w:rPr>
                <w:bCs/>
                <w:iCs/>
                <w:lang w:val="x-none" w:eastAsia="x-none"/>
              </w:rPr>
              <w:t>oferty musi odpowiada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931307">
              <w:rPr>
                <w:bCs/>
                <w:iCs/>
                <w:lang w:val="x-none" w:eastAsia="x-none"/>
              </w:rPr>
              <w:t>tre</w:t>
            </w:r>
            <w:r w:rsidRPr="00931307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931307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434C09" w:rsidRPr="00931307" w:rsidRDefault="00434C09" w:rsidP="00434C09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7. Zamawiający nie przewiduje zwrotu kosztów udziału w postępowaniu.</w:t>
            </w:r>
          </w:p>
          <w:p w:rsidR="00434C09" w:rsidRPr="00931307" w:rsidRDefault="00434C09" w:rsidP="00434C09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434C09" w:rsidRPr="00931307" w:rsidRDefault="00434C09" w:rsidP="00434C09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931307">
              <w:rPr>
                <w:bCs/>
                <w:iCs/>
                <w:lang w:val="x-none" w:eastAsia="x-none"/>
              </w:rPr>
              <w:t xml:space="preserve">9. 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Oferta i 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>wszystkie</w:t>
            </w:r>
            <w:r w:rsidRPr="00931307">
              <w:rPr>
                <w:bCs/>
                <w:iCs/>
                <w:u w:val="single"/>
                <w:lang w:val="x-none" w:eastAsia="x-none"/>
              </w:rPr>
              <w:t xml:space="preserve"> załączniki muszą być sporządzona </w:t>
            </w:r>
            <w:r w:rsidRPr="00931307">
              <w:rPr>
                <w:b/>
                <w:bCs/>
                <w:iCs/>
                <w:u w:val="single"/>
                <w:lang w:val="x-none" w:eastAsia="x-none"/>
              </w:rPr>
              <w:t>w języku polskim</w:t>
            </w:r>
            <w:r w:rsidRPr="00931307">
              <w:rPr>
                <w:bCs/>
                <w:iCs/>
                <w:u w:val="single"/>
                <w:lang w:val="x-none" w:eastAsia="x-none"/>
              </w:rPr>
              <w:t>, zrozumiale i czytelnie, napisane komputerowo lub nieścieralnym atramentem.</w:t>
            </w:r>
          </w:p>
          <w:p w:rsidR="00434C09" w:rsidRPr="00931307" w:rsidRDefault="00434C09" w:rsidP="00434C09">
            <w:pPr>
              <w:jc w:val="both"/>
              <w:rPr>
                <w:b/>
              </w:rPr>
            </w:pPr>
            <w:r w:rsidRPr="00931307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931307">
              <w:rPr>
                <w:b/>
                <w:u w:val="single"/>
              </w:rPr>
              <w:t>pełnomocnictwo</w:t>
            </w:r>
            <w:r w:rsidRPr="00931307">
              <w:t>, które należy dołączyć do składanej oferty</w:t>
            </w:r>
          </w:p>
          <w:p w:rsidR="00434C09" w:rsidRPr="00931307" w:rsidRDefault="00434C09" w:rsidP="00434C09">
            <w:pPr>
              <w:rPr>
                <w:color w:val="000000"/>
                <w:u w:val="single"/>
              </w:rPr>
            </w:pPr>
            <w:r w:rsidRPr="00931307">
              <w:rPr>
                <w:color w:val="000000"/>
                <w:u w:val="single"/>
              </w:rPr>
              <w:t>Oferta powinna zawierać:</w:t>
            </w:r>
          </w:p>
          <w:p w:rsidR="00434C09" w:rsidRPr="00931307" w:rsidRDefault="00434C09" w:rsidP="00434C09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Dane teleadresowe firmy - numer NIP , REGON firmy itp.</w:t>
            </w:r>
          </w:p>
          <w:p w:rsidR="00434C09" w:rsidRPr="00931307" w:rsidRDefault="00434C09" w:rsidP="00434C09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Wskazanie osoby do kontaktu w sprawie oferty (numer telefonu i e-mail).</w:t>
            </w:r>
          </w:p>
          <w:p w:rsidR="00434C09" w:rsidRPr="00931307" w:rsidRDefault="00434C09" w:rsidP="00434C09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931307">
              <w:rPr>
                <w:color w:val="000000"/>
              </w:rPr>
              <w:t>Proponowaną cenę brutto za realizację zamówienia.</w:t>
            </w:r>
          </w:p>
          <w:p w:rsidR="00211900" w:rsidRDefault="00434C09" w:rsidP="00434C09">
            <w:pPr>
              <w:spacing w:before="120"/>
            </w:pPr>
            <w:r w:rsidRPr="00931307">
              <w:t>Oferta złożona przez wykonawcę nie jest ofertą w rozumieniu KC.</w:t>
            </w:r>
          </w:p>
        </w:tc>
      </w:tr>
      <w:tr w:rsidR="00211900" w:rsidTr="00434C09">
        <w:trPr>
          <w:trHeight w:val="551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lastRenderedPageBreak/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3A7FDB" w:rsidRPr="003A7FDB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434C09">
              <w:rPr>
                <w:b/>
              </w:rPr>
              <w:t xml:space="preserve">„Oferta na: </w:t>
            </w:r>
            <w:r w:rsidR="003A7FDB" w:rsidRPr="00434C09">
              <w:rPr>
                <w:b/>
              </w:rPr>
              <w:t>Dostawa stanowiska do zgrzewania, Dostawa inkubatora CO2 do hodowli komórek o pojemności 170 litrów.</w:t>
            </w:r>
            <w:r w:rsidR="00393B64" w:rsidRPr="00434C09">
              <w:rPr>
                <w:b/>
              </w:rPr>
              <w:t xml:space="preserve"> NIE OTWIERAĆ przed </w:t>
            </w:r>
            <w:r w:rsidR="003A7FDB" w:rsidRPr="00434C09">
              <w:rPr>
                <w:b/>
              </w:rPr>
              <w:t>2020-09-14</w:t>
            </w:r>
            <w:r w:rsidR="00393B64" w:rsidRPr="00434C09">
              <w:rPr>
                <w:b/>
              </w:rPr>
              <w:t xml:space="preserve"> godz. </w:t>
            </w:r>
            <w:r w:rsidR="003A7FDB" w:rsidRPr="00434C09">
              <w:rPr>
                <w:b/>
              </w:rPr>
              <w:t>10:00</w:t>
            </w:r>
            <w:r w:rsidR="00393B64" w:rsidRPr="00434C09">
              <w:rPr>
                <w:b/>
              </w:rPr>
              <w:t xml:space="preserve"> - </w:t>
            </w:r>
            <w:r w:rsidR="003A7FDB" w:rsidRPr="00434C09">
              <w:rPr>
                <w:b/>
              </w:rPr>
              <w:t>NA/O/265/2020</w:t>
            </w:r>
            <w:r w:rsidR="00393B64" w:rsidRPr="00434C09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4C09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434C09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3A7FDB" w:rsidRPr="00434C09">
              <w:rPr>
                <w:rFonts w:ascii="Times New Roman" w:hAnsi="Times New Roman"/>
                <w:sz w:val="24"/>
              </w:rPr>
              <w:t>siedzibie Zamawiającego</w:t>
            </w:r>
            <w:r w:rsidRPr="00434C09">
              <w:rPr>
                <w:rFonts w:ascii="Times New Roman" w:hAnsi="Times New Roman"/>
                <w:sz w:val="24"/>
              </w:rPr>
              <w:t xml:space="preserve">, pokój nr </w:t>
            </w:r>
            <w:r w:rsidR="003A7FDB" w:rsidRPr="00434C09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434C09">
              <w:rPr>
                <w:rFonts w:ascii="Times New Roman" w:hAnsi="Times New Roman"/>
                <w:sz w:val="24"/>
              </w:rPr>
              <w:t xml:space="preserve"> do dnia </w:t>
            </w:r>
            <w:r w:rsidR="003A7FDB" w:rsidRPr="00434C09">
              <w:rPr>
                <w:rFonts w:ascii="Times New Roman" w:hAnsi="Times New Roman"/>
                <w:sz w:val="24"/>
              </w:rPr>
              <w:t>2020-09-14</w:t>
            </w:r>
            <w:r w:rsidRPr="00434C09">
              <w:rPr>
                <w:rFonts w:ascii="Times New Roman" w:hAnsi="Times New Roman"/>
                <w:sz w:val="24"/>
              </w:rPr>
              <w:t xml:space="preserve"> do godz. </w:t>
            </w:r>
            <w:r w:rsidR="003A7FDB" w:rsidRPr="00434C09">
              <w:rPr>
                <w:rFonts w:ascii="Times New Roman" w:hAnsi="Times New Roman"/>
                <w:sz w:val="24"/>
              </w:rPr>
              <w:t>10:00</w:t>
            </w:r>
            <w:r w:rsidRPr="00434C09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3A7FDB" w:rsidRPr="003A7FDB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3A7FDB" w:rsidRPr="003A7FD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2020-09-14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3A7FDB" w:rsidRPr="003A7FD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10:00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3A7FDB" w:rsidRPr="003A7FD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3A7FDB" w:rsidRPr="003A7FD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A93339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9" w:rsidRDefault="00A93339" w:rsidP="00A93339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VIII</w:t>
            </w:r>
            <w:r w:rsidRPr="00FB1361">
              <w:rPr>
                <w:bCs/>
                <w:color w:val="000000"/>
              </w:rPr>
              <w:t xml:space="preserve">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A93339" w:rsidRPr="00693802" w:rsidRDefault="00A93339" w:rsidP="00A9333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3A7FDB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A93339" w:rsidRPr="00693802" w:rsidRDefault="00A93339" w:rsidP="00A9333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A93339" w:rsidRPr="00693802" w:rsidRDefault="00A93339" w:rsidP="00A9333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A93339" w:rsidRPr="00693802" w:rsidRDefault="00A93339" w:rsidP="00A93339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A93339" w:rsidRDefault="00A93339" w:rsidP="00A93339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A93339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39" w:rsidRDefault="00A93339" w:rsidP="00A93339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3A7FDB" w:rsidRPr="003A7FDB">
        <w:rPr>
          <w:rFonts w:ascii="Arial" w:hAnsi="Arial" w:cs="Arial"/>
          <w:sz w:val="28"/>
          <w:szCs w:val="28"/>
          <w:u w:val="single"/>
        </w:rPr>
        <w:t>Roboty budowlane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3A7FD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A7FDB">
        <w:rPr>
          <w:rFonts w:ascii="Arial" w:hAnsi="Arial" w:cs="Arial"/>
        </w:rPr>
        <w:t>POLITECHNIKA RZESZOWSKA</w:t>
      </w:r>
    </w:p>
    <w:p w:rsidR="001B541E" w:rsidRPr="00A40632" w:rsidRDefault="003A7FD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A7FDB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3A7FDB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3A7FD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3A7FDB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3A7FDB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3A7FDB" w:rsidRPr="00A93339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3A7FDB" w:rsidRPr="003A7FDB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3A7FDB" w:rsidP="001B541E">
      <w:pPr>
        <w:ind w:left="142"/>
        <w:jc w:val="center"/>
        <w:rPr>
          <w:rFonts w:ascii="Arial" w:hAnsi="Arial" w:cs="Arial"/>
        </w:rPr>
      </w:pPr>
      <w:r w:rsidRPr="003A7FDB">
        <w:rPr>
          <w:rFonts w:ascii="Arial" w:hAnsi="Arial" w:cs="Arial"/>
          <w:b/>
        </w:rPr>
        <w:t>Dostawa stanowiska do zgrzewania, Dostawa inkubatora CO2 do hodowli komórek o pojemności 170 litrów.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3F45D4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7FDB" w:rsidTr="000B60C7">
        <w:tc>
          <w:tcPr>
            <w:tcW w:w="1510" w:type="dxa"/>
            <w:vAlign w:val="center"/>
          </w:tcPr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7FDB">
              <w:rPr>
                <w:rFonts w:ascii="Arial" w:hAnsi="Arial" w:cs="Arial"/>
                <w:b/>
                <w:sz w:val="22"/>
                <w:szCs w:val="22"/>
              </w:rPr>
              <w:t>Dostawa stanowiska do zgrzewania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lastRenderedPageBreak/>
              <w:t>słownie brutto: ...................................................................................................................................zł.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3A7FDB" w:rsidTr="000B60C7">
        <w:tc>
          <w:tcPr>
            <w:tcW w:w="1510" w:type="dxa"/>
            <w:vAlign w:val="center"/>
          </w:tcPr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F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7FDB">
              <w:rPr>
                <w:rFonts w:ascii="Arial" w:hAnsi="Arial" w:cs="Arial"/>
                <w:b/>
                <w:sz w:val="22"/>
                <w:szCs w:val="22"/>
              </w:rPr>
              <w:t>Dostawa inkubatora CO2 do hodowli komórek o pojemności 170 litrów.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3A7FDB" w:rsidRPr="002661CA" w:rsidRDefault="003A7FDB" w:rsidP="000B60C7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3A7FDB" w:rsidRDefault="003A7FDB" w:rsidP="000B60C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A93339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</w:p>
    <w:p w:rsidR="001B541E" w:rsidRDefault="00A93339" w:rsidP="00A93339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1- </w:t>
      </w:r>
      <w:r w:rsidR="003A7FDB" w:rsidRPr="003A7FDB">
        <w:rPr>
          <w:rFonts w:ascii="Arial" w:hAnsi="Arial" w:cs="Arial"/>
        </w:rPr>
        <w:t>42 dni od daty udzielenia zamówienia</w:t>
      </w:r>
      <w:r w:rsidR="001B541E" w:rsidRPr="00A40632">
        <w:rPr>
          <w:rFonts w:ascii="Arial" w:hAnsi="Arial" w:cs="Arial"/>
        </w:rPr>
        <w:t>,</w:t>
      </w:r>
    </w:p>
    <w:p w:rsidR="00A93339" w:rsidRPr="00A40632" w:rsidRDefault="00A93339" w:rsidP="00A93339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1- </w:t>
      </w:r>
      <w:r>
        <w:rPr>
          <w:rFonts w:ascii="Arial" w:hAnsi="Arial" w:cs="Arial"/>
        </w:rPr>
        <w:t>14</w:t>
      </w:r>
      <w:r w:rsidRPr="003A7FDB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A93339">
        <w:rPr>
          <w:rFonts w:ascii="Arial" w:hAnsi="Arial" w:cs="Arial"/>
        </w:rPr>
        <w:t>do 14 dni</w:t>
      </w:r>
      <w:r w:rsidRPr="00A40632">
        <w:rPr>
          <w:rFonts w:ascii="Arial" w:hAnsi="Arial" w:cs="Arial"/>
        </w:rPr>
        <w:t>,</w:t>
      </w:r>
    </w:p>
    <w:p w:rsidR="00A93339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A93339">
        <w:rPr>
          <w:rFonts w:ascii="Arial" w:hAnsi="Arial" w:cs="Arial"/>
        </w:rPr>
        <w:t>:</w:t>
      </w:r>
    </w:p>
    <w:p w:rsidR="001B541E" w:rsidRDefault="00A93339" w:rsidP="00A93339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dla zadania 1</w:t>
      </w:r>
      <w:r w:rsidR="001B541E" w:rsidRPr="00A40632">
        <w:rPr>
          <w:rFonts w:ascii="Arial" w:hAnsi="Arial" w:cs="Arial"/>
        </w:rPr>
        <w:t>.............................................................,</w:t>
      </w:r>
    </w:p>
    <w:p w:rsidR="00A93339" w:rsidRPr="00A40632" w:rsidRDefault="00A93339" w:rsidP="003F45D4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 dla zadania </w:t>
      </w:r>
      <w:r>
        <w:rPr>
          <w:rFonts w:ascii="Arial" w:hAnsi="Arial" w:cs="Arial"/>
        </w:rPr>
        <w:t xml:space="preserve">2 </w:t>
      </w:r>
      <w:r w:rsidRPr="00A40632">
        <w:rPr>
          <w:rFonts w:ascii="Arial" w:hAnsi="Arial" w:cs="Arial"/>
        </w:rPr>
        <w:t>.............................................................,</w:t>
      </w:r>
      <w:bookmarkStart w:id="0" w:name="_GoBack"/>
      <w:bookmarkEnd w:id="0"/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 xml:space="preserve">związani jesteśmy ofertą do </w:t>
      </w:r>
      <w:r w:rsidR="003A7FDB" w:rsidRPr="003A7FDB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E5" w:rsidRDefault="006150E5">
      <w:r>
        <w:separator/>
      </w:r>
    </w:p>
  </w:endnote>
  <w:endnote w:type="continuationSeparator" w:id="0">
    <w:p w:rsidR="006150E5" w:rsidRDefault="006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3F45D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45D4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45D4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50E5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E5" w:rsidRDefault="006150E5">
      <w:r>
        <w:separator/>
      </w:r>
    </w:p>
  </w:footnote>
  <w:footnote w:type="continuationSeparator" w:id="0">
    <w:p w:rsidR="006150E5" w:rsidRDefault="0061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DB" w:rsidRDefault="003A7F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DB" w:rsidRDefault="003A7F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DB" w:rsidRDefault="003A7F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11"/>
  </w:num>
  <w:num w:numId="7">
    <w:abstractNumId w:val="19"/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0E5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728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A7FDB"/>
    <w:rsid w:val="003D5087"/>
    <w:rsid w:val="003F45D4"/>
    <w:rsid w:val="003F4C0E"/>
    <w:rsid w:val="003F5C86"/>
    <w:rsid w:val="004025A9"/>
    <w:rsid w:val="0040294E"/>
    <w:rsid w:val="00414D84"/>
    <w:rsid w:val="00434C09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150E5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02E1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93339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F2457"/>
    <w:rsid w:val="00DF708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E66B8A-69C9-42A7-9D74-7BE8D1A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8</Pages>
  <Words>1607</Words>
  <Characters>12175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13755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2020-09-04T08:25:00Z</dcterms:created>
  <dcterms:modified xsi:type="dcterms:W3CDTF">2020-09-04T08:30:00Z</dcterms:modified>
</cp:coreProperties>
</file>