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180F26" w:rsidP="006A5DF1">
      <w:pPr>
        <w:spacing w:after="240"/>
        <w:jc w:val="right"/>
        <w:rPr>
          <w:sz w:val="22"/>
          <w:szCs w:val="22"/>
        </w:rPr>
      </w:pPr>
      <w:r w:rsidRPr="00180F2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180F26">
        <w:rPr>
          <w:sz w:val="22"/>
          <w:szCs w:val="22"/>
        </w:rPr>
        <w:t>2020-09-02</w:t>
      </w:r>
    </w:p>
    <w:p w:rsidR="00296BAB" w:rsidRDefault="00296BAB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296BAB" w:rsidRDefault="00296BAB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6A5DF1" w:rsidRPr="00D91931" w:rsidRDefault="00180F26" w:rsidP="006A5DF1">
      <w:pPr>
        <w:rPr>
          <w:b/>
          <w:bCs/>
          <w:sz w:val="22"/>
          <w:szCs w:val="22"/>
        </w:rPr>
      </w:pPr>
      <w:r w:rsidRPr="00180F26">
        <w:rPr>
          <w:b/>
          <w:bCs/>
          <w:sz w:val="22"/>
          <w:szCs w:val="22"/>
        </w:rPr>
        <w:t>Sekcja Zamówień Publicznych</w:t>
      </w:r>
    </w:p>
    <w:p w:rsidR="006A5DF1" w:rsidRPr="00BD5546" w:rsidRDefault="00180F26" w:rsidP="006A5DF1">
      <w:pPr>
        <w:rPr>
          <w:sz w:val="22"/>
          <w:szCs w:val="22"/>
        </w:rPr>
      </w:pPr>
      <w:r w:rsidRPr="00180F26">
        <w:rPr>
          <w:sz w:val="22"/>
          <w:szCs w:val="22"/>
        </w:rPr>
        <w:t>o</w:t>
      </w:r>
      <w:r w:rsidR="00296BAB">
        <w:rPr>
          <w:sz w:val="22"/>
          <w:szCs w:val="22"/>
        </w:rPr>
        <w:t>s</w:t>
      </w:r>
      <w:r w:rsidRPr="00180F26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180F26">
        <w:rPr>
          <w:sz w:val="22"/>
          <w:szCs w:val="22"/>
        </w:rPr>
        <w:t>66</w:t>
      </w:r>
    </w:p>
    <w:p w:rsidR="006A5DF1" w:rsidRPr="00BD5546" w:rsidRDefault="00180F26" w:rsidP="006A5DF1">
      <w:pPr>
        <w:rPr>
          <w:sz w:val="22"/>
          <w:szCs w:val="22"/>
        </w:rPr>
      </w:pPr>
      <w:r w:rsidRPr="00180F26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180F2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62176">
        <w:rPr>
          <w:bCs/>
          <w:sz w:val="22"/>
          <w:szCs w:val="22"/>
        </w:rPr>
        <w:t>ZP. 271 – 351.20/2020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80F26" w:rsidRPr="00180F2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80F26" w:rsidRPr="00180F26">
        <w:rPr>
          <w:b/>
          <w:bCs/>
          <w:sz w:val="22"/>
          <w:szCs w:val="22"/>
        </w:rPr>
        <w:t>Dostawa opatrunków specjalistycznych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80F26" w:rsidRPr="00180F26">
        <w:rPr>
          <w:b/>
          <w:sz w:val="22"/>
          <w:szCs w:val="22"/>
        </w:rPr>
        <w:t>ZP/20/2020</w:t>
      </w:r>
      <w:r w:rsidRPr="006A5DF1">
        <w:rPr>
          <w:b/>
          <w:sz w:val="22"/>
          <w:szCs w:val="22"/>
        </w:rPr>
        <w:t>.</w:t>
      </w:r>
    </w:p>
    <w:p w:rsidR="00462176" w:rsidRDefault="00462176" w:rsidP="00462176">
      <w:pPr>
        <w:spacing w:after="240" w:line="276" w:lineRule="auto"/>
        <w:ind w:firstLine="708"/>
        <w:jc w:val="both"/>
        <w:rPr>
          <w:sz w:val="22"/>
          <w:szCs w:val="22"/>
        </w:rPr>
      </w:pPr>
    </w:p>
    <w:p w:rsidR="0012774F" w:rsidRPr="006A5DF1" w:rsidRDefault="00520165" w:rsidP="00462176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38 ust. 1 ustawy z dnia 29 stycznia 2004 roku Prawo Zamówień Publicznych </w:t>
      </w:r>
      <w:r w:rsidR="00180F26" w:rsidRPr="00180F26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80F26" w:rsidRPr="006A5DF1" w:rsidTr="009A190C">
        <w:tc>
          <w:tcPr>
            <w:tcW w:w="9356" w:type="dxa"/>
            <w:shd w:val="clear" w:color="auto" w:fill="auto"/>
          </w:tcPr>
          <w:p w:rsidR="00180F26" w:rsidRPr="00FB2FA8" w:rsidRDefault="00180F26" w:rsidP="009A190C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FB2FA8">
              <w:rPr>
                <w:b/>
                <w:bCs/>
                <w:i/>
                <w:iCs/>
                <w:sz w:val="22"/>
                <w:szCs w:val="22"/>
              </w:rPr>
              <w:t>Pytanie nr 1</w:t>
            </w:r>
          </w:p>
          <w:p w:rsidR="00296BAB" w:rsidRDefault="00180F26" w:rsidP="009A19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0F26">
              <w:rPr>
                <w:sz w:val="22"/>
                <w:szCs w:val="22"/>
              </w:rPr>
              <w:t xml:space="preserve"> Pytanie nr 1 dotyczy grupy 6 pozycji 1 : W kolumnie drugiej opisu przedmiotu zamówienia dla pozycji 1 w grupie 6 Zamawiający podał opis materiału hemostatycznego : Materiał hemostatyczny z utlenionej, nieregenerowanej lub regenerowanej celulozy, w 100% pochodzenia roślinnego, wykonany z naturalnej bawełny. Tkanina dziana o pH 2,2- 4,5 i zawartości grupy karboksylowej 16-24%. Właściwości 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5cmx7,5cm (+/- 0,5 c) Wykonawca zwraca uwagę, że powyższy zapis może stanowić podstawę do unieważnienia postępowania w przedmiotowym Pakiecie na zasadzie art. 93 ust. 1 pkt. 7 ustawy, bowiem złożone oferty będą nieporównywalne, a świadczenie wykonawcy niedookreślone. Jednocześnie powołując się na sformułowaną w art. 7 ust. 1 ustawy zasadę zachowania konkurencji i równego traktowania wykonawców wnosimy o dopuszczenie możliwości zaoferowania Materiału hemostatycznego o parametrach nieznacznie różnych od wymaganych, nie wpływających na funkcjonalność : Materiał hemostatyczny postaci gazy wykonanej z utlenionej celulozy, całkowicie biodegradowalna w organizmie człowieka w okresie do 4 tygodni. pH 2-4, sterylizowana promieniami gamma. Rozmiar 5x7 cm </w:t>
            </w:r>
          </w:p>
          <w:p w:rsidR="00FB2FA8" w:rsidRDefault="00FB2FA8" w:rsidP="00FB2F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D15DD" w:rsidRPr="003D15DD" w:rsidRDefault="003D15DD" w:rsidP="00FB2FA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D15DD">
              <w:rPr>
                <w:sz w:val="22"/>
                <w:szCs w:val="22"/>
              </w:rPr>
              <w:t xml:space="preserve">Tak, Zamawiający dopuszcza </w:t>
            </w:r>
            <w:r w:rsidRPr="00462176">
              <w:rPr>
                <w:sz w:val="22"/>
                <w:szCs w:val="22"/>
              </w:rPr>
              <w:t>pod warunkiem spełnienia pozostałych parametrów.</w:t>
            </w:r>
          </w:p>
          <w:p w:rsidR="0046068A" w:rsidRDefault="0046068A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462176" w:rsidRDefault="00462176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296BAB" w:rsidRPr="00FB2FA8" w:rsidRDefault="00296BAB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FB2FA8">
              <w:rPr>
                <w:b/>
                <w:bCs/>
                <w:i/>
                <w:iCs/>
                <w:sz w:val="22"/>
                <w:szCs w:val="22"/>
              </w:rPr>
              <w:lastRenderedPageBreak/>
              <w:t>Pytanie nr 2</w:t>
            </w:r>
          </w:p>
          <w:p w:rsidR="00296BAB" w:rsidRDefault="00180F26" w:rsidP="009A19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0F26">
              <w:rPr>
                <w:sz w:val="22"/>
                <w:szCs w:val="22"/>
              </w:rPr>
              <w:t xml:space="preserve">Pytanie nr 2 dotyczy grupy 6 pozycji 1 : W przypadku negatywnej odpowiedzi prosimy o uzasadnienie merytoryczne decyzji Zamawiającego. </w:t>
            </w:r>
          </w:p>
          <w:p w:rsidR="00FB2FA8" w:rsidRDefault="00FB2FA8" w:rsidP="00FB2FA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3D15DD" w:rsidRPr="003D15DD" w:rsidRDefault="003D15DD" w:rsidP="00FB2FA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D15DD">
              <w:rPr>
                <w:sz w:val="22"/>
                <w:szCs w:val="22"/>
              </w:rPr>
              <w:t>Nie dotyczy.</w:t>
            </w:r>
          </w:p>
          <w:p w:rsidR="0046068A" w:rsidRDefault="0046068A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296BAB" w:rsidRPr="00FB2FA8" w:rsidRDefault="00296BAB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FB2FA8">
              <w:rPr>
                <w:b/>
                <w:bCs/>
                <w:i/>
                <w:iCs/>
                <w:sz w:val="22"/>
                <w:szCs w:val="22"/>
              </w:rPr>
              <w:t>Pytanie nr 3</w:t>
            </w:r>
          </w:p>
          <w:p w:rsidR="00296BAB" w:rsidRDefault="00180F26" w:rsidP="009A19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0F26">
              <w:rPr>
                <w:sz w:val="22"/>
                <w:szCs w:val="22"/>
              </w:rPr>
              <w:t xml:space="preserve">Pytanie nr 3 dotyczy grupy 6 pozycji 2 : W kolumnie drugiej opisu przedmiotu zamówienia dla pozycji 2 w grupie 6 Zamawiający podał opis materiału hemostatycznego: Materiał hemostatyczny z utlenionej, nieregenerowanej lub regenerowanej celulozy, w 100% pochodzenia roślinnego, wykonany z naturalnej bawełny. Tkanina dziana o pH 2,2- 4,5 i zawartości grupy karboksylowej 16-24%. Właściwości 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10cmx20cm (+/- 0,5 cm) Wykonawca zwraca uwagę, że powyższy zapis może stanowić podstawę do unieważnienia postępowania w przedmiotowym Pakiecie na zasadzie art. 93 ust. 1 pkt. 7 ustawy, bowiem złożone oferty będą nieporównywalne, a świadczenie wykonawcy niedookreślone. Jednocześnie powołując się na sformułowaną w art. 7 ust. 1 ustawy zasadę zachowania konkurencji i równego traktowania wykonawców wnosimy o dopuszczenie możliwości zaoferowania Materiału hemostatycznego o parametrach nieznacznie różnych od wymaganych, nie wpływających na funkcjonalność : Materiał hemostatyczny postaci gazy wykonanej z utlenionej celulozy, całkowicie biodegradowalna w organizmie człowieka w okresie do 4 tygodni. pH 2-4, sterylizowana promieniami gamma. Rozmiar 10x20 cm </w:t>
            </w:r>
          </w:p>
          <w:p w:rsidR="00296BAB" w:rsidRDefault="00296BAB" w:rsidP="00296BA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700B" w:rsidRPr="00462176" w:rsidRDefault="003D15DD" w:rsidP="003D15D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D15DD">
              <w:rPr>
                <w:sz w:val="22"/>
                <w:szCs w:val="22"/>
              </w:rPr>
              <w:t xml:space="preserve">Tak, Zamawiający dopuszcza </w:t>
            </w:r>
            <w:r w:rsidRPr="00462176">
              <w:rPr>
                <w:sz w:val="22"/>
                <w:szCs w:val="22"/>
              </w:rPr>
              <w:t>pod warunkiem spełnienia pozostałych parametrów</w:t>
            </w:r>
            <w:r w:rsidR="00462176">
              <w:rPr>
                <w:sz w:val="22"/>
                <w:szCs w:val="22"/>
              </w:rPr>
              <w:t>.</w:t>
            </w:r>
          </w:p>
          <w:p w:rsidR="0046068A" w:rsidRDefault="0046068A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</w:p>
          <w:p w:rsidR="00296BAB" w:rsidRPr="00FB2FA8" w:rsidRDefault="00296BAB" w:rsidP="009A190C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FB2FA8">
              <w:rPr>
                <w:b/>
                <w:bCs/>
                <w:i/>
                <w:iCs/>
                <w:sz w:val="22"/>
                <w:szCs w:val="22"/>
              </w:rPr>
              <w:t>Pytanie 4</w:t>
            </w:r>
          </w:p>
          <w:p w:rsidR="00180F26" w:rsidRPr="006A5DF1" w:rsidRDefault="00180F26" w:rsidP="009A19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80F26">
              <w:rPr>
                <w:sz w:val="22"/>
                <w:szCs w:val="22"/>
              </w:rPr>
              <w:t>Pytanie nr 4 dotyczy grupy 6 pozycji 2 : W przypadku negatywnej odpowiedzi prosimy o uzasadnienie merytoryczne decyzji Zamawiającego.</w:t>
            </w:r>
          </w:p>
          <w:p w:rsidR="00180F26" w:rsidRPr="006A5DF1" w:rsidRDefault="00180F26" w:rsidP="009A19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80F26" w:rsidRPr="00180F26" w:rsidRDefault="003D15DD" w:rsidP="009A19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D15DD">
              <w:rPr>
                <w:sz w:val="22"/>
                <w:szCs w:val="22"/>
              </w:rPr>
              <w:t>Nie dotyczy.</w:t>
            </w:r>
          </w:p>
        </w:tc>
      </w:tr>
    </w:tbl>
    <w:p w:rsidR="0046068A" w:rsidRDefault="0046068A" w:rsidP="00154161">
      <w:pPr>
        <w:jc w:val="both"/>
        <w:rPr>
          <w:b/>
          <w:bCs/>
          <w:i/>
          <w:iCs/>
          <w:sz w:val="22"/>
          <w:szCs w:val="22"/>
        </w:rPr>
      </w:pPr>
    </w:p>
    <w:p w:rsidR="00154161" w:rsidRPr="00246F04" w:rsidRDefault="00154161" w:rsidP="00154161">
      <w:pPr>
        <w:jc w:val="both"/>
        <w:rPr>
          <w:b/>
          <w:bCs/>
          <w:i/>
          <w:iCs/>
          <w:sz w:val="22"/>
          <w:szCs w:val="22"/>
        </w:rPr>
      </w:pPr>
      <w:r w:rsidRPr="00246F04">
        <w:rPr>
          <w:b/>
          <w:bCs/>
          <w:i/>
          <w:iCs/>
          <w:sz w:val="22"/>
          <w:szCs w:val="22"/>
        </w:rPr>
        <w:t>Pytanie 5</w:t>
      </w:r>
    </w:p>
    <w:p w:rsidR="00154161" w:rsidRPr="00154161" w:rsidRDefault="00154161" w:rsidP="00154161">
      <w:pPr>
        <w:jc w:val="both"/>
        <w:rPr>
          <w:sz w:val="22"/>
          <w:szCs w:val="22"/>
        </w:rPr>
      </w:pPr>
      <w:r w:rsidRPr="00154161">
        <w:rPr>
          <w:sz w:val="22"/>
          <w:szCs w:val="22"/>
        </w:rPr>
        <w:t>Pakiet 2 poz. 1-3</w:t>
      </w:r>
    </w:p>
    <w:p w:rsidR="00154161" w:rsidRDefault="00154161" w:rsidP="00154161">
      <w:pPr>
        <w:jc w:val="both"/>
        <w:rPr>
          <w:sz w:val="22"/>
          <w:szCs w:val="22"/>
        </w:rPr>
      </w:pPr>
      <w:r w:rsidRPr="00154161">
        <w:rPr>
          <w:sz w:val="22"/>
          <w:szCs w:val="22"/>
        </w:rPr>
        <w:t>Prosimy Zamawiającego o dopuszczenie opatrunków hydrokoloidowych należącego do klasy III, pozostałe parametry zgodne z SIWZ.</w:t>
      </w:r>
    </w:p>
    <w:p w:rsidR="00154161" w:rsidRPr="006A5DF1" w:rsidRDefault="00154161" w:rsidP="00154161">
      <w:pPr>
        <w:spacing w:after="4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154161" w:rsidRDefault="00364E1E" w:rsidP="00154161">
      <w:pPr>
        <w:jc w:val="both"/>
        <w:rPr>
          <w:sz w:val="22"/>
          <w:szCs w:val="22"/>
        </w:rPr>
      </w:pPr>
      <w:r>
        <w:rPr>
          <w:sz w:val="22"/>
          <w:szCs w:val="22"/>
        </w:rPr>
        <w:t>Tak, Zamawiający dopuszcza.</w:t>
      </w:r>
    </w:p>
    <w:p w:rsidR="0046068A" w:rsidRDefault="0046068A" w:rsidP="00154161">
      <w:pPr>
        <w:jc w:val="both"/>
        <w:rPr>
          <w:b/>
          <w:bCs/>
          <w:i/>
          <w:iCs/>
          <w:sz w:val="22"/>
          <w:szCs w:val="22"/>
        </w:rPr>
      </w:pPr>
    </w:p>
    <w:p w:rsidR="00154161" w:rsidRPr="00246F04" w:rsidRDefault="00154161" w:rsidP="00154161">
      <w:pPr>
        <w:jc w:val="both"/>
        <w:rPr>
          <w:b/>
          <w:bCs/>
          <w:i/>
          <w:iCs/>
          <w:sz w:val="22"/>
          <w:szCs w:val="22"/>
        </w:rPr>
      </w:pPr>
      <w:r w:rsidRPr="00246F04">
        <w:rPr>
          <w:b/>
          <w:bCs/>
          <w:i/>
          <w:iCs/>
          <w:sz w:val="22"/>
          <w:szCs w:val="22"/>
        </w:rPr>
        <w:t>Pytanie 6</w:t>
      </w:r>
    </w:p>
    <w:p w:rsidR="00154161" w:rsidRPr="00154161" w:rsidRDefault="00154161" w:rsidP="00154161">
      <w:pPr>
        <w:jc w:val="both"/>
        <w:rPr>
          <w:sz w:val="22"/>
          <w:szCs w:val="22"/>
        </w:rPr>
      </w:pPr>
      <w:r w:rsidRPr="00154161">
        <w:rPr>
          <w:sz w:val="22"/>
          <w:szCs w:val="22"/>
        </w:rPr>
        <w:t>Pakiet 2 poz. 4</w:t>
      </w:r>
    </w:p>
    <w:p w:rsidR="00BE7BFD" w:rsidRDefault="00154161" w:rsidP="00154161">
      <w:pPr>
        <w:jc w:val="both"/>
        <w:rPr>
          <w:sz w:val="22"/>
          <w:szCs w:val="22"/>
        </w:rPr>
      </w:pPr>
      <w:r w:rsidRPr="00154161">
        <w:rPr>
          <w:sz w:val="22"/>
          <w:szCs w:val="22"/>
        </w:rPr>
        <w:t>Prosimy Zamawiającego o dopuszczenie sterylnego, przezroczystego żelu hydrokoloidowego należącego do klasy II b, pozostałe parametry zgodne z SIWZ.</w:t>
      </w:r>
    </w:p>
    <w:p w:rsidR="00673F55" w:rsidRDefault="00154161" w:rsidP="00673F55">
      <w:pPr>
        <w:spacing w:line="276" w:lineRule="auto"/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="00673F55" w:rsidRPr="00673F55">
        <w:rPr>
          <w:b/>
          <w:bCs/>
        </w:rPr>
        <w:t xml:space="preserve"> </w:t>
      </w:r>
    </w:p>
    <w:p w:rsidR="00673F55" w:rsidRPr="00364E1E" w:rsidRDefault="00364E1E" w:rsidP="00673F55">
      <w:pPr>
        <w:spacing w:line="276" w:lineRule="auto"/>
        <w:jc w:val="both"/>
        <w:rPr>
          <w:sz w:val="22"/>
          <w:szCs w:val="22"/>
        </w:rPr>
      </w:pPr>
      <w:r w:rsidRPr="00364E1E">
        <w:rPr>
          <w:sz w:val="22"/>
          <w:szCs w:val="22"/>
        </w:rPr>
        <w:t>Tak, Zamawiający dopuszcza.</w:t>
      </w:r>
    </w:p>
    <w:p w:rsidR="0046068A" w:rsidRDefault="0046068A" w:rsidP="00673F55">
      <w:pPr>
        <w:jc w:val="both"/>
        <w:rPr>
          <w:b/>
          <w:bCs/>
          <w:i/>
          <w:iCs/>
          <w:sz w:val="22"/>
          <w:szCs w:val="22"/>
        </w:rPr>
      </w:pPr>
    </w:p>
    <w:p w:rsidR="00673F55" w:rsidRPr="00364E1E" w:rsidRDefault="00673F55" w:rsidP="00673F55">
      <w:pPr>
        <w:jc w:val="both"/>
        <w:rPr>
          <w:b/>
          <w:bCs/>
          <w:i/>
          <w:iCs/>
          <w:sz w:val="22"/>
          <w:szCs w:val="22"/>
        </w:rPr>
      </w:pPr>
      <w:r w:rsidRPr="00364E1E">
        <w:rPr>
          <w:b/>
          <w:bCs/>
          <w:i/>
          <w:iCs/>
          <w:sz w:val="22"/>
          <w:szCs w:val="22"/>
        </w:rPr>
        <w:t>Pytanie 7</w:t>
      </w:r>
    </w:p>
    <w:p w:rsidR="00673F55" w:rsidRPr="00673F55" w:rsidRDefault="00673F55" w:rsidP="00673F55">
      <w:pPr>
        <w:jc w:val="both"/>
        <w:rPr>
          <w:bCs/>
          <w:sz w:val="22"/>
          <w:szCs w:val="22"/>
        </w:rPr>
      </w:pPr>
      <w:r w:rsidRPr="00673F55">
        <w:rPr>
          <w:bCs/>
          <w:sz w:val="22"/>
          <w:szCs w:val="22"/>
        </w:rPr>
        <w:t xml:space="preserve">Czy Zamawiający w Pakiecie nr 6 pozycja 1 pod pojęciem „Materiał hemostatyczny z utlenionej, nieregenerowanej lub regenerowanej celulozy, w 100% pochodzenia roślinnego, wykonany z naturalnej bawełny. Tkanina dziana o pH 2,2- 4,5 i zawartości grupy karboksylowej 16-24%. Właściwości </w:t>
      </w:r>
      <w:r w:rsidRPr="00673F55">
        <w:rPr>
          <w:bCs/>
          <w:sz w:val="22"/>
          <w:szCs w:val="22"/>
        </w:rPr>
        <w:lastRenderedPageBreak/>
        <w:t>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5cmx7,5cm (+/- 0,5 cm)” rozumie i będzie wymagał  gazę hemostatyczną w formie luźno dzianej siatki z oksydowanej regenerowanej celulozy, zawartość grupy karboksylowej 18–21%, pH 2,5–3,5 udokumentowane badaniem klinicznym IN VIVO, bakteriobójczość na szczepy MRSA, MRSE, PRSP, VRE – udokumentowana badaniem przedklinicznym IN VITRO i wpisana do instrukcji użytkowania, hemostaza osiągana w czasie 2-8 minut, czas wchłaniania 7-14 dni, rozmiar 5cm x 7,5cm?</w:t>
      </w:r>
    </w:p>
    <w:p w:rsidR="00673F55" w:rsidRDefault="00673F55" w:rsidP="00673F55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673F55" w:rsidRDefault="003D15DD" w:rsidP="00673F5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nie wymaga, ale dopuszcza </w:t>
      </w:r>
    </w:p>
    <w:p w:rsidR="00462176" w:rsidRPr="00673F55" w:rsidRDefault="00462176" w:rsidP="00673F55">
      <w:pPr>
        <w:jc w:val="both"/>
        <w:rPr>
          <w:bCs/>
          <w:sz w:val="22"/>
          <w:szCs w:val="22"/>
        </w:rPr>
      </w:pPr>
    </w:p>
    <w:p w:rsidR="00673F55" w:rsidRPr="00364E1E" w:rsidRDefault="00673F55" w:rsidP="00673F55">
      <w:pPr>
        <w:jc w:val="both"/>
        <w:rPr>
          <w:b/>
          <w:i/>
          <w:iCs/>
          <w:sz w:val="22"/>
          <w:szCs w:val="22"/>
        </w:rPr>
      </w:pPr>
      <w:r w:rsidRPr="00364E1E">
        <w:rPr>
          <w:b/>
          <w:i/>
          <w:iCs/>
          <w:sz w:val="22"/>
          <w:szCs w:val="22"/>
        </w:rPr>
        <w:t>Pytanie 8</w:t>
      </w:r>
    </w:p>
    <w:p w:rsidR="00673F55" w:rsidRPr="00673F55" w:rsidRDefault="00673F55" w:rsidP="00673F55">
      <w:pPr>
        <w:jc w:val="both"/>
        <w:rPr>
          <w:sz w:val="22"/>
          <w:szCs w:val="22"/>
          <w:u w:val="single"/>
        </w:rPr>
      </w:pPr>
      <w:r w:rsidRPr="00673F55">
        <w:rPr>
          <w:bCs/>
          <w:sz w:val="22"/>
          <w:szCs w:val="22"/>
        </w:rPr>
        <w:t>Czy Zamawiający w Pakiecie nr 6 pozycja 2 pod pojęciem „Materiał hemostatyczny z utlenionej, nieregenerowanej lub regenerowanej celulozy, w 100% pochodzenia roślinnego, wykonany z naturalnej bawełny. Tkanina dziana o pH 2,2- 4,5 i zawartości grupy karboksylowej 16-24%. Właściwości 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10cmx20cm (+/- 0,5 cm)” rozumie i będzie wymagał  gazę hemostatyczną w formie luźno dzianej siatki z oksydowanej regenerowanej celulozy, zawartość grupy karboksylowej 18–21%, pH 2,5–3,5 udokumentowane badaniem klinicznym IN VIVO, bakteriobójczość na szczepy MRSA, MRSE, PRSP, VRE – udokumentowana badaniem przedklinicznym IN VITRO i wpisana do instrukcji użytkowania, hemostaza osiągana w czasie 2-8 minut, czas wchłaniania 7-14 dni, rozmiar 10cm x 20cm?</w:t>
      </w:r>
    </w:p>
    <w:p w:rsidR="00673F55" w:rsidRDefault="00673F55" w:rsidP="00673F55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3D15DD" w:rsidRPr="00673F55" w:rsidRDefault="003D15DD" w:rsidP="003D15D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nie wymaga, ale dopuszcza </w:t>
      </w:r>
    </w:p>
    <w:p w:rsidR="0046068A" w:rsidRDefault="0046068A" w:rsidP="00BA2E62">
      <w:pPr>
        <w:spacing w:after="40"/>
        <w:ind w:right="-72"/>
        <w:rPr>
          <w:b/>
          <w:bCs/>
          <w:i/>
          <w:iCs/>
          <w:sz w:val="22"/>
          <w:szCs w:val="22"/>
        </w:rPr>
      </w:pPr>
    </w:p>
    <w:p w:rsidR="00BA2E62" w:rsidRPr="00094EAC" w:rsidRDefault="00BA2E62" w:rsidP="00BA2E62">
      <w:pPr>
        <w:spacing w:after="40"/>
        <w:ind w:right="-72"/>
        <w:rPr>
          <w:b/>
          <w:bCs/>
          <w:i/>
          <w:iCs/>
          <w:sz w:val="22"/>
          <w:szCs w:val="22"/>
        </w:rPr>
      </w:pPr>
      <w:r w:rsidRPr="00094EAC">
        <w:rPr>
          <w:b/>
          <w:bCs/>
          <w:i/>
          <w:iCs/>
          <w:sz w:val="22"/>
          <w:szCs w:val="22"/>
        </w:rPr>
        <w:t>Pytanie 9</w:t>
      </w:r>
    </w:p>
    <w:p w:rsidR="002F3C7E" w:rsidRDefault="002F3C7E" w:rsidP="002F3C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celu zapewnienia równego traktowania stron umowy i umożliwienia Dostawcy sprawdzenia zasadności reklamacji wnosimy o wprowadzenie w § 8 ust. 4 projektu umowy 5 dniowego terminu na rozpatrzenie reklamacji oraz zamianę słów „…od dnia zgłoszenia reklamacji przez Zamawiającego” na „…od dnia uznania reklamacji”. </w:t>
      </w:r>
    </w:p>
    <w:p w:rsidR="002F3C7E" w:rsidRDefault="002F3C7E" w:rsidP="002F3C7E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364E1E" w:rsidRPr="00364E1E" w:rsidRDefault="00364E1E" w:rsidP="002F3C7E">
      <w:pPr>
        <w:jc w:val="both"/>
        <w:rPr>
          <w:sz w:val="22"/>
          <w:szCs w:val="22"/>
        </w:rPr>
      </w:pPr>
      <w:r w:rsidRPr="00364E1E">
        <w:rPr>
          <w:sz w:val="22"/>
          <w:szCs w:val="22"/>
        </w:rPr>
        <w:t>Projekt umowy pozostaje bez zmian.</w:t>
      </w:r>
    </w:p>
    <w:p w:rsidR="002F3C7E" w:rsidRDefault="002F3C7E" w:rsidP="002F3C7E">
      <w:pPr>
        <w:pStyle w:val="Default"/>
        <w:rPr>
          <w:sz w:val="23"/>
          <w:szCs w:val="23"/>
        </w:rPr>
      </w:pPr>
    </w:p>
    <w:p w:rsidR="002F3C7E" w:rsidRPr="00094EAC" w:rsidRDefault="002F3C7E" w:rsidP="002F3C7E">
      <w:pPr>
        <w:pStyle w:val="Default"/>
        <w:rPr>
          <w:b/>
          <w:bCs/>
          <w:i/>
          <w:iCs/>
          <w:sz w:val="23"/>
          <w:szCs w:val="23"/>
        </w:rPr>
      </w:pPr>
      <w:r w:rsidRPr="00094EAC">
        <w:rPr>
          <w:b/>
          <w:bCs/>
          <w:i/>
          <w:iCs/>
          <w:sz w:val="23"/>
          <w:szCs w:val="23"/>
        </w:rPr>
        <w:t>Pytanie 10</w:t>
      </w:r>
    </w:p>
    <w:p w:rsidR="002F3C7E" w:rsidRDefault="002F3C7E" w:rsidP="002F3C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Czy w celu miarkowania kar umownych Odbiorca dokona modyfikacji postanowień projektu przyszłej umowy w zakresie zapisów § 9 ust. 2: </w:t>
      </w:r>
    </w:p>
    <w:p w:rsidR="002F3C7E" w:rsidRDefault="002F3C7E" w:rsidP="002F3C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w wysokości 10% wartości </w:t>
      </w:r>
      <w:r>
        <w:rPr>
          <w:b/>
          <w:bCs/>
          <w:sz w:val="23"/>
          <w:szCs w:val="23"/>
        </w:rPr>
        <w:t xml:space="preserve">brutto niezrealizowanej części </w:t>
      </w:r>
      <w:r>
        <w:rPr>
          <w:sz w:val="23"/>
          <w:szCs w:val="23"/>
        </w:rPr>
        <w:t xml:space="preserve">przedmiotu umowy, o której mowa w § 2 ust. 2, w przypadku odstąpienia przez którąkolwiek ze stron od umowy z powodu okoliczności, za które odpowiada Dostawca, przy czym w przypadku częściowej realizacji umowy kara zostanie obniżona proporcjonalnie do stopnia wykonania umowy do dnia odstąpienia przez Dostawcę, </w:t>
      </w:r>
    </w:p>
    <w:p w:rsidR="002F3C7E" w:rsidRDefault="002F3C7E" w:rsidP="002F3C7E">
      <w:pPr>
        <w:pStyle w:val="Default"/>
        <w:rPr>
          <w:sz w:val="23"/>
          <w:szCs w:val="23"/>
        </w:rPr>
      </w:pPr>
    </w:p>
    <w:p w:rsidR="002F3C7E" w:rsidRDefault="002F3C7E" w:rsidP="002F3C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w wysokości 0,3 % wartości zamawianej partii materiałów (bez uwzględnienia podatku VAT) za każdy dzień opóźnienia w jej dostarczeniu, w terminie ustalonym w § 5 ust. 2 i 3, </w:t>
      </w:r>
      <w:r>
        <w:rPr>
          <w:b/>
          <w:bCs/>
          <w:sz w:val="23"/>
          <w:szCs w:val="23"/>
        </w:rPr>
        <w:t>jednak nie więcej niż 10% wartości netto niedostarczonej w terminie partii materiałów</w:t>
      </w:r>
      <w:r>
        <w:rPr>
          <w:sz w:val="23"/>
          <w:szCs w:val="23"/>
        </w:rPr>
        <w:t xml:space="preserve">; </w:t>
      </w:r>
    </w:p>
    <w:p w:rsidR="002F3C7E" w:rsidRDefault="002F3C7E" w:rsidP="002F3C7E">
      <w:pPr>
        <w:pStyle w:val="Default"/>
        <w:rPr>
          <w:sz w:val="23"/>
          <w:szCs w:val="23"/>
        </w:rPr>
      </w:pPr>
    </w:p>
    <w:p w:rsidR="002F3C7E" w:rsidRDefault="002F3C7E" w:rsidP="002F3C7E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w wysokości 0,3 % wartości reklamowanej partii materiałów (bez uwzględnienia podatku VAT) za każdy dzień opóźnienia w dostawie materiałów wolnych od wad w terminie określonym w § 8 ust. 4 umowy, </w:t>
      </w:r>
      <w:r>
        <w:rPr>
          <w:b/>
          <w:bCs/>
          <w:sz w:val="23"/>
          <w:szCs w:val="23"/>
        </w:rPr>
        <w:t>jednak nie więcej niż 10% wartości brutto reklamowanej partii materiałów</w:t>
      </w:r>
      <w:r>
        <w:rPr>
          <w:sz w:val="23"/>
          <w:szCs w:val="23"/>
        </w:rPr>
        <w:t xml:space="preserve">. </w:t>
      </w:r>
    </w:p>
    <w:p w:rsidR="002F3C7E" w:rsidRDefault="002F3C7E" w:rsidP="002F3C7E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BA2E62" w:rsidRPr="00364E1E" w:rsidRDefault="00364E1E" w:rsidP="00BA2E62">
      <w:pPr>
        <w:spacing w:after="40"/>
        <w:ind w:right="-72"/>
        <w:rPr>
          <w:sz w:val="22"/>
          <w:szCs w:val="22"/>
        </w:rPr>
      </w:pPr>
      <w:r w:rsidRPr="00364E1E">
        <w:rPr>
          <w:sz w:val="22"/>
          <w:szCs w:val="22"/>
        </w:rPr>
        <w:lastRenderedPageBreak/>
        <w:t>Projekt umowy pozostaje bez zmian.</w:t>
      </w:r>
    </w:p>
    <w:p w:rsidR="00364E1E" w:rsidRDefault="00364E1E" w:rsidP="00BA2E62">
      <w:pPr>
        <w:spacing w:after="40"/>
        <w:ind w:right="-72"/>
        <w:rPr>
          <w:b/>
          <w:bCs/>
          <w:sz w:val="22"/>
          <w:szCs w:val="22"/>
        </w:rPr>
      </w:pPr>
    </w:p>
    <w:p w:rsidR="002F3C7E" w:rsidRPr="00497563" w:rsidRDefault="002F3C7E" w:rsidP="00BA2E62">
      <w:pPr>
        <w:spacing w:after="40"/>
        <w:ind w:right="-72"/>
        <w:rPr>
          <w:b/>
          <w:bCs/>
          <w:i/>
          <w:iCs/>
          <w:sz w:val="22"/>
          <w:szCs w:val="22"/>
        </w:rPr>
      </w:pPr>
      <w:r w:rsidRPr="00497563">
        <w:rPr>
          <w:b/>
          <w:bCs/>
          <w:i/>
          <w:iCs/>
          <w:sz w:val="22"/>
          <w:szCs w:val="22"/>
        </w:rPr>
        <w:t>Pytanie 11</w:t>
      </w:r>
    </w:p>
    <w:p w:rsidR="00497563" w:rsidRPr="00497563" w:rsidRDefault="00497563" w:rsidP="00497563">
      <w:pPr>
        <w:rPr>
          <w:sz w:val="24"/>
          <w:szCs w:val="24"/>
        </w:rPr>
      </w:pPr>
      <w:bookmarkStart w:id="0" w:name="_GoBack"/>
      <w:bookmarkEnd w:id="0"/>
      <w:r w:rsidRPr="00497563">
        <w:rPr>
          <w:sz w:val="24"/>
          <w:szCs w:val="24"/>
        </w:rPr>
        <w:t xml:space="preserve">Pakiet 4 poz 1 i 2 </w:t>
      </w:r>
    </w:p>
    <w:p w:rsidR="00497563" w:rsidRPr="00497563" w:rsidRDefault="00497563" w:rsidP="00497563">
      <w:pPr>
        <w:rPr>
          <w:sz w:val="24"/>
          <w:szCs w:val="24"/>
        </w:rPr>
      </w:pPr>
      <w:r w:rsidRPr="00497563">
        <w:rPr>
          <w:sz w:val="24"/>
          <w:szCs w:val="24"/>
        </w:rPr>
        <w:t xml:space="preserve">Prosimy o dopuszczenie do oceny preparatu na bazie wodnego roztworu podtlenkowego o naturalnym pH o działaniu przeciwdrobnoustrojowym i przeciwzapalnym zawierającym w swoim składzie do 40 ppm kwasu podchlorawego i 40 ppm podchlorynu sodu służący do płukania, odkażania i nawilżania ran ostrych i przewlekłych. Skuteczność potwierdzona badaniami klinicznymi . </w:t>
      </w:r>
    </w:p>
    <w:p w:rsidR="00497563" w:rsidRDefault="00497563" w:rsidP="00497563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2F3C7E" w:rsidRDefault="00364E1E" w:rsidP="00BA2E62">
      <w:pPr>
        <w:spacing w:after="40"/>
        <w:ind w:right="-72"/>
        <w:rPr>
          <w:sz w:val="22"/>
          <w:szCs w:val="22"/>
        </w:rPr>
      </w:pPr>
      <w:r w:rsidRPr="00364E1E">
        <w:rPr>
          <w:sz w:val="22"/>
          <w:szCs w:val="22"/>
        </w:rPr>
        <w:t>Nie, zgodnie z SIWZ.</w:t>
      </w:r>
    </w:p>
    <w:p w:rsidR="0046068A" w:rsidRDefault="0046068A" w:rsidP="0046068A">
      <w:pPr>
        <w:rPr>
          <w:sz w:val="24"/>
          <w:szCs w:val="24"/>
        </w:rPr>
      </w:pPr>
    </w:p>
    <w:p w:rsidR="0046068A" w:rsidRPr="0046068A" w:rsidRDefault="0046068A" w:rsidP="0046068A">
      <w:pPr>
        <w:rPr>
          <w:b/>
          <w:bCs/>
          <w:i/>
          <w:iCs/>
          <w:sz w:val="24"/>
          <w:szCs w:val="24"/>
        </w:rPr>
      </w:pPr>
      <w:r w:rsidRPr="0046068A">
        <w:rPr>
          <w:b/>
          <w:bCs/>
          <w:i/>
          <w:iCs/>
          <w:sz w:val="24"/>
          <w:szCs w:val="24"/>
        </w:rPr>
        <w:t>Pytanie 12 - pakiet 6 poz. 1-2</w:t>
      </w:r>
    </w:p>
    <w:p w:rsidR="0046068A" w:rsidRPr="0046068A" w:rsidRDefault="0046068A" w:rsidP="0046068A">
      <w:pPr>
        <w:rPr>
          <w:sz w:val="24"/>
          <w:szCs w:val="24"/>
        </w:rPr>
      </w:pPr>
      <w:r w:rsidRPr="0046068A">
        <w:rPr>
          <w:sz w:val="24"/>
          <w:szCs w:val="24"/>
        </w:rPr>
        <w:t>Czy Zamawiający dopuści materiał hemostatyczny o czasie hemostazy w ciągu 2 minut, pozostałe parametry zgodnie z SIWZ?</w:t>
      </w:r>
    </w:p>
    <w:p w:rsidR="0046068A" w:rsidRDefault="0046068A" w:rsidP="0046068A">
      <w:pPr>
        <w:jc w:val="both"/>
        <w:rPr>
          <w:b/>
          <w:bCs/>
        </w:rPr>
      </w:pPr>
      <w:r w:rsidRPr="006A5DF1">
        <w:rPr>
          <w:b/>
          <w:bCs/>
          <w:sz w:val="22"/>
          <w:szCs w:val="22"/>
        </w:rPr>
        <w:t>Stanowisko (wyjaśnienie) Zamawiającego:</w:t>
      </w:r>
      <w:r w:rsidRPr="00673F55">
        <w:rPr>
          <w:b/>
          <w:bCs/>
        </w:rPr>
        <w:t xml:space="preserve"> </w:t>
      </w:r>
    </w:p>
    <w:p w:rsidR="0046068A" w:rsidRPr="00364E1E" w:rsidRDefault="0046068A" w:rsidP="00BA2E62">
      <w:pPr>
        <w:spacing w:after="40"/>
        <w:ind w:right="-72"/>
        <w:rPr>
          <w:sz w:val="22"/>
          <w:szCs w:val="22"/>
        </w:rPr>
      </w:pPr>
      <w:r>
        <w:rPr>
          <w:sz w:val="22"/>
          <w:szCs w:val="22"/>
        </w:rPr>
        <w:t>Tak, Zamawiający dopuszcza.</w:t>
      </w:r>
    </w:p>
    <w:p w:rsidR="00154161" w:rsidRDefault="00154161" w:rsidP="00154161">
      <w:pPr>
        <w:jc w:val="both"/>
        <w:rPr>
          <w:sz w:val="22"/>
          <w:szCs w:val="22"/>
        </w:rPr>
      </w:pPr>
    </w:p>
    <w:p w:rsidR="00057527" w:rsidRDefault="00057527" w:rsidP="00057527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z dnia             2</w:t>
      </w:r>
      <w:r w:rsidR="007A48A0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="007A48A0">
        <w:rPr>
          <w:sz w:val="24"/>
          <w:szCs w:val="24"/>
        </w:rPr>
        <w:t xml:space="preserve"> sierpnia</w:t>
      </w:r>
      <w:r>
        <w:rPr>
          <w:sz w:val="24"/>
          <w:szCs w:val="24"/>
        </w:rPr>
        <w:t xml:space="preserve"> 2020 r.:</w:t>
      </w:r>
    </w:p>
    <w:p w:rsidR="00057527" w:rsidRDefault="00057527" w:rsidP="00057527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Pkt. 17.1 ww. SIWZ otrzymuje brzmienie:</w:t>
      </w:r>
    </w:p>
    <w:p w:rsidR="00747957" w:rsidRPr="00B65A24" w:rsidRDefault="00747957" w:rsidP="00747957">
      <w:pPr>
        <w:pStyle w:val="Nagwek2"/>
        <w:ind w:left="-142"/>
        <w:rPr>
          <w:b w:val="0"/>
          <w:bCs/>
        </w:rPr>
      </w:pPr>
      <w:bookmarkStart w:id="1" w:name="_Hlk37940485"/>
      <w:r w:rsidRPr="00B65A24">
        <w:rPr>
          <w:b w:val="0"/>
          <w:bCs/>
        </w:rPr>
        <w:t xml:space="preserve">Ofertę, wraz ze stanowiącymi jej integralną część załącznikami, należy złożyć </w:t>
      </w:r>
      <w:bookmarkStart w:id="2" w:name="_Hlk37407124"/>
      <w:r w:rsidRPr="00B65A24">
        <w:rPr>
          <w:b w:val="0"/>
          <w:bCs/>
        </w:rPr>
        <w:t xml:space="preserve">w formie pisemnej w siedzibie Zamawiającego, pokój nr: Kancelaria Szpitala Specjalistycznego im. St. Żeromskiego SP ZOZ w Krakowie, os. Na Skarpie 66, 31-913 Kraków  albo  </w:t>
      </w:r>
      <w:bookmarkEnd w:id="2"/>
      <w:r w:rsidRPr="00B65A24">
        <w:rPr>
          <w:b w:val="0"/>
          <w:bCs/>
        </w:rPr>
        <w:t>w formie elektronicznej za pośrednictwem Platformy do dnia 2020-09-0</w:t>
      </w:r>
      <w:r w:rsidR="00B65A24">
        <w:rPr>
          <w:b w:val="0"/>
          <w:bCs/>
        </w:rPr>
        <w:t>9</w:t>
      </w:r>
      <w:r w:rsidRPr="00B65A24">
        <w:rPr>
          <w:b w:val="0"/>
          <w:bCs/>
        </w:rPr>
        <w:t xml:space="preserve"> do godz. </w:t>
      </w:r>
      <w:bookmarkEnd w:id="1"/>
      <w:r w:rsidRPr="00B65A24">
        <w:rPr>
          <w:b w:val="0"/>
          <w:bCs/>
        </w:rPr>
        <w:t>09:30.</w:t>
      </w:r>
    </w:p>
    <w:p w:rsidR="00057527" w:rsidRPr="00B65A24" w:rsidRDefault="00057527" w:rsidP="00057527">
      <w:pPr>
        <w:pStyle w:val="Nagwek2"/>
        <w:spacing w:line="360" w:lineRule="auto"/>
        <w:ind w:left="0" w:firstLine="0"/>
        <w:rPr>
          <w:b w:val="0"/>
          <w:bCs/>
          <w:szCs w:val="24"/>
        </w:rPr>
      </w:pPr>
      <w:r w:rsidRPr="00B65A24">
        <w:rPr>
          <w:b w:val="0"/>
          <w:bCs/>
          <w:szCs w:val="24"/>
        </w:rPr>
        <w:t>.</w:t>
      </w:r>
    </w:p>
    <w:p w:rsidR="00057527" w:rsidRDefault="00057527" w:rsidP="00057527">
      <w:pPr>
        <w:pStyle w:val="Nagwek2"/>
        <w:numPr>
          <w:ilvl w:val="0"/>
          <w:numId w:val="8"/>
        </w:numPr>
        <w:spacing w:line="360" w:lineRule="auto"/>
        <w:rPr>
          <w:b w:val="0"/>
          <w:szCs w:val="24"/>
        </w:rPr>
      </w:pPr>
      <w:r>
        <w:rPr>
          <w:b w:val="0"/>
          <w:szCs w:val="24"/>
        </w:rPr>
        <w:t>Pkt. 17.3 ww. SIWZ otrzymuje brzmienie:</w:t>
      </w:r>
    </w:p>
    <w:p w:rsidR="00B65A24" w:rsidRPr="00B65A24" w:rsidRDefault="00B65A24" w:rsidP="00B65A24">
      <w:pPr>
        <w:pStyle w:val="Nagwek2"/>
        <w:ind w:left="-142"/>
        <w:rPr>
          <w:b w:val="0"/>
          <w:bCs/>
        </w:rPr>
      </w:pPr>
      <w:r w:rsidRPr="00B65A24">
        <w:rPr>
          <w:b w:val="0"/>
          <w:bCs/>
        </w:rPr>
        <w:t>Otwarcie ofert nastąpi w dniu: 2020-09-0</w:t>
      </w:r>
      <w:r>
        <w:rPr>
          <w:b w:val="0"/>
          <w:bCs/>
        </w:rPr>
        <w:t>9</w:t>
      </w:r>
      <w:r w:rsidRPr="00B65A24">
        <w:rPr>
          <w:b w:val="0"/>
          <w:bCs/>
        </w:rPr>
        <w:t xml:space="preserve"> o godz. 10:30, w siedzibie Zamawiającego, pokój nr Budynek Działu Technicznego pok. 1.9.</w:t>
      </w:r>
    </w:p>
    <w:p w:rsidR="00B65A24" w:rsidRPr="00B65A24" w:rsidRDefault="00B65A24" w:rsidP="00B65A24">
      <w:pPr>
        <w:pStyle w:val="Nagwek2"/>
        <w:ind w:left="680" w:firstLine="0"/>
        <w:rPr>
          <w:b w:val="0"/>
          <w:bCs/>
          <w:sz w:val="12"/>
          <w:szCs w:val="12"/>
        </w:rPr>
      </w:pPr>
    </w:p>
    <w:p w:rsidR="00057527" w:rsidRPr="00673F55" w:rsidRDefault="00057527" w:rsidP="00154161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848" w:rsidRDefault="001E3848">
      <w:r>
        <w:separator/>
      </w:r>
    </w:p>
  </w:endnote>
  <w:endnote w:type="continuationSeparator" w:id="0">
    <w:p w:rsidR="001E3848" w:rsidRDefault="001E3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A691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1A5B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848" w:rsidRDefault="001E3848">
      <w:r>
        <w:separator/>
      </w:r>
    </w:p>
  </w:footnote>
  <w:footnote w:type="continuationSeparator" w:id="0">
    <w:p w:rsidR="001E3848" w:rsidRDefault="001E3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26" w:rsidRDefault="00180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26" w:rsidRDefault="00180F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F26" w:rsidRDefault="00180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848"/>
    <w:rsid w:val="00031374"/>
    <w:rsid w:val="00057527"/>
    <w:rsid w:val="00094EAC"/>
    <w:rsid w:val="000A1097"/>
    <w:rsid w:val="000E2A8F"/>
    <w:rsid w:val="0012774F"/>
    <w:rsid w:val="00144B7A"/>
    <w:rsid w:val="00154161"/>
    <w:rsid w:val="00180C6E"/>
    <w:rsid w:val="00180F26"/>
    <w:rsid w:val="001E3848"/>
    <w:rsid w:val="002459B8"/>
    <w:rsid w:val="00246F04"/>
    <w:rsid w:val="00296BAB"/>
    <w:rsid w:val="002F3C7E"/>
    <w:rsid w:val="00364E1E"/>
    <w:rsid w:val="003D15DD"/>
    <w:rsid w:val="0046068A"/>
    <w:rsid w:val="00462176"/>
    <w:rsid w:val="004848F3"/>
    <w:rsid w:val="00497563"/>
    <w:rsid w:val="004A75F2"/>
    <w:rsid w:val="005144A9"/>
    <w:rsid w:val="00520165"/>
    <w:rsid w:val="005B1B08"/>
    <w:rsid w:val="00632C3C"/>
    <w:rsid w:val="0063700B"/>
    <w:rsid w:val="00662BDB"/>
    <w:rsid w:val="00673F55"/>
    <w:rsid w:val="006A5DF1"/>
    <w:rsid w:val="006B7198"/>
    <w:rsid w:val="006D4AB3"/>
    <w:rsid w:val="006F3B81"/>
    <w:rsid w:val="00747957"/>
    <w:rsid w:val="007A48A0"/>
    <w:rsid w:val="007D7198"/>
    <w:rsid w:val="00870F9F"/>
    <w:rsid w:val="00897AB0"/>
    <w:rsid w:val="008A3553"/>
    <w:rsid w:val="00A905AC"/>
    <w:rsid w:val="00B65A24"/>
    <w:rsid w:val="00BA2E62"/>
    <w:rsid w:val="00BA6584"/>
    <w:rsid w:val="00BA6911"/>
    <w:rsid w:val="00BE7BFD"/>
    <w:rsid w:val="00C370F2"/>
    <w:rsid w:val="00C44EEC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B2FA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6186554"/>
  <w15:chartTrackingRefBased/>
  <w15:docId w15:val="{3566DFBC-40D2-4B41-8C3E-07ECA7F2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F3C7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057527"/>
    <w:rPr>
      <w:b/>
      <w:sz w:val="24"/>
    </w:rPr>
  </w:style>
  <w:style w:type="character" w:styleId="Hipercze">
    <w:name w:val="Hyperlink"/>
    <w:uiPriority w:val="99"/>
    <w:unhideWhenUsed/>
    <w:rsid w:val="000575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7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6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8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8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1352</Words>
  <Characters>8619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4</cp:revision>
  <cp:lastPrinted>2020-09-04T07:27:00Z</cp:lastPrinted>
  <dcterms:created xsi:type="dcterms:W3CDTF">2020-09-04T07:27:00Z</dcterms:created>
  <dcterms:modified xsi:type="dcterms:W3CDTF">2020-09-04T10:32:00Z</dcterms:modified>
</cp:coreProperties>
</file>