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675039" w:rsidRPr="00675039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675039" w:rsidRPr="00675039">
        <w:rPr>
          <w:b/>
          <w:sz w:val="24"/>
        </w:rPr>
        <w:t>ZP/D-36/A/20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675039" w:rsidRPr="00675039">
        <w:rPr>
          <w:b/>
        </w:rPr>
        <w:t>przetarg nieograniczony</w:t>
      </w:r>
      <w:r w:rsidR="00753DC1">
        <w:t xml:space="preserve"> na:</w:t>
      </w:r>
    </w:p>
    <w:p w:rsidR="0000184A" w:rsidRDefault="00675039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675039">
        <w:rPr>
          <w:b/>
          <w:sz w:val="24"/>
          <w:szCs w:val="24"/>
        </w:rPr>
        <w:t>Dostawa systemu kamer o wysokiej rozdzielczości współpracującego z systemem Aramis posiadanym przez Zamawiającego dla Wydziału Budownictwa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675039" w:rsidRPr="00675039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675039" w:rsidRPr="00675039">
        <w:rPr>
          <w:sz w:val="24"/>
          <w:szCs w:val="24"/>
        </w:rPr>
        <w:t>(t.j.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675039" w:rsidRPr="00675039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47CE" w:rsidRDefault="000347CE">
      <w:r>
        <w:separator/>
      </w:r>
    </w:p>
  </w:endnote>
  <w:endnote w:type="continuationSeparator" w:id="0">
    <w:p w:rsidR="000347CE" w:rsidRDefault="000347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7503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7503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5039" w:rsidRDefault="0067503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47CE" w:rsidRDefault="000347CE">
      <w:r>
        <w:separator/>
      </w:r>
    </w:p>
  </w:footnote>
  <w:footnote w:type="continuationSeparator" w:id="0">
    <w:p w:rsidR="000347CE" w:rsidRDefault="000347CE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5039" w:rsidRDefault="0067503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5039" w:rsidRDefault="0067503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5039" w:rsidRDefault="0067503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347CE"/>
    <w:rsid w:val="0000184A"/>
    <w:rsid w:val="00012997"/>
    <w:rsid w:val="000347CE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75039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57FB6A1-9EF1-4EC1-955F-A7CDB85D5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62E3B5-1D68-4410-9783-A2DEAA8A6B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2010-01-07T09:39:00Z</cp:lastPrinted>
  <dcterms:created xsi:type="dcterms:W3CDTF">2020-08-25T11:46:00Z</dcterms:created>
  <dcterms:modified xsi:type="dcterms:W3CDTF">2020-08-25T11:46:00Z</dcterms:modified>
</cp:coreProperties>
</file>