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82175" w:rsidRPr="00182175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82175" w:rsidRPr="0018217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82175" w:rsidRPr="00182175">
        <w:rPr>
          <w:rFonts w:ascii="Verdana" w:hAnsi="Verdana"/>
          <w:sz w:val="16"/>
          <w:szCs w:val="16"/>
        </w:rPr>
        <w:t>2020-08-27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938E4">
        <w:rPr>
          <w:rFonts w:ascii="Verdana" w:hAnsi="Verdana"/>
          <w:sz w:val="20"/>
        </w:rPr>
        <w:t xml:space="preserve"> (3)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9C26D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82175" w:rsidRPr="0018217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D2F47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82175" w:rsidRPr="00182175">
        <w:rPr>
          <w:rFonts w:ascii="Verdana" w:hAnsi="Verdana"/>
          <w:b/>
          <w:sz w:val="20"/>
        </w:rPr>
        <w:t>Budowa budynku C-7 AGH w Krakowie. KC-zp.272-358/20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9C26D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3938E4" w:rsidRDefault="003938E4" w:rsidP="009C26D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>
        <w:rPr>
          <w:rFonts w:ascii="Verdana" w:hAnsi="Verdana"/>
          <w:b/>
          <w:sz w:val="20"/>
          <w:u w:val="single"/>
        </w:rPr>
        <w:t xml:space="preserve">ń </w:t>
      </w:r>
      <w:r w:rsidRPr="00A40FD7">
        <w:rPr>
          <w:rFonts w:ascii="Verdana" w:hAnsi="Verdana"/>
          <w:b/>
          <w:sz w:val="20"/>
          <w:u w:val="single"/>
        </w:rPr>
        <w:t xml:space="preserve">i odpowiedzi 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3938E4" w:rsidRPr="00315D72" w:rsidRDefault="003938E4" w:rsidP="009C26D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W związku z faktem, iż Zamawiający dopuszcza w SIWZ użycie materiałów i urządzeń technicznych równoważnych, w stosunku do materiałów i urządzeń wskazanych w dokumentacji przetargowej, prosimy o potwierdzenie, że jako równoważne Zamawiający dopuszcza użycie materiałów i urządzeń, które będą posiadały parametry rozwiązań projektowych jednak nie muszą one spełniać tych cech rozwiązań projektowych, które są nieistotne dla zasadniczej ich funkcji.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Odp.: Zamawiający informuję, że Wykonawca, który powołuje się na rozwiązania równoważne opisywanym przez Zamawiającego, jest obowiązany wykazać, że oferowane przez niego materiały i urządzenia spełniają wymagania określone przez Zamawiającego na poziomie nie niższym niż wskazany w opisie przedmiotu zamówienia.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Dopuszcza się zastosowanie przez Wykonawcę rozwiązań równoważnych w stosunku do przedstawionych w dokumentacji, pod warunkiem, że :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a)</w:t>
      </w:r>
      <w:r w:rsidRPr="00C3554D">
        <w:rPr>
          <w:rFonts w:ascii="Verdana" w:hAnsi="Verdana"/>
          <w:b/>
          <w:color w:val="000000"/>
        </w:rPr>
        <w:tab/>
        <w:t>parametry techniczne, użytkowe i eksploatacyjne są co najmniej takie same lub lepsze od parametrów wymienionych w dokumentacji projektowej,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b)</w:t>
      </w:r>
      <w:r w:rsidRPr="00C3554D">
        <w:rPr>
          <w:rFonts w:ascii="Verdana" w:hAnsi="Verdana"/>
          <w:b/>
          <w:color w:val="000000"/>
        </w:rPr>
        <w:tab/>
        <w:t>nie prowadzą do zmiany rozwiązań projektowych,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c)</w:t>
      </w:r>
      <w:r w:rsidRPr="00C3554D">
        <w:rPr>
          <w:rFonts w:ascii="Verdana" w:hAnsi="Verdana"/>
          <w:b/>
          <w:color w:val="000000"/>
        </w:rPr>
        <w:tab/>
        <w:t>geometria, faktura, kolorystyka urządzeń i materiałów nie wpływa na przyjęte rozwiązania architektoniczno-</w:t>
      </w:r>
      <w:r w:rsidRPr="00C3554D">
        <w:rPr>
          <w:rFonts w:ascii="Verdana" w:hAnsi="Verdana"/>
          <w:b/>
          <w:color w:val="000000"/>
        </w:rPr>
        <w:lastRenderedPageBreak/>
        <w:t>konstrukcyjne,</w:t>
      </w:r>
    </w:p>
    <w:p w:rsidR="003938E4" w:rsidRPr="00C3554D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  <w:color w:val="000000"/>
        </w:rPr>
      </w:pPr>
      <w:r w:rsidRPr="00C3554D">
        <w:rPr>
          <w:rFonts w:ascii="Verdana" w:hAnsi="Verdana"/>
          <w:b/>
          <w:color w:val="000000"/>
        </w:rPr>
        <w:t>d)</w:t>
      </w:r>
      <w:r w:rsidRPr="00C3554D">
        <w:rPr>
          <w:rFonts w:ascii="Verdana" w:hAnsi="Verdana"/>
          <w:b/>
          <w:color w:val="000000"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3938E4" w:rsidRDefault="003938E4" w:rsidP="009C26D6">
      <w:pPr>
        <w:ind w:left="357"/>
        <w:jc w:val="both"/>
        <w:rPr>
          <w:rFonts w:ascii="Verdana" w:hAnsi="Verdana"/>
        </w:rPr>
      </w:pPr>
      <w:r w:rsidRPr="00953A45">
        <w:rPr>
          <w:rFonts w:ascii="Verdana" w:hAnsi="Verdana"/>
          <w:b/>
          <w:color w:val="000000"/>
        </w:rPr>
        <w:t>Zamawiający nie wskazuje w opisie przedmiotu zamówienia konkretnych urządzeń i materiałów jakie należy zastosować, podaje jedynie parametry które muszą spełniać. Na etapie realizacji przedmiotu umowy do Wykonawcy należeć będzie wykazanie, że przedstawione do akceptacji materiały lub urządzenia są o nie gorszych parametrach niż zakładał projekt</w:t>
      </w:r>
      <w:r>
        <w:rPr>
          <w:rFonts w:ascii="Verdana" w:hAnsi="Verdana"/>
          <w:b/>
          <w:color w:val="000000"/>
        </w:rPr>
        <w:t>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Prosimy o potwierdzenie, iż Wykonawca zobowiązany jest wskazać w ofercie poza częściami zamówienia, których wykonanie zamierza powierzyć podwykonawcom, także firmy (oznaczenie przedsiębiorców) jedynie w tych przypadkach, w których na etapie składania oferty znane są już nazwy konkretnych podwykonawców, którym Wykonawca zamierza powierzyć określone zakresy robót w ramach podwykonawstwa. Jednocześnie prosimy o potwierdzenie, iż w przypadku robót, które Wykonawca zamierza powierzyć podwykonawcom, ale nie zostali oni jeszcze wybrani na etapie składania ofert, a więc nie są mu znane dane tychże podwykonawców, wystarczającym będzie podanie w ofercie jedynie zakresów robót, których wykonanie zamierza powierzyć w ramach podwykonawstwa.</w:t>
      </w:r>
    </w:p>
    <w:p w:rsidR="003938E4" w:rsidRPr="00D328FE" w:rsidRDefault="003938E4" w:rsidP="009C26D6">
      <w:pPr>
        <w:widowControl w:val="0"/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Wykonawca</w:t>
      </w:r>
      <w:r w:rsidRPr="00A630C6">
        <w:rPr>
          <w:rFonts w:ascii="Verdana" w:hAnsi="Verdana"/>
          <w:b/>
        </w:rPr>
        <w:t xml:space="preserve"> nie jest zobowiązany do wskazania w ofercie podwykonawcy (jeżeli jest nie znany) pod warunkiem, że   </w:t>
      </w:r>
      <w:r w:rsidRPr="00A630C6">
        <w:rPr>
          <w:rFonts w:ascii="Verdana" w:hAnsi="Verdana"/>
          <w:b/>
          <w:u w:val="single"/>
        </w:rPr>
        <w:t xml:space="preserve">jest to podwykonawca na którego zasoby Wykonawca się nie powołuje. </w:t>
      </w:r>
      <w:r w:rsidRPr="00A630C6">
        <w:rPr>
          <w:rFonts w:ascii="Verdana" w:hAnsi="Verdana"/>
          <w:b/>
        </w:rPr>
        <w:t xml:space="preserve">W takim przypadku wystarczy wpisać część zamówienia, która zostanie powierzona podwykonawcy. Natomiast jeżeli Wykonawca wykazuje  </w:t>
      </w:r>
      <w:r w:rsidRPr="00DC4CAC">
        <w:rPr>
          <w:rFonts w:ascii="Verdana" w:hAnsi="Verdana"/>
          <w:b/>
        </w:rPr>
        <w:t xml:space="preserve">spełnienie warunków określonych w pkt 5.1 </w:t>
      </w:r>
      <w:proofErr w:type="spellStart"/>
      <w:r w:rsidRPr="00DC4CAC">
        <w:rPr>
          <w:rFonts w:ascii="Verdana" w:hAnsi="Verdana"/>
          <w:b/>
        </w:rPr>
        <w:t>ppkt</w:t>
      </w:r>
      <w:proofErr w:type="spellEnd"/>
      <w:r w:rsidRPr="00DC4CAC">
        <w:rPr>
          <w:rFonts w:ascii="Verdana" w:hAnsi="Verdana"/>
          <w:b/>
        </w:rPr>
        <w:t xml:space="preserve"> 2  SIWZ poprzez podmiot trzeci  zobowiązany jest do wskazania tego podmiotu.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Prosimy o potwierdzenie, iż w trakcie realizacji przedmiotowego zadania Wykonawca będzie mógł powierzać podwykonawcom także inne zakresy robót, które nie zostały podane w ofercie Wykonawcy, jako zakresy rzeczowe robót, które Wykonawca zamierza powierzyć podwykonawcom, przy zachowaniu wymaganej w Umowie procedury zgłaszania podwykonawców.</w:t>
      </w:r>
    </w:p>
    <w:p w:rsidR="003938E4" w:rsidRPr="007F04BD" w:rsidRDefault="003938E4" w:rsidP="009C26D6">
      <w:pPr>
        <w:widowControl w:val="0"/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55679F">
        <w:rPr>
          <w:rFonts w:ascii="Verdana" w:hAnsi="Verdana"/>
          <w:b/>
        </w:rPr>
        <w:t>Odp.: Zamawiający</w:t>
      </w:r>
      <w:r w:rsidRPr="00A630C6">
        <w:rPr>
          <w:rFonts w:ascii="Verdana" w:hAnsi="Verdana"/>
          <w:b/>
        </w:rPr>
        <w:t xml:space="preserve"> potwierdza, że </w:t>
      </w:r>
      <w:r w:rsidRPr="00DC4CAC">
        <w:rPr>
          <w:rFonts w:ascii="Verdana" w:hAnsi="Verdana"/>
          <w:b/>
        </w:rPr>
        <w:t xml:space="preserve">zgodnie z §17 pkt 3 </w:t>
      </w:r>
      <w:proofErr w:type="spellStart"/>
      <w:r w:rsidRPr="00DC4CAC">
        <w:rPr>
          <w:rFonts w:ascii="Verdana" w:hAnsi="Verdana"/>
          <w:b/>
        </w:rPr>
        <w:t>ppkt</w:t>
      </w:r>
      <w:proofErr w:type="spellEnd"/>
      <w:r w:rsidRPr="00DC4CAC">
        <w:rPr>
          <w:rFonts w:ascii="Verdana" w:hAnsi="Verdana"/>
          <w:b/>
        </w:rPr>
        <w:t xml:space="preserve"> 6</w:t>
      </w:r>
      <w:r w:rsidRPr="00A630C6">
        <w:rPr>
          <w:rFonts w:ascii="Verdana" w:hAnsi="Verdana"/>
          <w:b/>
        </w:rPr>
        <w:t xml:space="preserve"> Wzoru umowy jest możliwa na etapie realizacji umowy: zmiana podwykonawcy, rezygnacja z podwykonawcy, wprowadzenie nowego podwykonawcy, określonego zakresu podwykonawcy lub części prac powierzonych podwykonawcy.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lastRenderedPageBreak/>
        <w:t>W § 7 ust. 10 Umowy wprowadzony został bezwzględny zakaz obrotu wierzytelnościami. Mając na uwadze, iż Wykonawca zobowiązany będzie w znacznym stopniu kredytować przedmiotową realizację, prosimy o wprowadzenie łagodniejszej formy zapisu, która także w pełni zabezpiecza Zamawiającego, tj. przeniesienie wierzytelności Wykonawcy wynikających z Umowy na osobę trzecią dopuszczalne jest wyłącznie po uprzednim uzyskaniu pisemnej zgody Zamawiającego. Wówczas to Zamawiający decyduje, czy wyrazi ewentualną zgodę na dokonanie cesji wierzytelności np. na rzecz banku w celu zabezpieczenia spłaty kredytu, który Wykonawca mógłby uzyskać w celu finansowania przedmiotowej realizacji. Prosimy o dokonanie w umowie stosownych zmian w tym zakresie.</w:t>
      </w:r>
    </w:p>
    <w:p w:rsidR="003938E4" w:rsidRPr="007F04BD" w:rsidRDefault="003938E4" w:rsidP="009C26D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55679F">
        <w:rPr>
          <w:rFonts w:ascii="Verdana" w:hAnsi="Verdana"/>
          <w:b/>
          <w:sz w:val="20"/>
        </w:rPr>
        <w:t xml:space="preserve">Odp.: Zamawiający nie wyraża zgody na zmianę </w:t>
      </w:r>
      <w:r w:rsidRPr="0055679F">
        <w:rPr>
          <w:rFonts w:ascii="Verdana" w:hAnsi="Verdana"/>
          <w:b/>
          <w:sz w:val="20"/>
        </w:rPr>
        <w:br/>
        <w:t>w powyższym</w:t>
      </w:r>
      <w:r w:rsidRPr="00A630C6">
        <w:rPr>
          <w:rFonts w:ascii="Verdana" w:hAnsi="Verdana"/>
          <w:b/>
          <w:sz w:val="20"/>
        </w:rPr>
        <w:t xml:space="preserve"> zakresie.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 uwagi na fakt, iż dokumentację projektową, na podstawie której będzie realizowane przedmiotowe zadanie inwestycyjne, zapewnienia Zamawiający, poprzez co Wykonawca nie miał żadnego wpływu na jej opracowanie, wnosimy o uzupełnienie projektu umowy o dodatkowe zapisy, o proponowanej treści: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"Wykonawca nie ponosi odpowiedzialności, w szczególności finansowej, za błędy, rozbieżności lub braki dostarczonej przez Zamawiającego dokumentacji projektowej, o której mowa w zdaniu pierwszym, których stwierdzenie wymaga specjalistycznej wiedzy projektowej lub dokonywania stosownych obliczeń i sprawdzeń. Wykonawca ma obowiązek niezwłocznego zgłaszania wykrytych w dokumentacji projektowej nieprawidłowości. Wykonawca nie jest zobowiązany do ponoszenia kosztów doprowadzenia dokumentacji projektowej do należytego stanu, ponoszenia kosztów prac koniecznych do wykonania robót zgodnie ze zmienioną, poprawioną, czy w inny sposób zmodyfikowaną dokumentacją projektową. Jeśli wskutek wykrytych błędów, braków i innych nieprawidłowości dokumentacji projektowej nie będzie możliwe kontynuowanie robót objętych przedmiotem nin. Umowy, Wykonawca jest uprawiony do wstrzymania się z wykonaniem robót i nie ponosi odpowiedzialności za ewentualne opóźnienia w stosunku do podanego w umowie terminu zakończenia robót. Po otrzymaniu skorygowanej dokumentacji projektowej od Zamawiającego, sporządzony zostanie aneks, w którym Strony wprowadzą nowy termin zakończenia robót. Przesunięcie terminu końcowego nastąpi o okres od chwili przekazania przez Wykonawcę informacji o nieprawidłowościach w dokumentacji projektowej do chwili przekazania Wykonawcy skorygowanej dokumentacji."</w:t>
      </w:r>
    </w:p>
    <w:p w:rsidR="003938E4" w:rsidRPr="0055679F" w:rsidRDefault="003938E4" w:rsidP="009C26D6">
      <w:pPr>
        <w:widowControl w:val="0"/>
        <w:autoSpaceDE w:val="0"/>
        <w:autoSpaceDN w:val="0"/>
        <w:adjustRightInd w:val="0"/>
        <w:ind w:left="284"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 xml:space="preserve">Odp.: Zamawiający nie wyraża zgody na zmianę </w:t>
      </w:r>
      <w:r w:rsidRPr="00A630C6">
        <w:rPr>
          <w:rFonts w:ascii="Verdana" w:hAnsi="Verdana"/>
          <w:b/>
          <w:iCs/>
        </w:rPr>
        <w:br/>
        <w:t>w powyższym zakresie.</w:t>
      </w:r>
      <w:r>
        <w:rPr>
          <w:rFonts w:ascii="Verdana" w:hAnsi="Verdana"/>
          <w:b/>
          <w:iCs/>
        </w:rPr>
        <w:t xml:space="preserve"> </w:t>
      </w:r>
      <w:r w:rsidRPr="00DC4CAC">
        <w:rPr>
          <w:rFonts w:ascii="Verdana" w:hAnsi="Verdana"/>
          <w:b/>
          <w:iCs/>
        </w:rPr>
        <w:t>Wszelkie zmiany mogące nastąpić w przedmiotowym zadaniu ujęte są w §17</w:t>
      </w:r>
      <w:r w:rsidRPr="00A630C6">
        <w:rPr>
          <w:rFonts w:ascii="Verdana" w:hAnsi="Verdana"/>
          <w:b/>
          <w:iCs/>
        </w:rPr>
        <w:t xml:space="preserve"> wzoru umowy.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 xml:space="preserve">Zamawiający w § 14 ust. 1 pkt e) przewiduje karę umowną za brak zapłaty wynagrodzenia należnego podwykonawcom lub dalszym podwykonawcom w wysokości 5.000,00 zł. Mając na względzie </w:t>
      </w:r>
      <w:r w:rsidRPr="00822272">
        <w:rPr>
          <w:rFonts w:ascii="Verdana" w:hAnsi="Verdana"/>
          <w:sz w:val="20"/>
        </w:rPr>
        <w:lastRenderedPageBreak/>
        <w:t>nadmierną wysokość wskazanej kary umownej prosimy o jej obniżenie do poziomu 2 000,00 zł.</w:t>
      </w:r>
    </w:p>
    <w:p w:rsidR="003938E4" w:rsidRPr="007F04BD" w:rsidRDefault="003938E4" w:rsidP="009C26D6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Zamawiający w § 14 ust. 1 pkt g) przewiduje karę umowną za nieprzedłożenie do zaakceptowania projektu umowy o podwykonawstwo, której przedmiotem są roboty budowlane lub projektu jej zmiany w wysokości 5.000,00 zł. Mając na względzie nadmierną wysokość wskazanej kary umownej prosimy o jej obniżenie do poziomu 2 000,00 zł.</w:t>
      </w:r>
    </w:p>
    <w:p w:rsidR="003938E4" w:rsidRPr="007F04BD" w:rsidRDefault="003938E4" w:rsidP="009C26D6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8222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Zamawiający w § 14 ust. 1 pkt h) przewiduje karę umowną za nieprzedłożenie poświadczonej za zgodność z oryginałem kopii umowy o podwykonawstwo lub jej zmiany w wysokości 5.000,00 zł. Mając na względzie nadmierną wysokość wskazanej kary umownej prosimy o jej obniżenie do poziomu 2 000,00 zł.</w:t>
      </w:r>
    </w:p>
    <w:p w:rsidR="003938E4" w:rsidRPr="007F04BD" w:rsidRDefault="003938E4" w:rsidP="009C26D6">
      <w:pPr>
        <w:contextualSpacing/>
        <w:jc w:val="both"/>
        <w:rPr>
          <w:rFonts w:ascii="Verdana" w:hAnsi="Verdana"/>
          <w:b/>
          <w:iCs/>
        </w:rPr>
      </w:pPr>
      <w:r w:rsidRPr="00A630C6">
        <w:rPr>
          <w:rFonts w:ascii="Verdana" w:hAnsi="Verdana"/>
          <w:b/>
          <w:iCs/>
        </w:rPr>
        <w:t>Odp.: Zamawiający nie wyraża zgody na zmianę w powyższym zakresie.</w:t>
      </w:r>
    </w:p>
    <w:p w:rsidR="003938E4" w:rsidRPr="00822272" w:rsidRDefault="003938E4" w:rsidP="009C26D6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3938E4" w:rsidRPr="00315D72" w:rsidRDefault="003938E4" w:rsidP="009C26D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822272">
        <w:rPr>
          <w:rFonts w:ascii="Verdana" w:hAnsi="Verdana"/>
          <w:sz w:val="20"/>
        </w:rPr>
        <w:t>W związku z faktem, iż Zamawiający w SIWZ dopuszcza użycie materiałów i urządzeń równoważnych, m. in. w stosunku do wskazanych w dokumentacji przetargowej materiałów i urządzeń,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-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contextualSpacing/>
        <w:jc w:val="both"/>
        <w:rPr>
          <w:rFonts w:ascii="Verdana" w:hAnsi="Verdana"/>
          <w:b/>
        </w:rPr>
      </w:pPr>
      <w:r w:rsidRPr="00EA6193">
        <w:rPr>
          <w:rFonts w:ascii="Verdana" w:hAnsi="Verdana"/>
          <w:b/>
        </w:rPr>
        <w:t>Odp.: Zamawiający informuję, że w przypadkach, kiedy w opisie przedmiotu zamówienia wskazane zostały znaki towarowe, patenty, pochodzenie, źródło lub szczególny proces, charakteryzujące określone produkty lub usługi, oznacza to, że Zamawiający</w:t>
      </w:r>
      <w:r w:rsidRPr="00A630C6">
        <w:rPr>
          <w:rFonts w:ascii="Verdana" w:hAnsi="Verdana"/>
          <w:b/>
        </w:rPr>
        <w:t xml:space="preserve"> nie może opisać przedmiotu zamówienia za pomocą dostatecznie dokładnych określeń i jest to uzasadnione specyfiką przedmiotu zamówienia. W takich sytuacjach ewentualne wskazania na znaki towarowe, patenty, pochodzenie, źródło lub szczególny proces, należy odczytywać z wyrazami „lub równoważne”.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 xml:space="preserve">Wykonawca, który powołuje się na rozwiązania równoważne opisywanym przez Zamawiającego, jest obowiązany wykazać, że oferowane przez niego materiały i urządzenia spełniają </w:t>
      </w:r>
      <w:r w:rsidRPr="00A630C6">
        <w:rPr>
          <w:rFonts w:ascii="Verdana" w:hAnsi="Verdana"/>
          <w:b/>
        </w:rPr>
        <w:lastRenderedPageBreak/>
        <w:t>wymagania określone przez Zamawiającego na poziomie nie niższym niż wskazany w opisie przedmiotu zamówienia.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Dopuszcza się zastosowanie przez Wykonawcę rozwiązań równoważnych w stosunku do przedstawionych w dokumentacji, pod warunkiem, że :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a)</w:t>
      </w:r>
      <w:r w:rsidRPr="00A630C6">
        <w:rPr>
          <w:rFonts w:ascii="Verdana" w:hAnsi="Verdana"/>
          <w:b/>
        </w:rPr>
        <w:tab/>
        <w:t>parametry techniczne, użytkowe i eksploatacyjne są co najmniej takie same lub lepsze od parametrów wymienionych w dokumentacji projektowej,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b)</w:t>
      </w:r>
      <w:r w:rsidRPr="00A630C6">
        <w:rPr>
          <w:rFonts w:ascii="Verdana" w:hAnsi="Verdana"/>
          <w:b/>
        </w:rPr>
        <w:tab/>
        <w:t>nie prowadzą do zmiany rozwiązań projektowych,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c)</w:t>
      </w:r>
      <w:r w:rsidRPr="00A630C6">
        <w:rPr>
          <w:rFonts w:ascii="Verdana" w:hAnsi="Verdana"/>
          <w:b/>
        </w:rPr>
        <w:tab/>
        <w:t>geometria, faktura, kolorystyka urządzeń i materiałów nie wpływa na przyjęte rozwiązania architektoniczno-konstrukcyjne,</w:t>
      </w:r>
    </w:p>
    <w:p w:rsidR="003938E4" w:rsidRPr="00A630C6" w:rsidRDefault="003938E4" w:rsidP="009C26D6">
      <w:pPr>
        <w:widowControl w:val="0"/>
        <w:autoSpaceDE w:val="0"/>
        <w:autoSpaceDN w:val="0"/>
        <w:adjustRightInd w:val="0"/>
        <w:ind w:left="567" w:hanging="283"/>
        <w:contextualSpacing/>
        <w:jc w:val="both"/>
        <w:rPr>
          <w:rFonts w:ascii="Verdana" w:hAnsi="Verdana"/>
          <w:b/>
        </w:rPr>
      </w:pPr>
      <w:r w:rsidRPr="00A630C6">
        <w:rPr>
          <w:rFonts w:ascii="Verdana" w:hAnsi="Verdana"/>
          <w:b/>
        </w:rPr>
        <w:t>d)</w:t>
      </w:r>
      <w:r w:rsidRPr="00A630C6">
        <w:rPr>
          <w:rFonts w:ascii="Verdana" w:hAnsi="Verdana"/>
          <w:b/>
        </w:rPr>
        <w:tab/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3938E4" w:rsidRPr="00AF0E2F" w:rsidRDefault="003938E4" w:rsidP="009C26D6">
      <w:pPr>
        <w:widowControl w:val="0"/>
        <w:autoSpaceDE w:val="0"/>
        <w:autoSpaceDN w:val="0"/>
        <w:adjustRightInd w:val="0"/>
        <w:ind w:left="284"/>
        <w:contextualSpacing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nie wymaga na etapie składania ofert wskazania </w:t>
      </w:r>
      <w:r w:rsidRPr="00AC7CA6">
        <w:rPr>
          <w:rFonts w:ascii="Verdana" w:hAnsi="Verdana"/>
          <w:b/>
        </w:rPr>
        <w:t>konkretnych materiałów i urządzeń</w:t>
      </w:r>
      <w:bookmarkStart w:id="0" w:name="_GoBack"/>
      <w:bookmarkEnd w:id="0"/>
      <w:r w:rsidRPr="00AC7CA6">
        <w:rPr>
          <w:rFonts w:ascii="Verdana" w:hAnsi="Verdana"/>
          <w:b/>
        </w:rPr>
        <w:t>. Proces oceny materiałów i urządzeń odbywał się będzie zgodnie z procedurą opisaną na stronie 15 SIWZ.</w:t>
      </w:r>
      <w:r w:rsidRPr="00AF0E2F">
        <w:rPr>
          <w:rFonts w:ascii="Verdana" w:hAnsi="Verdana"/>
          <w:b/>
        </w:rPr>
        <w:t xml:space="preserve"> </w:t>
      </w:r>
    </w:p>
    <w:p w:rsidR="003938E4" w:rsidRPr="00A13F6B" w:rsidRDefault="003938E4" w:rsidP="009C26D6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2AD" w:rsidRDefault="00DF32AD">
      <w:r>
        <w:separator/>
      </w:r>
    </w:p>
  </w:endnote>
  <w:endnote w:type="continuationSeparator" w:id="0">
    <w:p w:rsidR="00DF32AD" w:rsidRDefault="00DF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2AD" w:rsidRDefault="00DF32AD">
      <w:r>
        <w:separator/>
      </w:r>
    </w:p>
  </w:footnote>
  <w:footnote w:type="continuationSeparator" w:id="0">
    <w:p w:rsidR="00DF32AD" w:rsidRDefault="00DF3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C7CA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C7CA6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10F88"/>
    <w:multiLevelType w:val="hybridMultilevel"/>
    <w:tmpl w:val="18B4F0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2AD"/>
    <w:rsid w:val="000607BF"/>
    <w:rsid w:val="000A2D5C"/>
    <w:rsid w:val="000C4220"/>
    <w:rsid w:val="000D254E"/>
    <w:rsid w:val="001102A4"/>
    <w:rsid w:val="00130D1C"/>
    <w:rsid w:val="00180DBD"/>
    <w:rsid w:val="00182175"/>
    <w:rsid w:val="0021206B"/>
    <w:rsid w:val="002405E1"/>
    <w:rsid w:val="00315D72"/>
    <w:rsid w:val="00333103"/>
    <w:rsid w:val="00347E12"/>
    <w:rsid w:val="003938E4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C26D6"/>
    <w:rsid w:val="009F4EC1"/>
    <w:rsid w:val="00A17896"/>
    <w:rsid w:val="00A27DDB"/>
    <w:rsid w:val="00A45032"/>
    <w:rsid w:val="00AC7CA6"/>
    <w:rsid w:val="00BA48E1"/>
    <w:rsid w:val="00BD2F4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DF32AD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5:chartTrackingRefBased/>
  <w15:docId w15:val="{97C06CCE-764F-4677-AAFD-98E6E9D7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3938E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1358</Words>
  <Characters>9006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2020-08-27T10:50:00Z</cp:lastPrinted>
  <dcterms:created xsi:type="dcterms:W3CDTF">2020-08-27T05:25:00Z</dcterms:created>
  <dcterms:modified xsi:type="dcterms:W3CDTF">2020-08-27T10:50:00Z</dcterms:modified>
</cp:coreProperties>
</file>