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3D7D91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3D7D91">
        <w:rPr>
          <w:rFonts w:ascii="Verdana" w:hAnsi="Verdana"/>
          <w:sz w:val="16"/>
          <w:szCs w:val="16"/>
        </w:rPr>
        <w:t xml:space="preserve">Sprawa: </w:t>
      </w:r>
      <w:r w:rsidR="00855CF8" w:rsidRPr="003D7D91">
        <w:rPr>
          <w:rFonts w:ascii="Verdana" w:hAnsi="Verdana"/>
          <w:sz w:val="16"/>
          <w:szCs w:val="16"/>
        </w:rPr>
        <w:t>KC-zp.272-260/20</w:t>
      </w:r>
      <w:r w:rsidR="00A4400A" w:rsidRPr="003D7D91">
        <w:rPr>
          <w:rFonts w:ascii="Verdana" w:hAnsi="Verdana"/>
          <w:sz w:val="16"/>
          <w:szCs w:val="16"/>
        </w:rPr>
        <w:tab/>
      </w:r>
      <w:r w:rsidR="00DA2516" w:rsidRPr="003D7D91">
        <w:rPr>
          <w:rFonts w:ascii="Verdana" w:hAnsi="Verdana"/>
          <w:sz w:val="16"/>
          <w:szCs w:val="16"/>
        </w:rPr>
        <w:t>Kraków</w:t>
      </w:r>
      <w:r w:rsidR="007A7AD9" w:rsidRPr="003D7D91">
        <w:rPr>
          <w:rFonts w:ascii="Verdana" w:hAnsi="Verdana"/>
          <w:sz w:val="16"/>
          <w:szCs w:val="16"/>
        </w:rPr>
        <w:t xml:space="preserve">, </w:t>
      </w:r>
      <w:r w:rsidR="00DA2516" w:rsidRPr="003D7D91">
        <w:rPr>
          <w:rFonts w:ascii="Verdana" w:hAnsi="Verdana"/>
          <w:sz w:val="16"/>
          <w:szCs w:val="16"/>
        </w:rPr>
        <w:t>2020-08-</w:t>
      </w:r>
      <w:r w:rsidR="00D9478B" w:rsidRPr="003D7D91">
        <w:rPr>
          <w:rFonts w:ascii="Verdana" w:hAnsi="Verdana"/>
          <w:sz w:val="16"/>
          <w:szCs w:val="16"/>
        </w:rPr>
        <w:t>20</w:t>
      </w:r>
    </w:p>
    <w:p w:rsidR="008C4F84" w:rsidRPr="003D7D91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3D7D91">
        <w:rPr>
          <w:rFonts w:ascii="Verdana" w:hAnsi="Verdana"/>
          <w:sz w:val="16"/>
          <w:szCs w:val="16"/>
        </w:rPr>
        <w:tab/>
      </w:r>
    </w:p>
    <w:p w:rsidR="008C4F84" w:rsidRPr="003D7D91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3D7D91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3D7D91">
        <w:rPr>
          <w:rFonts w:ascii="Verdana" w:hAnsi="Verdana"/>
          <w:b/>
        </w:rPr>
        <w:t>WYKONAWCY</w:t>
      </w:r>
      <w:r w:rsidR="008C4F84" w:rsidRPr="003D7D91">
        <w:rPr>
          <w:rFonts w:ascii="Verdana" w:hAnsi="Verdana"/>
          <w:b/>
        </w:rPr>
        <w:t>,</w:t>
      </w:r>
    </w:p>
    <w:p w:rsidR="008C4F84" w:rsidRPr="003D7D91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D7D91">
        <w:rPr>
          <w:rFonts w:ascii="Verdana" w:hAnsi="Verdana"/>
          <w:b/>
        </w:rPr>
        <w:t xml:space="preserve">którzy odebrali </w:t>
      </w:r>
      <w:r w:rsidR="008C4F84" w:rsidRPr="003D7D91">
        <w:rPr>
          <w:rFonts w:ascii="Verdana" w:hAnsi="Verdana"/>
          <w:b/>
        </w:rPr>
        <w:t>SIWZ</w:t>
      </w:r>
    </w:p>
    <w:p w:rsidR="008C4F84" w:rsidRPr="003D7D91" w:rsidRDefault="008C4F84">
      <w:pPr>
        <w:pStyle w:val="Nagwek1"/>
        <w:jc w:val="center"/>
        <w:rPr>
          <w:rFonts w:ascii="Verdana" w:hAnsi="Verdana"/>
          <w:sz w:val="20"/>
        </w:rPr>
      </w:pPr>
      <w:r w:rsidRPr="003D7D91">
        <w:rPr>
          <w:rFonts w:ascii="Verdana" w:hAnsi="Verdana"/>
          <w:sz w:val="20"/>
        </w:rPr>
        <w:t>POWIADOMIENIE O ZMIANACH W SIWZ</w:t>
      </w:r>
    </w:p>
    <w:p w:rsidR="008C4F84" w:rsidRPr="003D7D91" w:rsidRDefault="008C4F84">
      <w:pPr>
        <w:rPr>
          <w:rFonts w:ascii="Verdana" w:hAnsi="Verdana"/>
        </w:rPr>
      </w:pPr>
    </w:p>
    <w:p w:rsidR="008C4F84" w:rsidRPr="003D7D91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3D7D91">
        <w:rPr>
          <w:rFonts w:ascii="Verdana" w:hAnsi="Verdana"/>
        </w:rPr>
        <w:t xml:space="preserve">Dotyczy: </w:t>
      </w:r>
      <w:r w:rsidRPr="003D7D91">
        <w:rPr>
          <w:rFonts w:ascii="Verdana" w:hAnsi="Verdana"/>
          <w:u w:val="single"/>
        </w:rPr>
        <w:t xml:space="preserve">zmiana zapisów SIWZ w postępowaniu na </w:t>
      </w:r>
      <w:r w:rsidR="00DA2516" w:rsidRPr="003D7D91">
        <w:rPr>
          <w:rFonts w:ascii="Verdana" w:hAnsi="Verdana"/>
          <w:u w:val="single"/>
        </w:rPr>
        <w:t>obsługa prac gospodarczych w budynkach i na terenie AGH - KC-zp.272-260/20</w:t>
      </w:r>
      <w:r w:rsidRPr="003D7D91">
        <w:rPr>
          <w:rFonts w:ascii="Verdana" w:hAnsi="Verdana"/>
          <w:u w:val="single"/>
        </w:rPr>
        <w:t xml:space="preserve"> ( </w:t>
      </w:r>
      <w:r w:rsidR="00DA2516" w:rsidRPr="003D7D91">
        <w:rPr>
          <w:rFonts w:ascii="Verdana" w:hAnsi="Verdana"/>
          <w:u w:val="single"/>
        </w:rPr>
        <w:t>przetarg nieograniczony</w:t>
      </w:r>
      <w:r w:rsidRPr="003D7D91">
        <w:rPr>
          <w:rFonts w:ascii="Verdana" w:hAnsi="Verdana"/>
          <w:u w:val="single"/>
        </w:rPr>
        <w:t xml:space="preserve"> ).</w:t>
      </w:r>
    </w:p>
    <w:p w:rsidR="00FE38B4" w:rsidRPr="003D7D91" w:rsidRDefault="00FE38B4" w:rsidP="00FB2AC7">
      <w:pPr>
        <w:jc w:val="both"/>
        <w:rPr>
          <w:rFonts w:ascii="Verdana" w:hAnsi="Verdana"/>
        </w:rPr>
      </w:pPr>
      <w:r w:rsidRPr="003D7D91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3D7D91">
        <w:rPr>
          <w:rFonts w:ascii="Verdana" w:hAnsi="Verdana"/>
        </w:rPr>
        <w:t>(</w:t>
      </w:r>
      <w:r w:rsidR="00F237A5" w:rsidRPr="003D7D91">
        <w:rPr>
          <w:rFonts w:ascii="Verdana" w:hAnsi="Verdana"/>
        </w:rPr>
        <w:t>Dz. U. z  201</w:t>
      </w:r>
      <w:r w:rsidR="00CF1EC3" w:rsidRPr="003D7D91">
        <w:rPr>
          <w:rFonts w:ascii="Verdana" w:hAnsi="Verdana"/>
        </w:rPr>
        <w:t>9</w:t>
      </w:r>
      <w:r w:rsidR="00291F6B" w:rsidRPr="003D7D91">
        <w:rPr>
          <w:rFonts w:ascii="Verdana" w:hAnsi="Verdana"/>
        </w:rPr>
        <w:t xml:space="preserve"> r. poz. </w:t>
      </w:r>
      <w:r w:rsidR="00CF1EC3" w:rsidRPr="003D7D91">
        <w:rPr>
          <w:rFonts w:ascii="Verdana" w:hAnsi="Verdana"/>
        </w:rPr>
        <w:t>1843</w:t>
      </w:r>
      <w:r w:rsidR="00A610D7" w:rsidRPr="003D7D91">
        <w:rPr>
          <w:rFonts w:ascii="Verdana" w:hAnsi="Verdana"/>
        </w:rPr>
        <w:t xml:space="preserve"> ze zm.</w:t>
      </w:r>
      <w:r w:rsidR="00131389" w:rsidRPr="003D7D91">
        <w:rPr>
          <w:rFonts w:ascii="Verdana" w:hAnsi="Verdana"/>
        </w:rPr>
        <w:t xml:space="preserve">) </w:t>
      </w:r>
      <w:r w:rsidRPr="003D7D91">
        <w:rPr>
          <w:rFonts w:ascii="Verdana" w:hAnsi="Verdana"/>
        </w:rPr>
        <w:t xml:space="preserve">w postępowaniu prowadzonym w trybie </w:t>
      </w:r>
      <w:r w:rsidR="00DA2516" w:rsidRPr="003D7D91">
        <w:rPr>
          <w:rFonts w:ascii="Verdana" w:hAnsi="Verdana"/>
          <w:b/>
        </w:rPr>
        <w:t>przetarg nieograniczony</w:t>
      </w:r>
      <w:r w:rsidRPr="003D7D91">
        <w:rPr>
          <w:rFonts w:ascii="Verdana" w:hAnsi="Verdana"/>
        </w:rPr>
        <w:t xml:space="preserve">, na </w:t>
      </w:r>
      <w:r w:rsidR="00DA2516" w:rsidRPr="003D7D91">
        <w:rPr>
          <w:rFonts w:ascii="Verdana" w:hAnsi="Verdana"/>
          <w:b/>
        </w:rPr>
        <w:t>obsługa prac gospodarczych w budynkach i na terenie AGH - KC-zp.272-260/20</w:t>
      </w:r>
      <w:r w:rsidRPr="003D7D91">
        <w:rPr>
          <w:rFonts w:ascii="Verdana" w:hAnsi="Verdana"/>
        </w:rPr>
        <w:t>, dokonuje następujących zmian zapisów w specyfikacji istotnych warunków zamówienia:</w:t>
      </w:r>
    </w:p>
    <w:p w:rsidR="00FB2AC7" w:rsidRPr="003D7D91" w:rsidRDefault="00FB2AC7" w:rsidP="00FB2AC7">
      <w:pPr>
        <w:jc w:val="both"/>
        <w:rPr>
          <w:rFonts w:ascii="Verdana" w:hAnsi="Verdana"/>
          <w:b/>
          <w:u w:val="single"/>
        </w:rPr>
      </w:pPr>
      <w:r w:rsidRPr="003D7D91">
        <w:rPr>
          <w:rFonts w:ascii="Verdana" w:hAnsi="Verdana"/>
          <w:b/>
          <w:u w:val="single"/>
        </w:rPr>
        <w:t>1) Pkt III.10 SIWZ:</w:t>
      </w:r>
    </w:p>
    <w:p w:rsidR="00FB2AC7" w:rsidRPr="003D7D91" w:rsidRDefault="00FB2AC7" w:rsidP="00FB2AC7">
      <w:pPr>
        <w:jc w:val="both"/>
        <w:rPr>
          <w:rFonts w:ascii="Verdana" w:hAnsi="Verdana"/>
          <w:b/>
        </w:rPr>
      </w:pPr>
      <w:r w:rsidRPr="003D7D91">
        <w:rPr>
          <w:rFonts w:ascii="Verdana" w:hAnsi="Verdana"/>
          <w:b/>
        </w:rPr>
        <w:t>Zamiast zapisu: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10. Zamawiający wymaga posiadania przez wykonawcę następujących narzędzi: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podnośnik paletowy o nośności min. 2,5 tony,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wózek typu platforma,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4 komplety pasów do noszenia mebli,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zestaw kluczy i śrubokrętów,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2 młotki,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1 siekierę.</w:t>
      </w:r>
    </w:p>
    <w:p w:rsidR="00FB2AC7" w:rsidRPr="003D7D91" w:rsidRDefault="00FB2AC7" w:rsidP="00FB2AC7">
      <w:pPr>
        <w:jc w:val="both"/>
        <w:rPr>
          <w:rFonts w:ascii="Verdana" w:hAnsi="Verdana"/>
          <w:b/>
        </w:rPr>
      </w:pPr>
      <w:r w:rsidRPr="003D7D91">
        <w:rPr>
          <w:rFonts w:ascii="Verdana" w:hAnsi="Verdana"/>
          <w:b/>
        </w:rPr>
        <w:t>Zamawiający wprowadza zapis o następującej treści: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10. Zamawiający wymaga posiadania przez wykonawcę następujących narzędzi: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podnośnik paletowy o nośności min. 2,5 tony,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wózek typu platforma,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4 komplety pasów do noszenia mebli,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zestaw kluczy i śrubokrętów,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2 młotki,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1 siekierę.</w:t>
      </w:r>
    </w:p>
    <w:p w:rsidR="00FB2AC7" w:rsidRPr="003D7D91" w:rsidRDefault="00FB2AC7" w:rsidP="00FB2AC7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>•</w:t>
      </w:r>
      <w:r w:rsidRPr="003D7D91">
        <w:rPr>
          <w:rFonts w:ascii="Verdana" w:hAnsi="Verdana"/>
          <w:i/>
        </w:rPr>
        <w:tab/>
        <w:t>samochód posiadający klasę emisji spalin min. Euro 5</w:t>
      </w:r>
      <w:r w:rsidR="009A4AAE" w:rsidRPr="003D7D91">
        <w:rPr>
          <w:rFonts w:ascii="Verdana" w:hAnsi="Verdana"/>
          <w:i/>
        </w:rPr>
        <w:t xml:space="preserve"> oraz wyposażony w windę samochodową - hydroklapę</w:t>
      </w:r>
      <w:r w:rsidRPr="003D7D91">
        <w:rPr>
          <w:rFonts w:ascii="Verdana" w:hAnsi="Verdana"/>
          <w:i/>
        </w:rPr>
        <w:t xml:space="preserve">. Przed podpisaniem </w:t>
      </w:r>
      <w:r w:rsidRPr="003D7D91">
        <w:rPr>
          <w:rFonts w:ascii="Verdana" w:hAnsi="Verdana"/>
          <w:i/>
        </w:rPr>
        <w:lastRenderedPageBreak/>
        <w:t>umowy wykonawca zobowiązany jest do przedstawienia kserokopii dowodu rejestracyjnego samochodu spełniającego powyższy warunek.</w:t>
      </w:r>
    </w:p>
    <w:p w:rsidR="00FB2AC7" w:rsidRPr="003D7D91" w:rsidRDefault="00FB2AC7" w:rsidP="00FB2AC7">
      <w:pPr>
        <w:jc w:val="both"/>
        <w:rPr>
          <w:rFonts w:ascii="Verdana" w:hAnsi="Verdana" w:cs="Arial"/>
          <w:b/>
          <w:u w:val="single"/>
        </w:rPr>
      </w:pPr>
    </w:p>
    <w:p w:rsidR="00FB2AC7" w:rsidRPr="003D7D91" w:rsidRDefault="00FB2AC7" w:rsidP="00FB2AC7">
      <w:pPr>
        <w:jc w:val="both"/>
        <w:rPr>
          <w:rFonts w:ascii="Verdana" w:hAnsi="Verdana" w:cs="Arial"/>
          <w:b/>
          <w:u w:val="single"/>
        </w:rPr>
      </w:pPr>
      <w:r w:rsidRPr="003D7D91">
        <w:rPr>
          <w:rFonts w:ascii="Verdana" w:hAnsi="Verdana" w:cs="Arial"/>
          <w:b/>
          <w:u w:val="single"/>
        </w:rPr>
        <w:t>2) Pkt III.8 SIWZ</w:t>
      </w:r>
    </w:p>
    <w:p w:rsidR="00FB2AC7" w:rsidRPr="003D7D91" w:rsidRDefault="00FB2AC7" w:rsidP="00FB2AC7">
      <w:pPr>
        <w:jc w:val="both"/>
        <w:rPr>
          <w:rFonts w:ascii="Verdana" w:hAnsi="Verdana" w:cs="Arial"/>
          <w:b/>
        </w:rPr>
      </w:pPr>
      <w:r w:rsidRPr="003D7D91">
        <w:rPr>
          <w:rFonts w:ascii="Verdana" w:hAnsi="Verdana" w:cs="Arial"/>
          <w:b/>
        </w:rPr>
        <w:t>Zamiast zapisu:</w:t>
      </w:r>
    </w:p>
    <w:p w:rsidR="00FB2AC7" w:rsidRPr="003D7D91" w:rsidRDefault="00FB2AC7" w:rsidP="00FB2AC7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8. Szacunkowa ilość przepracowanych roboczogodzin w okresie obowiązywania umowy wyniesie maksymalnie 25000 roboczogodzin. Zamawiający zastrzega możliwość niewykorzystania pełnego zakresu zamówienia, jednak nie mnie niż 50% maksymalnej ilości roboczogodzin.</w:t>
      </w:r>
    </w:p>
    <w:p w:rsidR="00FB2AC7" w:rsidRPr="003D7D91" w:rsidRDefault="00FB2AC7" w:rsidP="00FB2AC7">
      <w:pPr>
        <w:jc w:val="both"/>
        <w:rPr>
          <w:rFonts w:ascii="Verdana" w:hAnsi="Verdana" w:cs="Arial"/>
          <w:b/>
        </w:rPr>
      </w:pPr>
      <w:r w:rsidRPr="003D7D91">
        <w:rPr>
          <w:rFonts w:ascii="Verdana" w:hAnsi="Verdana" w:cs="Arial"/>
          <w:b/>
        </w:rPr>
        <w:t>Zamawiający wprowadza zapis o następującej treści:</w:t>
      </w:r>
    </w:p>
    <w:p w:rsidR="00FB2AC7" w:rsidRPr="003D7D91" w:rsidRDefault="00FB2AC7" w:rsidP="00FB2AC7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8. Szacunkowa ilość przepracowanych roboczogodzin w okresie obowiązywania umowy wyniesie maksymalnie 25000 roboczogodzin. Zamawiający zastrzega możliwość niewykorzystania pełnego zakresu zamówienia, jednak nie mnie niż 70% maksymalnej ilości roboczogodzin.</w:t>
      </w:r>
    </w:p>
    <w:p w:rsidR="00C06FD6" w:rsidRPr="003D7D91" w:rsidRDefault="00C06FD6" w:rsidP="00FB2AC7">
      <w:pPr>
        <w:jc w:val="both"/>
        <w:rPr>
          <w:rFonts w:ascii="Verdana" w:hAnsi="Verdana" w:cs="Arial"/>
          <w:i/>
        </w:rPr>
      </w:pPr>
    </w:p>
    <w:p w:rsidR="00C06FD6" w:rsidRPr="003D7D91" w:rsidRDefault="00C06FD6" w:rsidP="00C06FD6">
      <w:pPr>
        <w:jc w:val="both"/>
        <w:rPr>
          <w:rFonts w:ascii="Verdana" w:hAnsi="Verdana" w:cs="Arial"/>
          <w:b/>
          <w:u w:val="single"/>
        </w:rPr>
      </w:pPr>
      <w:r w:rsidRPr="003D7D91">
        <w:rPr>
          <w:rFonts w:ascii="Verdana" w:hAnsi="Verdana" w:cs="Arial"/>
          <w:b/>
          <w:u w:val="single"/>
        </w:rPr>
        <w:t>3) Pkt XV SIWZ</w:t>
      </w:r>
    </w:p>
    <w:p w:rsidR="00C06FD6" w:rsidRPr="003D7D91" w:rsidRDefault="00C06FD6" w:rsidP="00C06FD6">
      <w:pPr>
        <w:jc w:val="both"/>
        <w:rPr>
          <w:rFonts w:ascii="Verdana" w:hAnsi="Verdana" w:cs="Arial"/>
          <w:b/>
        </w:rPr>
      </w:pPr>
      <w:r w:rsidRPr="003D7D91">
        <w:rPr>
          <w:rFonts w:ascii="Verdana" w:hAnsi="Verdana" w:cs="Arial"/>
          <w:b/>
        </w:rPr>
        <w:t>Zamiast zapisu: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XV.</w:t>
      </w:r>
      <w:r w:rsidRPr="003D7D91">
        <w:rPr>
          <w:rFonts w:ascii="Verdana" w:hAnsi="Verdana" w:cs="Arial"/>
          <w:i/>
        </w:rPr>
        <w:tab/>
        <w:t>INFORMACJA O FORMALNOŚCIACH, JAKIE POWINNY ZOSTAĆ DOPEŁNIONE PO WYBORZE OFERTY W CELU ZAWARCIA UMOWY W SPRAWIE ZAMÓWIENIA PUBLICZNEGO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1. Zamawiający udzieli zamówienia wykonawcy, którego oferta została wybrana jako najkorzystniejsza.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2. Umowa zostanie zawarta zgodnie ze wzorem stanowiącym załącznik nr 4  do SIWZ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3. Osoby reprezentujące wykonawcę przy podpisywaniu umowy powinny posiadać ze sobą dokumenty potwierdzające ich umocowanie do reprezentowania wykonawcy, o ile umocowanie to nie będzie wynikać z dokumentów załączonych do oferty.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4. W przypadku wyboru oferty Wykonawców wspólnie ubiegających się o udzielenie zamówienia (s.c.,  konsorcja), Zamawiający może zwrócić się przed podpisaniem umowy o przedłożenie umowy regulującej współpracę tych podmiotów.</w:t>
      </w:r>
    </w:p>
    <w:p w:rsidR="00C06FD6" w:rsidRPr="003D7D91" w:rsidRDefault="00C06FD6" w:rsidP="00C06FD6">
      <w:pPr>
        <w:jc w:val="both"/>
        <w:rPr>
          <w:rFonts w:ascii="Verdana" w:hAnsi="Verdana" w:cs="Arial"/>
          <w:b/>
        </w:rPr>
      </w:pPr>
      <w:r w:rsidRPr="003D7D91">
        <w:rPr>
          <w:rFonts w:ascii="Verdana" w:hAnsi="Verdana" w:cs="Arial"/>
          <w:b/>
        </w:rPr>
        <w:t>Zamawiający wprowadza zapis o następującej treści: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XV.</w:t>
      </w:r>
      <w:r w:rsidRPr="003D7D91">
        <w:rPr>
          <w:rFonts w:ascii="Verdana" w:hAnsi="Verdana" w:cs="Arial"/>
          <w:i/>
        </w:rPr>
        <w:tab/>
        <w:t>INFORMACJA O FORMALNOŚCIACH, JAKIE POWINNY ZOSTAĆ DOPEŁNIONE PO WYBORZE OFERTY W CELU ZAWARCIA UMOWY W SPRAWIE ZAMÓWIENIA PUBLICZNEGO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1. Zamawiający udzieli zamówienia wykonawcy, którego oferta została wybrana jako najkorzystniejsza.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2. Umowa zostanie zawarta zgodnie ze wzorem stanowiącym załącznik nr 4  do SIWZ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3. Osoby reprezentujące wykonawcę przy podpisywaniu umowy powinny posiadać ze sobą dokumenty potwierdzające ich umocowanie do reprezentowania wykonawcy, o ile umocowanie to nie będzie wynikać z dokumentów załączonych do oferty.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4. W przypadku wyboru oferty Wykonawców wspólnie ubiegających się o udzielenie zamówienia (s.c.,  konsorcja), Zamawiający może zwrócić się przed podpisaniem umowy o przedłożenie umowy regulującej współpracę tych podmiotów.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bookmarkStart w:id="0" w:name="_GoBack"/>
      <w:r w:rsidRPr="003D7D91">
        <w:rPr>
          <w:rFonts w:ascii="Verdana" w:hAnsi="Verdana" w:cs="Arial"/>
          <w:i/>
        </w:rPr>
        <w:lastRenderedPageBreak/>
        <w:t>5. Wykonawca zobowiązany jest na swój koszt do zawarcia i utrzymania w mocy przez okres wskazany w Umowie, następujących linii ubezpieczeniowych: ubezpieczenia odpowiedzialności cywilnej wobec osób trzecich za szkody będące następstwem czynu niedozwolonego /odpowiedzialność cywilna/ w związku z prowadzoną przez Wykonawcę działalnością lub posiadanym mieniem na kwotę nie mniejszą niż 200.000 PLN na jedno i wszystkie zdarzenia w okresie ubezpieczenia.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 xml:space="preserve">6. </w:t>
      </w:r>
      <w:r w:rsidR="008B14FF" w:rsidRPr="003D7D91">
        <w:rPr>
          <w:rFonts w:ascii="Verdana" w:hAnsi="Verdana" w:cs="Arial"/>
          <w:i/>
        </w:rPr>
        <w:t>Polisa OC ma być aktualna przez cały okres obowiązywania umowy. Wykonawca zobowiązany jest do przedstawienia kontynuacji polis ubezpieczeniowych w terminie do 5 dni roboczych przed upływem ważności polis (oraz innych dokumentów potwierdzających ochronę ubezpieczeniową) dotychczas obowiązujących. W przypadku nie przedłożenia Zamawiającemu polis na kolejny okres ubezpieczenia, Zamawiający jest uprawniony do zawarcia umów ubezpieczenia na koszt Wykonawcy.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7. W przypadku wykonawców ubiegających się wspólnie o udzielenie zamówienia (konsorcjum, spółka cywilna), każdy z uczestników konsorcjum musi wykazać się w/w ubezpieczeniem.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 xml:space="preserve">8. Polisa ubezpieczeniowa będzie obejmowała co najmniej następujące klauzule ubezpieczeniowe: 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a) klauzulę reprezentantów (za reprezentantów uważa się: właścicieli, członków zarządu, prokurentów, pełnomocników upoważnionych do składania oświadczeń woli w imieniu Spółki);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b) OC za podwykonawców z limitem w wysokości głównej sumy gwarancyjnej;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c) OC za szkody powstałe po przekazaniu wykonanej pracy lub usługi w użytkowanie odbiorcy lub OC z związku z niewykonaniem lub nienależytym wykonaniem zobowiązania z limitem w wysokości głównej sumy gwarancyjnej;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 xml:space="preserve">d) OC za szkody w mieniu znajdującym się w pieczy, pod kontrolą lub dozorem Ubezpieczającego z limitem w wysokości głównej sumy gwarancyjnej.  Ochrona nie może wyłączać odpowiedzialności za szkody w sprzęcie elektronicznym. 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e) Włączenie odpowiedzialności za utratę rzeczy do limitu 50.000 zł, z włączeniem odpowiedzialności za sprzęt elektroniczny.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f) OC za szkody w mieniu podlegającemu obróbce, naprawie, czyszczeniu, konserwacji, serwisowaniu lub innym podobnym czynnościom z limitem w wysokości głównej sumy gwarancyjnej.  Ochrona nie może wyłączać odpowiedzialności za szkody w sprzęcie elektronicznym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g) OC za szkody w dokumentach, polegające na ich zniszczeniu, uszkodzeniu lub utracie – najniższy dopuszczalny limit odpowiedzialności: 50.000 zł na jedno i wszystkie zdarzenia w okresie ubezpieczenia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h) OC za szkody w mieniu uznanym jako dzieło sztuki, przedmiot z metali lub kamieni szlachetnych, nośniki danych, zbiór o charakterze kolekcjonerskim lub archiwalnym lub rzecz ruchoma o charakterze zabytkowym lub unikatowym – najniższy dopuszczalny limit odpowiedzialności: 200.000 zł na jedno i wszystkie zdarzenia w okresie ubezpieczenia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i) OC za szkody wynikłe ze świadczenia usług utrzymania, sprzątania dróg oraz pasa przydrożnego, chodników, placów i parkingów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j) OC za szkody wyrządzone przez pojazdy wolnobieżne, w tym przez wózki widłowe – dopuszczalny minimalny limit odpowiedzialności: 200.000 zł na jedno i wszystkie zdarzenia w okresie ubezpieczenia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 xml:space="preserve">9. Zakres ochrony nie może zostać ograniczony poprzez udział własny lub franszyzę redukcyjną (udział własny/franszyza redukcyjna zniesiona) w wysokości wyższej niż 500 zł dla szkód rzeczowych.  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10. Przed podpisaniem umowy Wykonawca przedłoży Zamawiającemu do akceptacji dokumenty potwierdzające zawarcie ww. umów ubezpieczenia wraz z Ogólnymi warunkami Ubezpieczenia wraz z potwierdzeniem zapłaty składki.</w:t>
      </w:r>
    </w:p>
    <w:p w:rsidR="00C06FD6" w:rsidRPr="003D7D91" w:rsidRDefault="00C06FD6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11. Wykonawca zobowiązuje się nie wprowadzać, żadnych zmian ograniczających zakres lub sumę ubezpieczenia do warunków ww. umów ubezpieczenia bez zgody Zamawiającego.</w:t>
      </w:r>
    </w:p>
    <w:bookmarkEnd w:id="0"/>
    <w:p w:rsidR="00FB2AC7" w:rsidRPr="003D7D91" w:rsidRDefault="00FB2AC7" w:rsidP="00FB2AC7">
      <w:pPr>
        <w:jc w:val="both"/>
        <w:rPr>
          <w:rFonts w:ascii="Verdana" w:hAnsi="Verdana" w:cs="Arial"/>
          <w:b/>
          <w:u w:val="single"/>
        </w:rPr>
      </w:pPr>
    </w:p>
    <w:p w:rsidR="00FB2AC7" w:rsidRPr="003D7D91" w:rsidRDefault="00C06FD6" w:rsidP="00FB2AC7">
      <w:pPr>
        <w:jc w:val="both"/>
        <w:rPr>
          <w:rFonts w:ascii="Verdana" w:hAnsi="Verdana" w:cs="Arial"/>
          <w:b/>
          <w:u w:val="single"/>
        </w:rPr>
      </w:pPr>
      <w:r w:rsidRPr="003D7D91">
        <w:rPr>
          <w:rFonts w:ascii="Verdana" w:hAnsi="Verdana" w:cs="Arial"/>
          <w:b/>
          <w:u w:val="single"/>
        </w:rPr>
        <w:t>4</w:t>
      </w:r>
      <w:r w:rsidR="00FB2AC7" w:rsidRPr="003D7D91">
        <w:rPr>
          <w:rFonts w:ascii="Verdana" w:hAnsi="Verdana" w:cs="Arial"/>
          <w:b/>
          <w:u w:val="single"/>
        </w:rPr>
        <w:t>) § 3 ust</w:t>
      </w:r>
      <w:r w:rsidR="00855CF8" w:rsidRPr="003D7D91">
        <w:rPr>
          <w:rFonts w:ascii="Verdana" w:hAnsi="Verdana" w:cs="Arial"/>
          <w:b/>
          <w:u w:val="single"/>
        </w:rPr>
        <w:t>.</w:t>
      </w:r>
      <w:r w:rsidR="00FB2AC7" w:rsidRPr="003D7D91">
        <w:rPr>
          <w:rFonts w:ascii="Verdana" w:hAnsi="Verdana" w:cs="Arial"/>
          <w:b/>
          <w:u w:val="single"/>
        </w:rPr>
        <w:t xml:space="preserve"> 6 Wzoru umowy stanowiącego załącznik</w:t>
      </w:r>
      <w:r w:rsidR="00855CF8" w:rsidRPr="003D7D91">
        <w:rPr>
          <w:rFonts w:ascii="Verdana" w:hAnsi="Verdana" w:cs="Arial"/>
          <w:b/>
          <w:u w:val="single"/>
        </w:rPr>
        <w:t xml:space="preserve"> nr 4</w:t>
      </w:r>
      <w:r w:rsidR="00FB2AC7" w:rsidRPr="003D7D91">
        <w:rPr>
          <w:rFonts w:ascii="Verdana" w:hAnsi="Verdana" w:cs="Arial"/>
          <w:b/>
          <w:u w:val="single"/>
        </w:rPr>
        <w:t xml:space="preserve"> do SIWZ</w:t>
      </w:r>
    </w:p>
    <w:p w:rsidR="00FB2AC7" w:rsidRPr="003D7D91" w:rsidRDefault="00FB2AC7" w:rsidP="00FB2AC7">
      <w:pPr>
        <w:jc w:val="both"/>
        <w:rPr>
          <w:rFonts w:ascii="Verdana" w:hAnsi="Verdana" w:cs="Arial"/>
          <w:b/>
        </w:rPr>
      </w:pPr>
      <w:r w:rsidRPr="003D7D91">
        <w:rPr>
          <w:rFonts w:ascii="Verdana" w:hAnsi="Verdana" w:cs="Arial"/>
          <w:b/>
        </w:rPr>
        <w:t>Zamiast zapisu:</w:t>
      </w:r>
    </w:p>
    <w:p w:rsidR="00FB2AC7" w:rsidRPr="003D7D91" w:rsidRDefault="00FB2AC7" w:rsidP="00FB2AC7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6</w:t>
      </w:r>
      <w:r w:rsidR="00C06FD6" w:rsidRPr="003D7D91">
        <w:rPr>
          <w:rFonts w:ascii="Verdana" w:hAnsi="Verdana" w:cs="Arial"/>
          <w:i/>
        </w:rPr>
        <w:t xml:space="preserve">. </w:t>
      </w:r>
      <w:r w:rsidRPr="003D7D91">
        <w:rPr>
          <w:rFonts w:ascii="Verdana" w:hAnsi="Verdana" w:cs="Arial"/>
          <w:i/>
        </w:rPr>
        <w:t>Szacunkowa ilość przepracowanych roboczogodzin w okresie obowiązywania umowy wyniesie maksymalnie 25000 roboczogodzin. Zamawiający zastrzega możliwość niewykorzystania pełnego zakresu zamówienia, jednak nie mnie niż 50% maksymalnej ilości roboczogodzin.</w:t>
      </w:r>
    </w:p>
    <w:p w:rsidR="00FB2AC7" w:rsidRPr="003D7D91" w:rsidRDefault="00FB2AC7" w:rsidP="00FB2AC7">
      <w:pPr>
        <w:jc w:val="both"/>
        <w:rPr>
          <w:rFonts w:ascii="Verdana" w:hAnsi="Verdana" w:cs="Arial"/>
          <w:b/>
        </w:rPr>
      </w:pPr>
      <w:r w:rsidRPr="003D7D91">
        <w:rPr>
          <w:rFonts w:ascii="Verdana" w:hAnsi="Verdana" w:cs="Arial"/>
          <w:b/>
        </w:rPr>
        <w:t>Zamawiający wprowadza zapis o następującej treści:</w:t>
      </w:r>
    </w:p>
    <w:p w:rsidR="00FB2AC7" w:rsidRPr="003D7D91" w:rsidRDefault="00FB2AC7" w:rsidP="00FB2AC7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6. Szacunkowa ilość przepracowanych roboczogodzin w okresie obowiązywania umowy wyniesie maksymalnie 25000 roboczogodzin. Zamawiający zastrzega możliwość niewykorzystania pełnego zakresu zamówienia, jednak nie mnie niż 70% maksymalnej ilości roboczogodzin.</w:t>
      </w:r>
    </w:p>
    <w:p w:rsidR="00FB2AC7" w:rsidRPr="003D7D91" w:rsidRDefault="00FB2AC7" w:rsidP="00FB2AC7">
      <w:pPr>
        <w:spacing w:line="360" w:lineRule="auto"/>
        <w:jc w:val="both"/>
        <w:rPr>
          <w:rFonts w:ascii="Verdana" w:hAnsi="Verdana" w:cs="Arial"/>
        </w:rPr>
      </w:pPr>
    </w:p>
    <w:p w:rsidR="00855CF8" w:rsidRPr="003D7D91" w:rsidRDefault="00C06FD6" w:rsidP="00855CF8">
      <w:pPr>
        <w:jc w:val="both"/>
        <w:rPr>
          <w:rFonts w:ascii="Verdana" w:hAnsi="Verdana" w:cs="Arial"/>
          <w:b/>
          <w:u w:val="single"/>
        </w:rPr>
      </w:pPr>
      <w:r w:rsidRPr="003D7D91">
        <w:rPr>
          <w:rFonts w:ascii="Verdana" w:hAnsi="Verdana" w:cs="Arial"/>
          <w:b/>
          <w:u w:val="single"/>
        </w:rPr>
        <w:t>5</w:t>
      </w:r>
      <w:r w:rsidR="00855CF8" w:rsidRPr="003D7D91">
        <w:rPr>
          <w:rFonts w:ascii="Verdana" w:hAnsi="Verdana" w:cs="Arial"/>
          <w:b/>
          <w:u w:val="single"/>
        </w:rPr>
        <w:t>) § 9 ust. 1 pkt 2 Wzoru umowy stanowiącego załącznik nr 4 do SIWZ</w:t>
      </w:r>
    </w:p>
    <w:p w:rsidR="00855CF8" w:rsidRPr="003D7D91" w:rsidRDefault="00855CF8" w:rsidP="00855CF8">
      <w:pPr>
        <w:jc w:val="both"/>
        <w:rPr>
          <w:rFonts w:ascii="Verdana" w:hAnsi="Verdana" w:cs="Arial"/>
          <w:b/>
        </w:rPr>
      </w:pPr>
      <w:r w:rsidRPr="003D7D91">
        <w:rPr>
          <w:rFonts w:ascii="Verdana" w:hAnsi="Verdana" w:cs="Arial"/>
          <w:b/>
        </w:rPr>
        <w:t>Zamiast zapisu:</w:t>
      </w:r>
    </w:p>
    <w:p w:rsidR="00855CF8" w:rsidRPr="003D7D91" w:rsidRDefault="00C06FD6" w:rsidP="00855CF8">
      <w:pPr>
        <w:jc w:val="both"/>
        <w:rPr>
          <w:rFonts w:ascii="Verdana" w:hAnsi="Verdana" w:cs="Arial"/>
          <w:b/>
        </w:rPr>
      </w:pPr>
      <w:r w:rsidRPr="003D7D91">
        <w:rPr>
          <w:rFonts w:ascii="Verdana" w:hAnsi="Verdana" w:cs="Arial"/>
          <w:i/>
        </w:rPr>
        <w:t xml:space="preserve">2) </w:t>
      </w:r>
      <w:r w:rsidR="00855CF8" w:rsidRPr="003D7D91">
        <w:rPr>
          <w:rFonts w:ascii="Verdana" w:hAnsi="Verdana" w:cs="Arial"/>
          <w:i/>
        </w:rPr>
        <w:t>w przypadku stwierdzenia przez Zamawiającego nieprawidłowości w wykonywaniu Usług w wysokości 500,00 zł za każdy stwierdzony przypadek nieprawidłowości;</w:t>
      </w:r>
    </w:p>
    <w:p w:rsidR="00855CF8" w:rsidRPr="003D7D91" w:rsidRDefault="00855CF8" w:rsidP="00855CF8">
      <w:pPr>
        <w:jc w:val="both"/>
        <w:rPr>
          <w:rFonts w:ascii="Verdana" w:hAnsi="Verdana" w:cs="Arial"/>
          <w:b/>
        </w:rPr>
      </w:pPr>
      <w:r w:rsidRPr="003D7D91">
        <w:rPr>
          <w:rFonts w:ascii="Verdana" w:hAnsi="Verdana" w:cs="Arial"/>
          <w:b/>
        </w:rPr>
        <w:t>Zamawiający wprowadza zapis o następującej treści:</w:t>
      </w:r>
    </w:p>
    <w:p w:rsidR="00855CF8" w:rsidRPr="003D7D91" w:rsidRDefault="00C06FD6" w:rsidP="00855CF8">
      <w:pPr>
        <w:jc w:val="both"/>
        <w:rPr>
          <w:rFonts w:ascii="Verdana" w:hAnsi="Verdana"/>
          <w:i/>
        </w:rPr>
      </w:pPr>
      <w:r w:rsidRPr="003D7D91">
        <w:rPr>
          <w:rFonts w:ascii="Verdana" w:hAnsi="Verdana" w:cs="Arial"/>
          <w:i/>
        </w:rPr>
        <w:t xml:space="preserve">2) </w:t>
      </w:r>
      <w:r w:rsidR="00855CF8" w:rsidRPr="003D7D91">
        <w:rPr>
          <w:rFonts w:ascii="Verdana" w:hAnsi="Verdana" w:cs="Arial"/>
          <w:i/>
        </w:rPr>
        <w:t xml:space="preserve">w przypadku stwierdzenia przez Zamawiającego nieprawidłowości w wykonywaniu Usług w wysokości 500,00 zł za każdy stwierdzony przypadek nieprawidłowości. Przykładem powyżej opisanych nieprawidłowości są m. in.: </w:t>
      </w:r>
    </w:p>
    <w:p w:rsidR="00855CF8" w:rsidRPr="003D7D91" w:rsidRDefault="00855CF8" w:rsidP="00855CF8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 xml:space="preserve">- uszkodzenie mebli, </w:t>
      </w:r>
    </w:p>
    <w:p w:rsidR="00855CF8" w:rsidRPr="003D7D91" w:rsidRDefault="00855CF8" w:rsidP="00855CF8">
      <w:pPr>
        <w:jc w:val="both"/>
        <w:rPr>
          <w:rFonts w:ascii="Verdana" w:hAnsi="Verdana"/>
          <w:i/>
        </w:rPr>
      </w:pPr>
      <w:r w:rsidRPr="003D7D91">
        <w:rPr>
          <w:rFonts w:ascii="Verdana" w:hAnsi="Verdana"/>
          <w:i/>
        </w:rPr>
        <w:t xml:space="preserve">- uszkodzenie przenoszonych sprzętów, </w:t>
      </w:r>
    </w:p>
    <w:p w:rsidR="00855CF8" w:rsidRPr="003D7D91" w:rsidRDefault="00855CF8" w:rsidP="00855CF8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/>
          <w:i/>
        </w:rPr>
        <w:t>- uszkodzenie ścian podczas wykonywania prac.</w:t>
      </w:r>
      <w:r w:rsidRPr="003D7D91">
        <w:rPr>
          <w:rFonts w:ascii="Verdana" w:hAnsi="Verdana" w:cs="Arial"/>
          <w:i/>
        </w:rPr>
        <w:t>;</w:t>
      </w:r>
    </w:p>
    <w:p w:rsidR="00C06FD6" w:rsidRPr="003D7D91" w:rsidRDefault="00C06FD6" w:rsidP="00855CF8">
      <w:pPr>
        <w:jc w:val="both"/>
        <w:rPr>
          <w:rFonts w:ascii="Verdana" w:hAnsi="Verdana" w:cs="Arial"/>
        </w:rPr>
      </w:pPr>
    </w:p>
    <w:p w:rsidR="008B14FF" w:rsidRPr="003D7D91" w:rsidRDefault="008B14FF" w:rsidP="00855CF8">
      <w:pPr>
        <w:jc w:val="both"/>
        <w:rPr>
          <w:rFonts w:ascii="Verdana" w:hAnsi="Verdana" w:cs="Arial"/>
        </w:rPr>
      </w:pPr>
    </w:p>
    <w:p w:rsidR="008B14FF" w:rsidRPr="003D7D91" w:rsidRDefault="008B14FF" w:rsidP="00855CF8">
      <w:pPr>
        <w:jc w:val="both"/>
        <w:rPr>
          <w:rFonts w:ascii="Verdana" w:hAnsi="Verdana" w:cs="Arial"/>
        </w:rPr>
      </w:pPr>
    </w:p>
    <w:p w:rsidR="008B14FF" w:rsidRPr="003D7D91" w:rsidRDefault="008B14FF" w:rsidP="00855CF8">
      <w:pPr>
        <w:jc w:val="both"/>
        <w:rPr>
          <w:rFonts w:ascii="Verdana" w:hAnsi="Verdana" w:cs="Arial"/>
        </w:rPr>
      </w:pPr>
    </w:p>
    <w:p w:rsidR="008B14FF" w:rsidRPr="003D7D91" w:rsidRDefault="008B14FF" w:rsidP="00855CF8">
      <w:pPr>
        <w:jc w:val="both"/>
        <w:rPr>
          <w:rFonts w:ascii="Verdana" w:hAnsi="Verdana" w:cs="Arial"/>
        </w:rPr>
      </w:pPr>
    </w:p>
    <w:p w:rsidR="00855CF8" w:rsidRPr="003D7D91" w:rsidRDefault="00C06FD6" w:rsidP="00C06FD6">
      <w:pPr>
        <w:jc w:val="both"/>
        <w:rPr>
          <w:rFonts w:ascii="Verdana" w:hAnsi="Verdana" w:cs="Arial"/>
          <w:b/>
          <w:u w:val="single"/>
        </w:rPr>
      </w:pPr>
      <w:r w:rsidRPr="003D7D91">
        <w:rPr>
          <w:rFonts w:ascii="Verdana" w:hAnsi="Verdana" w:cs="Arial"/>
          <w:b/>
          <w:u w:val="single"/>
        </w:rPr>
        <w:t>6) § 16 Wzoru umowy stanowiącego załącznik nr 4 do SIWZ</w:t>
      </w:r>
    </w:p>
    <w:p w:rsidR="00C06FD6" w:rsidRPr="003D7D91" w:rsidRDefault="00C06FD6" w:rsidP="00C06FD6">
      <w:pPr>
        <w:jc w:val="both"/>
        <w:rPr>
          <w:rFonts w:ascii="Verdana" w:hAnsi="Verdana" w:cs="Arial"/>
          <w:b/>
        </w:rPr>
      </w:pPr>
      <w:r w:rsidRPr="003D7D91">
        <w:rPr>
          <w:rFonts w:ascii="Verdana" w:hAnsi="Verdana" w:cs="Arial"/>
          <w:b/>
        </w:rPr>
        <w:t xml:space="preserve">Zamawiający wprowadza do Wzoru umowy § 16 o następującej treści: 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1. Wykonawca oświadcza, iż posiada i utrzyma w mocy przez okres obowiązywania niniejszej Umowy, następujących linii ubezpieczeniowych: ubezpieczenia odpowiedzialności cywilnej wobec osób trzecich za szkody będące następstwem czynu niedozwolonego /odpowiedzialność cywilna/ w związku z prowadzoną przez Wykonawcę działalnością lub posiadanym mieniem na kwotę nie mniejszą niż 200.000 PLN na jedno i wszystkie zdarzenia w okresie ubezpieczenia.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 xml:space="preserve">2. </w:t>
      </w:r>
      <w:r w:rsidR="008B14FF" w:rsidRPr="003D7D91">
        <w:rPr>
          <w:rFonts w:ascii="Verdana" w:hAnsi="Verdana" w:cs="Arial"/>
          <w:i/>
        </w:rPr>
        <w:t>Polisa OC ma być aktualna przez cały okres obowiązywania niniejszej umowy</w:t>
      </w:r>
      <w:r w:rsidR="005E65F2" w:rsidRPr="003D7D91">
        <w:rPr>
          <w:rFonts w:ascii="Verdana" w:hAnsi="Verdana" w:cs="Arial"/>
          <w:i/>
        </w:rPr>
        <w:t>.</w:t>
      </w:r>
      <w:r w:rsidRPr="003D7D91">
        <w:rPr>
          <w:rFonts w:ascii="Verdana" w:hAnsi="Verdana" w:cs="Arial"/>
          <w:i/>
        </w:rPr>
        <w:t xml:space="preserve"> </w:t>
      </w:r>
    </w:p>
    <w:p w:rsidR="002703FE" w:rsidRPr="003D7D91" w:rsidRDefault="005E65F2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3</w:t>
      </w:r>
      <w:r w:rsidR="002703FE" w:rsidRPr="003D7D91">
        <w:rPr>
          <w:rFonts w:ascii="Verdana" w:hAnsi="Verdana" w:cs="Arial"/>
          <w:i/>
        </w:rPr>
        <w:t>. Polisa ubezpieczeniowa będzie obejmowała</w:t>
      </w:r>
      <w:r w:rsidRPr="003D7D91">
        <w:rPr>
          <w:rFonts w:ascii="Verdana" w:hAnsi="Verdana" w:cs="Arial"/>
          <w:i/>
        </w:rPr>
        <w:t>,</w:t>
      </w:r>
      <w:r w:rsidR="002703FE" w:rsidRPr="003D7D91">
        <w:rPr>
          <w:rFonts w:ascii="Verdana" w:hAnsi="Verdana" w:cs="Arial"/>
          <w:i/>
        </w:rPr>
        <w:t xml:space="preserve"> co najmniej następujące klauzule ubezpieczeniowe: 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a) klauzulę reprezentantów (za reprezentantów uważa się: właścicieli, członków zarządu, prokurentów, pełnomocników upoważnionych do składania oświadczeń woli w imieniu Spółki);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b) OC za podwykonawców z limitem w wysokości głównej sumy gwarancyjnej;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c) OC za szkody powstałe po przekazaniu wykonanej pracy lub usługi w użytkowanie odbiorcy lub OC z związku z niewykonaniem lub nienależytym wykonaniem zobowiązania z limitem w wysokości głównej sumy gwarancyjnej;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 xml:space="preserve">d) OC za szkody w mieniu znajdującym się w pieczy, pod kontrolą lub dozorem Ubezpieczającego z limitem w wysokości głównej sumy gwarancyjnej.  Ochrona nie może wyłączać odpowiedzialności za szkody w sprzęcie elektronicznym. 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e) Włączenie odpowiedzialności za utratę rzeczy do limitu 50.000 zł, z włączeniem odpowiedzialności za sprzęt elektroniczny.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f) OC za szkody w mieniu podlegającemu obróbce, naprawie, czyszczeniu, konserwacji, serwisowaniu lub innym podobnym czynnościom z limitem w wysokości głównej sumy gwarancyjnej.  Ochrona nie może wyłączać odpowiedzialności za szkody w sprzęcie elektronicznym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g) OC za szkody w dokumentach, polegające na ich zniszczeniu, uszkodzeniu lub utracie – najniższy dopuszczalny limit odpowiedzialności: 50.000 zł na jedno i wszystkie zdarzenia w okresie ubezpieczenia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h) OC za szkody w mieniu uznanym jako dzieło sztuki, przedmiot z metali lub kamieni szlachetnych, nośniki danych, zbiór o charakterze kolekcjonerskim lub archiwalnym lub rzecz ruchoma o charakterze zabytkowym lub unikatowym – najniższy dopuszczalny limit odpowiedzialności: 200.000 zł na jedno i wszystkie zdarzenia w okresie ubezpieczenia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i) OC za szkody wynikłe ze świadczenia usług utrzymania, sprzątania dróg oraz pasa przydrożnego, chodników, placów i parkingów</w:t>
      </w:r>
    </w:p>
    <w:p w:rsidR="002703FE" w:rsidRPr="003D7D91" w:rsidRDefault="002703FE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j) OC za szkody wyrządzone przez pojazdy wolnobieżne, w tym przez wózki widłowe – dopuszczalny minimalny limit odpowiedzialności: 200.000 zł na jedno i wszystkie zdarzenia w okresie ubezpieczenia</w:t>
      </w:r>
    </w:p>
    <w:p w:rsidR="002703FE" w:rsidRPr="003D7D91" w:rsidRDefault="005E65F2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4</w:t>
      </w:r>
      <w:r w:rsidR="002703FE" w:rsidRPr="003D7D91">
        <w:rPr>
          <w:rFonts w:ascii="Verdana" w:hAnsi="Verdana" w:cs="Arial"/>
          <w:i/>
        </w:rPr>
        <w:t xml:space="preserve">. Zakres ochrony nie może zostać ograniczony poprzez udział własny lub franszyzę redukcyjną (udział własny/franszyza redukcyjna zniesiona) w wysokości wyższej niż 500 zł dla szkód rzeczowych.  </w:t>
      </w:r>
    </w:p>
    <w:p w:rsidR="002703FE" w:rsidRPr="003D7D91" w:rsidRDefault="005E65F2" w:rsidP="002703FE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5</w:t>
      </w:r>
      <w:r w:rsidR="002703FE" w:rsidRPr="003D7D91">
        <w:rPr>
          <w:rFonts w:ascii="Verdana" w:hAnsi="Verdana" w:cs="Arial"/>
          <w:i/>
        </w:rPr>
        <w:t>. Wykonawca zobowiązuje się nie wprowadzać, żadnych zmian ograniczających zakres lub sumę ubezpieczenia do warunków ww. umów ubezpieczenia bez zgody Zamawiającego.</w:t>
      </w:r>
    </w:p>
    <w:p w:rsidR="00C06FD6" w:rsidRPr="003D7D91" w:rsidRDefault="005E65F2" w:rsidP="00C06FD6">
      <w:pPr>
        <w:jc w:val="both"/>
        <w:rPr>
          <w:rFonts w:ascii="Verdana" w:hAnsi="Verdana" w:cs="Arial"/>
          <w:i/>
        </w:rPr>
      </w:pPr>
      <w:r w:rsidRPr="003D7D91">
        <w:rPr>
          <w:rFonts w:ascii="Verdana" w:hAnsi="Verdana" w:cs="Arial"/>
          <w:i/>
        </w:rPr>
        <w:t>6. Wykonawca zobowiązany jest do przedstawienia kontynuacji polis ubezpieczeniowych w terminie do 5 dni roboczych przed upływem ważności polis (oraz innych dokumentów potwierdzających ochronę ubezpieczeniową) dotychczas obowiązujących. W przypadku nie przedłożenia Zamawiającemu polis na kolejny okres ubezpieczenia, Zamawiający jest uprawniony do zawarcia umów ubezpieczenia na koszt Wykonawcy.</w:t>
      </w:r>
    </w:p>
    <w:p w:rsidR="00C06FD6" w:rsidRPr="003D7D91" w:rsidRDefault="00C06FD6" w:rsidP="00C06FD6">
      <w:pPr>
        <w:jc w:val="both"/>
        <w:rPr>
          <w:rFonts w:ascii="Verdana" w:hAnsi="Verdana" w:cs="Arial"/>
        </w:rPr>
      </w:pPr>
    </w:p>
    <w:p w:rsidR="00533643" w:rsidRPr="003D7D91" w:rsidRDefault="00533643" w:rsidP="005E65F2">
      <w:pPr>
        <w:spacing w:line="360" w:lineRule="auto"/>
        <w:jc w:val="both"/>
        <w:rPr>
          <w:rFonts w:ascii="Verdana" w:hAnsi="Verdana"/>
          <w:sz w:val="24"/>
          <w:szCs w:val="24"/>
        </w:rPr>
      </w:pPr>
      <w:r w:rsidRPr="003D7D91">
        <w:rPr>
          <w:rFonts w:ascii="Verdana" w:hAnsi="Verdana" w:cs="Arial"/>
        </w:rPr>
        <w:t>Powyższe zmiany stanowią integralną część SIWZ.</w:t>
      </w:r>
    </w:p>
    <w:p w:rsidR="00FE38B4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3D7D91">
        <w:rPr>
          <w:rFonts w:ascii="Verdana" w:hAnsi="Verdana" w:cs="Arial"/>
        </w:rPr>
        <w:t>W związku z przedmiotową zmianą Zamawiający dokonał zmiany treści ogłoszenia o zamówieniu.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Pr="00FC5804" w:rsidRDefault="004120EE" w:rsidP="004120EE">
      <w:pPr>
        <w:jc w:val="right"/>
        <w:rPr>
          <w:rFonts w:ascii="Verdana" w:hAnsi="Verdana"/>
        </w:rPr>
      </w:pPr>
    </w:p>
    <w:sectPr w:rsidR="004120EE" w:rsidRPr="00FC5804" w:rsidSect="00FF19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5D3E" w:rsidRDefault="00BD5D3E">
      <w:r>
        <w:separator/>
      </w:r>
    </w:p>
  </w:endnote>
  <w:endnote w:type="continuationSeparator" w:id="0">
    <w:p w:rsidR="00BD5D3E" w:rsidRDefault="00BD5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5D3E" w:rsidRDefault="00BD5D3E">
      <w:r>
        <w:separator/>
      </w:r>
    </w:p>
  </w:footnote>
  <w:footnote w:type="continuationSeparator" w:id="0">
    <w:p w:rsidR="00BD5D3E" w:rsidRDefault="00BD5D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11D9" w:rsidRDefault="00101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3D7D91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3D7D91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D3E"/>
    <w:rsid w:val="001010E7"/>
    <w:rsid w:val="001011D9"/>
    <w:rsid w:val="00107D8E"/>
    <w:rsid w:val="00131389"/>
    <w:rsid w:val="00212561"/>
    <w:rsid w:val="00237ABF"/>
    <w:rsid w:val="002703FE"/>
    <w:rsid w:val="00291F6B"/>
    <w:rsid w:val="002A40A9"/>
    <w:rsid w:val="00326D02"/>
    <w:rsid w:val="003B2A6D"/>
    <w:rsid w:val="003D5AD2"/>
    <w:rsid w:val="003D7D91"/>
    <w:rsid w:val="004120EE"/>
    <w:rsid w:val="004F1FDE"/>
    <w:rsid w:val="00533643"/>
    <w:rsid w:val="00572A34"/>
    <w:rsid w:val="00575520"/>
    <w:rsid w:val="005A0A5D"/>
    <w:rsid w:val="005E65F2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55CF8"/>
    <w:rsid w:val="008568D5"/>
    <w:rsid w:val="008A23F6"/>
    <w:rsid w:val="008B14FF"/>
    <w:rsid w:val="008C4F84"/>
    <w:rsid w:val="00913596"/>
    <w:rsid w:val="009A4AAE"/>
    <w:rsid w:val="00A24BB8"/>
    <w:rsid w:val="00A4400A"/>
    <w:rsid w:val="00A610D7"/>
    <w:rsid w:val="00A70DEB"/>
    <w:rsid w:val="00BD5D3E"/>
    <w:rsid w:val="00BE75FD"/>
    <w:rsid w:val="00BF5D1E"/>
    <w:rsid w:val="00C06FD6"/>
    <w:rsid w:val="00CE01F2"/>
    <w:rsid w:val="00CF1EC3"/>
    <w:rsid w:val="00D50323"/>
    <w:rsid w:val="00D9478B"/>
    <w:rsid w:val="00DA2516"/>
    <w:rsid w:val="00DC2E5C"/>
    <w:rsid w:val="00DC57A1"/>
    <w:rsid w:val="00E02ACD"/>
    <w:rsid w:val="00E33567"/>
    <w:rsid w:val="00E431FD"/>
    <w:rsid w:val="00E96BBD"/>
    <w:rsid w:val="00F00FC1"/>
    <w:rsid w:val="00F237A5"/>
    <w:rsid w:val="00FB2AC7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03F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65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5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1589</Words>
  <Characters>10602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Michał Długoń</dc:creator>
  <cp:keywords/>
  <dc:description/>
  <cp:lastModifiedBy>Michał Długoń</cp:lastModifiedBy>
  <cp:revision>2</cp:revision>
  <cp:lastPrinted>2020-08-20T09:44:00Z</cp:lastPrinted>
  <dcterms:created xsi:type="dcterms:W3CDTF">2020-08-20T11:47:00Z</dcterms:created>
  <dcterms:modified xsi:type="dcterms:W3CDTF">2020-08-20T11:47:00Z</dcterms:modified>
</cp:coreProperties>
</file>