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C6" w:rsidRPr="00315D72" w:rsidRDefault="00AE4AC6" w:rsidP="00AE4AC6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Pr="00E64186">
        <w:rPr>
          <w:rFonts w:ascii="Verdana" w:hAnsi="Verdana"/>
          <w:sz w:val="16"/>
          <w:szCs w:val="16"/>
        </w:rPr>
        <w:t>KCzp.272-255/20</w:t>
      </w:r>
      <w:r>
        <w:rPr>
          <w:rFonts w:ascii="Verdana" w:hAnsi="Verdana"/>
          <w:sz w:val="16"/>
          <w:szCs w:val="16"/>
        </w:rPr>
        <w:t xml:space="preserve">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64186">
        <w:rPr>
          <w:rFonts w:ascii="Verdana" w:hAnsi="Verdana"/>
          <w:sz w:val="16"/>
          <w:szCs w:val="16"/>
        </w:rPr>
        <w:t>Kraków</w:t>
      </w:r>
      <w:r w:rsidRPr="00315D72">
        <w:rPr>
          <w:rFonts w:ascii="Verdana" w:hAnsi="Verdana"/>
          <w:sz w:val="16"/>
          <w:szCs w:val="16"/>
        </w:rPr>
        <w:t xml:space="preserve">, </w:t>
      </w:r>
      <w:r w:rsidRPr="00E64186">
        <w:rPr>
          <w:rFonts w:ascii="Verdana" w:hAnsi="Verdana"/>
          <w:sz w:val="16"/>
          <w:szCs w:val="16"/>
        </w:rPr>
        <w:t>2020-08-</w:t>
      </w:r>
      <w:r>
        <w:rPr>
          <w:rFonts w:ascii="Verdana" w:hAnsi="Verdana"/>
          <w:sz w:val="16"/>
          <w:szCs w:val="16"/>
        </w:rPr>
        <w:t>20</w:t>
      </w:r>
    </w:p>
    <w:p w:rsidR="00AE4AC6" w:rsidRPr="00315D72" w:rsidRDefault="00AE4AC6" w:rsidP="00AE4AC6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E4AC6" w:rsidRPr="00315D72" w:rsidRDefault="00AE4AC6" w:rsidP="00AE4AC6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WYKONAWCY, </w:t>
      </w:r>
    </w:p>
    <w:p w:rsidR="00AE4AC6" w:rsidRPr="00315D72" w:rsidRDefault="00AE4AC6" w:rsidP="00AE4AC6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którzy pobrali SIWZ</w:t>
      </w:r>
    </w:p>
    <w:p w:rsidR="00AE4AC6" w:rsidRPr="00315D72" w:rsidRDefault="00AE4AC6" w:rsidP="00AE4AC6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>
        <w:rPr>
          <w:rFonts w:ascii="Verdana" w:hAnsi="Verdana"/>
          <w:sz w:val="20"/>
        </w:rPr>
        <w:t xml:space="preserve"> (50)</w:t>
      </w:r>
    </w:p>
    <w:p w:rsidR="00AE4AC6" w:rsidRPr="00315D72" w:rsidRDefault="00AE4AC6" w:rsidP="00AE4AC6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AE4AC6" w:rsidRPr="00584769" w:rsidRDefault="00AE4AC6" w:rsidP="0058476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0A0372">
        <w:rPr>
          <w:rFonts w:ascii="Verdana" w:hAnsi="Verdana"/>
          <w:sz w:val="20"/>
        </w:rPr>
        <w:t>Uprzejmie informujemy, że wpłynęła prośba o wyjaśnienie zapisu specyfikacji istotnych warunków zamówienia, w postępowaniu prowadzonym na podstawie przepisów ustawy z dnia 29 stycznia 2004 roku Prawo Zamówień Publicznych (Dz. U. z  2019 r. poz. 1843 ze zm.) w trybie „</w:t>
      </w:r>
      <w:r w:rsidRPr="000A0372">
        <w:rPr>
          <w:rFonts w:ascii="Verdana" w:hAnsi="Verdana"/>
          <w:b/>
          <w:sz w:val="20"/>
        </w:rPr>
        <w:t>przetarg nieograniczony”,</w:t>
      </w:r>
      <w:r w:rsidRPr="000A0372">
        <w:rPr>
          <w:rFonts w:ascii="Verdana" w:hAnsi="Verdana"/>
          <w:sz w:val="20"/>
        </w:rPr>
        <w:t xml:space="preserve"> którego przedmiotem jest </w:t>
      </w:r>
      <w:r w:rsidRPr="000A0372">
        <w:rPr>
          <w:rFonts w:ascii="Verdana" w:hAnsi="Verdana"/>
          <w:b/>
          <w:sz w:val="20"/>
        </w:rPr>
        <w:t xml:space="preserve">Budowa wielofunkcyjnej Hali Sportowej AGH w Krakowie. </w:t>
      </w:r>
      <w:r w:rsidRPr="000A0372">
        <w:rPr>
          <w:rFonts w:ascii="Verdana" w:hAnsi="Verdana"/>
          <w:b/>
          <w:sz w:val="20"/>
        </w:rPr>
        <w:br/>
      </w:r>
      <w:r w:rsidRPr="004868BC">
        <w:rPr>
          <w:rFonts w:ascii="Verdana" w:hAnsi="Verdana"/>
          <w:b/>
          <w:sz w:val="20"/>
        </w:rPr>
        <w:t>KC-</w:t>
      </w:r>
      <w:r w:rsidRPr="00584769">
        <w:rPr>
          <w:rFonts w:ascii="Verdana" w:hAnsi="Verdana"/>
          <w:b/>
          <w:sz w:val="20"/>
        </w:rPr>
        <w:t>zp.272-255/20.</w:t>
      </w:r>
    </w:p>
    <w:p w:rsidR="00AE4AC6" w:rsidRPr="00584769" w:rsidRDefault="00AE4AC6" w:rsidP="00584769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AE4AC6" w:rsidRPr="00584769" w:rsidRDefault="00AE4AC6" w:rsidP="0058476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584769">
        <w:rPr>
          <w:rFonts w:ascii="Verdana" w:hAnsi="Verdana"/>
          <w:b/>
          <w:sz w:val="20"/>
          <w:u w:val="single"/>
        </w:rPr>
        <w:t>Treść zapytań i odpowiedzi brzmi następująco:</w:t>
      </w:r>
    </w:p>
    <w:p w:rsidR="00584769" w:rsidRPr="00584769" w:rsidRDefault="00584769" w:rsidP="00584769">
      <w:pPr>
        <w:numPr>
          <w:ilvl w:val="0"/>
          <w:numId w:val="1"/>
        </w:numPr>
        <w:ind w:left="426"/>
        <w:jc w:val="both"/>
        <w:rPr>
          <w:rFonts w:ascii="Verdana" w:hAnsi="Verdana"/>
          <w:lang w:eastAsia="en-US"/>
        </w:rPr>
      </w:pPr>
      <w:r w:rsidRPr="00584769">
        <w:rPr>
          <w:rFonts w:ascii="Verdana" w:hAnsi="Verdana"/>
          <w:lang w:eastAsia="en-US"/>
        </w:rPr>
        <w:t>Prosimy o informację, w jaki sposób należy wykonać mocowanie płyt elewacyjnych włókno-cementowych. W opisie technicznym architektury jest mowa o mocowaniu na nity oraz na klej, natomiast zgodnie z rysunkami A-47w i A-48-w mocowanie należy wykonać na nity.</w:t>
      </w:r>
    </w:p>
    <w:p w:rsidR="00584769" w:rsidRPr="00584769" w:rsidRDefault="00584769" w:rsidP="00584769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  <w:r w:rsidRPr="00584769">
        <w:rPr>
          <w:rFonts w:ascii="Verdana" w:hAnsi="Verdana"/>
          <w:b/>
          <w:sz w:val="20"/>
          <w:szCs w:val="20"/>
        </w:rPr>
        <w:t>Odp.: Należy stosować mocowanie na nity zgodnie z rysunkami.</w:t>
      </w:r>
    </w:p>
    <w:p w:rsidR="00584769" w:rsidRPr="00584769" w:rsidRDefault="00584769" w:rsidP="00584769">
      <w:pPr>
        <w:ind w:left="426"/>
        <w:jc w:val="both"/>
        <w:rPr>
          <w:rFonts w:ascii="Verdana" w:eastAsia="Calibri" w:hAnsi="Verdana"/>
          <w:lang w:eastAsia="en-US"/>
        </w:rPr>
      </w:pPr>
    </w:p>
    <w:p w:rsidR="00584769" w:rsidRPr="00584769" w:rsidRDefault="00584769" w:rsidP="00584769">
      <w:pPr>
        <w:numPr>
          <w:ilvl w:val="0"/>
          <w:numId w:val="1"/>
        </w:numPr>
        <w:ind w:left="426"/>
        <w:jc w:val="both"/>
        <w:rPr>
          <w:rFonts w:ascii="Verdana" w:hAnsi="Verdana"/>
          <w:lang w:eastAsia="en-US"/>
        </w:rPr>
      </w:pPr>
      <w:r w:rsidRPr="00584769">
        <w:rPr>
          <w:rFonts w:ascii="Verdana" w:hAnsi="Verdana"/>
          <w:lang w:eastAsia="en-US"/>
        </w:rPr>
        <w:t xml:space="preserve">Prosimy o wyjaśnienie rozbieżności pomiędzy opisem architektury a zestawieniem A-20 oraz rzutem dachu A-06: </w:t>
      </w:r>
    </w:p>
    <w:p w:rsidR="00584769" w:rsidRPr="00584769" w:rsidRDefault="00584769" w:rsidP="00584769">
      <w:pPr>
        <w:ind w:left="426"/>
        <w:contextualSpacing/>
        <w:jc w:val="both"/>
        <w:rPr>
          <w:rFonts w:ascii="Verdana" w:eastAsia="Calibri" w:hAnsi="Verdana"/>
          <w:lang w:eastAsia="en-US"/>
        </w:rPr>
      </w:pPr>
      <w:r w:rsidRPr="00584769">
        <w:rPr>
          <w:rFonts w:ascii="Verdana" w:eastAsia="Calibri" w:hAnsi="Verdana"/>
          <w:lang w:eastAsia="en-US"/>
        </w:rPr>
        <w:t>W opisie architektury nad klatką K-02 jest informacja o 2 klapach oddymiających w oknach najwyższej kondygnacji (brak takich okien w projekcie), natomiast w zestawieniu A-20 oraz na rzucie dachu A-06 znajduje się świetlik dachowy otwierany lub rozsuwany. Prosimy o weryfikację.</w:t>
      </w:r>
    </w:p>
    <w:p w:rsidR="00584769" w:rsidRPr="00584769" w:rsidRDefault="00584769" w:rsidP="00584769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  <w:r w:rsidRPr="00584769">
        <w:rPr>
          <w:rFonts w:ascii="Verdana" w:hAnsi="Verdana"/>
          <w:b/>
          <w:sz w:val="20"/>
          <w:szCs w:val="20"/>
        </w:rPr>
        <w:t xml:space="preserve">Odp.: </w:t>
      </w:r>
      <w:bookmarkStart w:id="0" w:name="__DdeLink__239_3122032863"/>
      <w:r w:rsidRPr="00584769">
        <w:rPr>
          <w:rFonts w:ascii="Verdana" w:hAnsi="Verdana"/>
          <w:b/>
          <w:sz w:val="20"/>
          <w:szCs w:val="20"/>
        </w:rPr>
        <w:t xml:space="preserve">Klapy oddymiające są w oknach które stanowią część  ścian osłonowych O5** i O7A (zgodnie z zestawieniem rys. A-20) . Świetlik dachowy nie </w:t>
      </w:r>
      <w:bookmarkEnd w:id="0"/>
      <w:r w:rsidRPr="00584769">
        <w:rPr>
          <w:rFonts w:ascii="Verdana" w:hAnsi="Verdana"/>
          <w:b/>
          <w:sz w:val="20"/>
          <w:szCs w:val="20"/>
        </w:rPr>
        <w:t>pełni funkcji klapy oddymiającej.</w:t>
      </w:r>
    </w:p>
    <w:p w:rsidR="00584769" w:rsidRPr="00584769" w:rsidRDefault="00584769" w:rsidP="00584769">
      <w:pPr>
        <w:ind w:left="426"/>
        <w:contextualSpacing/>
        <w:jc w:val="both"/>
        <w:rPr>
          <w:rFonts w:ascii="Verdana" w:eastAsia="Calibri" w:hAnsi="Verdana"/>
          <w:lang w:eastAsia="en-US"/>
        </w:rPr>
      </w:pPr>
    </w:p>
    <w:p w:rsidR="00584769" w:rsidRPr="00584769" w:rsidRDefault="00584769" w:rsidP="00584769">
      <w:pPr>
        <w:numPr>
          <w:ilvl w:val="0"/>
          <w:numId w:val="1"/>
        </w:numPr>
        <w:ind w:left="426"/>
        <w:jc w:val="both"/>
        <w:rPr>
          <w:rFonts w:ascii="Verdana" w:hAnsi="Verdana"/>
          <w:lang w:eastAsia="en-US"/>
        </w:rPr>
      </w:pPr>
      <w:r w:rsidRPr="00584769">
        <w:rPr>
          <w:rFonts w:ascii="Verdana" w:hAnsi="Verdana"/>
          <w:lang w:eastAsia="en-US"/>
        </w:rPr>
        <w:t xml:space="preserve">Świetlik dachowy S1 otwierany lub rozsuwany nad klatką K-02 jest niemożliwy do wykonania ze względu na tak duże wymiary (4,52mx1,61m). Prosimy o informację co należy wycenić w ramach oddymiania tej klatki. </w:t>
      </w:r>
    </w:p>
    <w:p w:rsidR="00584769" w:rsidRPr="00584769" w:rsidRDefault="00584769" w:rsidP="00584769">
      <w:pPr>
        <w:pStyle w:val="Akapitzlist"/>
        <w:ind w:left="426"/>
        <w:jc w:val="both"/>
        <w:rPr>
          <w:rFonts w:ascii="Verdana" w:hAnsi="Verdana"/>
          <w:b/>
          <w:sz w:val="20"/>
          <w:szCs w:val="20"/>
        </w:rPr>
      </w:pPr>
      <w:r w:rsidRPr="00584769">
        <w:rPr>
          <w:rFonts w:ascii="Verdana" w:hAnsi="Verdana"/>
          <w:b/>
          <w:sz w:val="20"/>
          <w:szCs w:val="20"/>
        </w:rPr>
        <w:lastRenderedPageBreak/>
        <w:t>Odp.: Klapy oddymiające są w oknach które stanowią część ścian osłonowych O5** i O7A (zgodnie z zestawieniem rys. A-20). Świetlik dachowy S1 nie pełni funkcji klapy oddymiającej.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lang w:eastAsia="en-US"/>
        </w:rPr>
      </w:pPr>
    </w:p>
    <w:p w:rsidR="00584769" w:rsidRPr="00584769" w:rsidRDefault="00584769" w:rsidP="00584769">
      <w:pPr>
        <w:numPr>
          <w:ilvl w:val="0"/>
          <w:numId w:val="1"/>
        </w:numPr>
        <w:ind w:left="426"/>
        <w:jc w:val="both"/>
        <w:rPr>
          <w:rFonts w:ascii="Verdana" w:hAnsi="Verdana"/>
          <w:lang w:eastAsia="en-US"/>
        </w:rPr>
      </w:pPr>
      <w:r w:rsidRPr="00584769">
        <w:rPr>
          <w:rFonts w:ascii="Verdana" w:hAnsi="Verdana"/>
          <w:lang w:eastAsia="en-US"/>
        </w:rPr>
        <w:t>Prosimy o wskazanie producenta/typu istniejącego systemu parkingowego, z którym ma być integrowany nowy system parkingowy. Proszę o wskazanie w dokumentacji projektowej sposobu integracji. Proszę o informację, kto ma wykonać integrację po stronie istniejącego systemu - jeżeli wykonawca nowego systemu, proszę o udostępnienie projektowej dokumentacji powykonawczej istniejącego systemu, oraz zapewnienie udostępnienia przez Inwestora niezbędnych kluczy dostępu i plików konfiguracyjnych istniejącego systemu.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 xml:space="preserve">Odp.: Zamawiający wymaga aby wykonawca wykonał integrację w zakresie podłączenie do istniejącego systemu szlabanów wjazdowych oraz systemu odczytu tablic rejestracyjnych: System wjazdów na Hali - Widowiskowo -Sportowej ma być podłączony do istniejącego systemu na terenie AGH: KINGPARKING wersja 2020.1 oprogramowania TM Control, </w:t>
      </w:r>
      <w:proofErr w:type="spellStart"/>
      <w:r w:rsidRPr="00584769">
        <w:rPr>
          <w:rFonts w:ascii="Verdana" w:hAnsi="Verdana"/>
          <w:b/>
          <w:lang w:eastAsia="en-US"/>
        </w:rPr>
        <w:t>ParkConf</w:t>
      </w:r>
      <w:proofErr w:type="spellEnd"/>
      <w:r w:rsidRPr="00584769">
        <w:rPr>
          <w:rFonts w:ascii="Verdana" w:hAnsi="Verdana"/>
          <w:b/>
          <w:lang w:eastAsia="en-US"/>
        </w:rPr>
        <w:t xml:space="preserve">, </w:t>
      </w:r>
      <w:proofErr w:type="spellStart"/>
      <w:r w:rsidRPr="00584769">
        <w:rPr>
          <w:rFonts w:ascii="Verdana" w:hAnsi="Verdana"/>
          <w:b/>
          <w:lang w:eastAsia="en-US"/>
        </w:rPr>
        <w:t>Flexmon</w:t>
      </w:r>
      <w:proofErr w:type="spellEnd"/>
      <w:r w:rsidRPr="00584769">
        <w:rPr>
          <w:rFonts w:ascii="Verdana" w:hAnsi="Verdana"/>
          <w:b/>
          <w:lang w:eastAsia="en-US"/>
        </w:rPr>
        <w:t xml:space="preserve"> i </w:t>
      </w:r>
      <w:proofErr w:type="spellStart"/>
      <w:r w:rsidRPr="00584769">
        <w:rPr>
          <w:rFonts w:ascii="Verdana" w:hAnsi="Verdana"/>
          <w:b/>
          <w:lang w:eastAsia="en-US"/>
        </w:rPr>
        <w:t>Flexbi</w:t>
      </w:r>
      <w:proofErr w:type="spellEnd"/>
      <w:r w:rsidRPr="00584769">
        <w:rPr>
          <w:rFonts w:ascii="Verdana" w:hAnsi="Verdana"/>
          <w:b/>
          <w:lang w:eastAsia="en-US"/>
        </w:rPr>
        <w:t>, odczyt kamer jest realizowany na systemie ARH który ten jest też zintegrowanym z KINGPARKING.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 xml:space="preserve">Systemy wjazdów jest objęty gwarancją w związku z tym zamawiający wymaga aby prace związane z integracją zostały wykonane w uzgodnieniu z firmą serwisową Delta </w:t>
      </w:r>
      <w:proofErr w:type="spellStart"/>
      <w:r w:rsidRPr="00584769">
        <w:rPr>
          <w:rFonts w:ascii="Verdana" w:hAnsi="Verdana"/>
          <w:b/>
          <w:lang w:eastAsia="en-US"/>
        </w:rPr>
        <w:t>Defence</w:t>
      </w:r>
      <w:proofErr w:type="spellEnd"/>
      <w:r w:rsidRPr="00584769">
        <w:rPr>
          <w:rFonts w:ascii="Verdana" w:hAnsi="Verdana"/>
          <w:b/>
          <w:lang w:eastAsia="en-US"/>
        </w:rPr>
        <w:t xml:space="preserve"> Poland Sp. z o. o. Bielsko-Biała.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>Zamawiający wymaga aby system szlabanów wjazdowych (każdy wjazd) był wyposażony w: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 xml:space="preserve">* terminal odczytu kart </w:t>
      </w:r>
      <w:proofErr w:type="spellStart"/>
      <w:r w:rsidRPr="00584769">
        <w:rPr>
          <w:rFonts w:ascii="Verdana" w:hAnsi="Verdana"/>
          <w:b/>
          <w:lang w:eastAsia="en-US"/>
        </w:rPr>
        <w:t>MiFare</w:t>
      </w:r>
      <w:proofErr w:type="spellEnd"/>
      <w:r w:rsidRPr="00584769">
        <w:rPr>
          <w:rFonts w:ascii="Verdana" w:hAnsi="Verdana"/>
          <w:b/>
          <w:lang w:eastAsia="en-US"/>
        </w:rPr>
        <w:t xml:space="preserve"> (z wyświetlaczem) wjazd i wyjazd,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>* kamerę do odczytu tablic rejestracyjnych (wjazd i wyjazd),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>* domofon IP (spięty z systemem wjazdowym posiadanym na uczelni),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>* pętlę indukcyjną - 3 sztuki dla każdego szlabanu (przed, pod szlabanem, za szlabanem).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>* szlaban wraz z silnikiem/siłownikiem do otwierania zamykania.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</w:p>
    <w:p w:rsidR="00584769" w:rsidRPr="00584769" w:rsidRDefault="00584769" w:rsidP="00584769">
      <w:pPr>
        <w:numPr>
          <w:ilvl w:val="0"/>
          <w:numId w:val="1"/>
        </w:numPr>
        <w:ind w:left="426"/>
        <w:jc w:val="both"/>
        <w:rPr>
          <w:rFonts w:ascii="Verdana" w:hAnsi="Verdana"/>
          <w:lang w:eastAsia="en-US"/>
        </w:rPr>
      </w:pPr>
      <w:r w:rsidRPr="00584769">
        <w:rPr>
          <w:rFonts w:ascii="Verdana" w:hAnsi="Verdana"/>
          <w:lang w:eastAsia="en-US"/>
        </w:rPr>
        <w:t>Prosimy o wskazanie producenta/typu istniejącego systemu Video-domofonowego, z którym ma być integrowany nowy system video-domofonowy. Proszę o wskazanie w dokumentacji projektowej sposobu integracji. Proszę o informację, kto ma wykonać integrację po stronie istniejącego systemu - jeżeli wykonawca nowego systemu, proszę o udostępnienie projektowej dokumentacji powykonawczej istniejącego systemu, oraz zapewnienie udostępnienia przez Inwestora niezbędnych kluczy dostępu i plików konfiguracyjnych istniejącego systemu.</w:t>
      </w:r>
    </w:p>
    <w:p w:rsidR="00584769" w:rsidRPr="00584769" w:rsidRDefault="00584769" w:rsidP="00584769">
      <w:pPr>
        <w:pStyle w:val="Akapitzlist"/>
        <w:ind w:left="426"/>
        <w:jc w:val="both"/>
        <w:rPr>
          <w:rFonts w:ascii="Verdana" w:hAnsi="Verdana"/>
          <w:b/>
          <w:sz w:val="20"/>
          <w:szCs w:val="20"/>
        </w:rPr>
      </w:pPr>
      <w:r w:rsidRPr="00584769">
        <w:rPr>
          <w:rFonts w:ascii="Verdana" w:hAnsi="Verdana"/>
          <w:b/>
          <w:sz w:val="20"/>
          <w:szCs w:val="20"/>
        </w:rPr>
        <w:t>Odp.: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lastRenderedPageBreak/>
        <w:t>Zamawiający wymaga aby system Video-domofonowy był zintegrowany z systemem szlabanów wjazdowych – domofon IP.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>Zamawiający wymaga aby system szlabanów wjazdowych (każdy wjazd) był wyposażony w: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>* domofon IP (spięty z systemem wjazdowym posiadanym na uczelni),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 xml:space="preserve">* terminal odczytu kart </w:t>
      </w:r>
      <w:proofErr w:type="spellStart"/>
      <w:r w:rsidRPr="00584769">
        <w:rPr>
          <w:rFonts w:ascii="Verdana" w:hAnsi="Verdana"/>
          <w:b/>
          <w:lang w:eastAsia="en-US"/>
        </w:rPr>
        <w:t>MiFare</w:t>
      </w:r>
      <w:proofErr w:type="spellEnd"/>
      <w:r w:rsidRPr="00584769">
        <w:rPr>
          <w:rFonts w:ascii="Verdana" w:hAnsi="Verdana"/>
          <w:b/>
          <w:lang w:eastAsia="en-US"/>
        </w:rPr>
        <w:t xml:space="preserve"> (z wyświetlaczem) wjazd i wyjazd,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>* kamerę do odczytu tablic rejestracyjnych (wjazd i wyjazd),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>* pętlę indukcyjną - 3 sztuki dla każdego szlabanu (przed, pod szlabanem, za szlabanem).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 xml:space="preserve">* szlaban wraz z silnikiem/siłownikiem do otwierania zamykania. 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lang w:eastAsia="en-US"/>
        </w:rPr>
      </w:pPr>
    </w:p>
    <w:p w:rsidR="00584769" w:rsidRPr="00584769" w:rsidRDefault="00584769" w:rsidP="00584769">
      <w:pPr>
        <w:numPr>
          <w:ilvl w:val="0"/>
          <w:numId w:val="1"/>
        </w:numPr>
        <w:ind w:left="426"/>
        <w:jc w:val="both"/>
        <w:rPr>
          <w:rFonts w:ascii="Verdana" w:hAnsi="Verdana"/>
        </w:rPr>
      </w:pPr>
      <w:r w:rsidRPr="00584769">
        <w:rPr>
          <w:rFonts w:ascii="Verdana" w:hAnsi="Verdana"/>
          <w:lang w:eastAsia="en-US"/>
        </w:rPr>
        <w:t>Prosimy o wskazanie w dokumentacji projektowej sposobu integracji nowoprojektowanego systemu SSP z istniejącym systemem GEMOS. W przekazanych materiałach brak konkretnej informacji, w jaki sposób ma być wykonana integracja i kto ma ją wykonać po stronie systemu GEMOS - jeżeli wykonawca nowego systemu SSP, to proszę o udostępnienie projektowej dokumentacji powykonawczej istniejącego systemu GEMOS, oraz zapewnienie udostępnienia przez Inwestora niezbędnych kluczy dostępu i plików konfiguracyjnych istniejącego systemu GEMOS.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t xml:space="preserve">Odp.: Zamawiający wymaga aby system SSP był przystosowany do integracji z systemem GEMOS. W zakresie wykonawcy jest dostawa modułu komunikacyjnego umożliwiającego komunikację przez światłowód będący poza zakresem wykonawcy. </w:t>
      </w:r>
      <w:r w:rsidRPr="00584769">
        <w:rPr>
          <w:rFonts w:ascii="Verdana" w:hAnsi="Verdana"/>
          <w:b/>
          <w:u w:val="single"/>
          <w:lang w:eastAsia="en-US"/>
        </w:rPr>
        <w:t>Poza zakresem wykonawcy</w:t>
      </w:r>
      <w:r w:rsidRPr="00584769">
        <w:rPr>
          <w:rFonts w:ascii="Verdana" w:hAnsi="Verdana"/>
          <w:b/>
          <w:lang w:eastAsia="en-US"/>
        </w:rPr>
        <w:t xml:space="preserve"> jest wykonanie aktualizacji istniejącego na uczelni systemu GEMOS, dostawa licencji, aktualizacja podkładów, przeciągnięcie światłowodu do systemu.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</w:p>
    <w:p w:rsidR="00584769" w:rsidRPr="00584769" w:rsidRDefault="00584769" w:rsidP="00584769">
      <w:pPr>
        <w:numPr>
          <w:ilvl w:val="0"/>
          <w:numId w:val="1"/>
        </w:numPr>
        <w:ind w:left="426"/>
        <w:jc w:val="both"/>
        <w:rPr>
          <w:rFonts w:ascii="Verdana" w:hAnsi="Verdana"/>
          <w:lang w:eastAsia="en-US"/>
        </w:rPr>
      </w:pPr>
      <w:bookmarkStart w:id="1" w:name="_Hlk48746444"/>
      <w:r w:rsidRPr="00584769">
        <w:rPr>
          <w:rFonts w:ascii="Verdana" w:hAnsi="Verdana"/>
          <w:lang w:eastAsia="en-US"/>
        </w:rPr>
        <w:t>Panel wyniesiony centrali telefonicznej – na podstawie przedstawionej dokumentacji nie ma możliwości przygotowania rzetelnej oferty. Wymaganym jest udostępnienie pliku konfiguracyjnego istniejącej centrali OPS. Plik ten za pomocą narzędzia konfiguracyjnego określa niezbędne powiązania licencyjne i sprzętowe pomiędzy obecną a docelową konfiguracją systemu. Prosimy o udostępnienie w/w pliku. Prosimy o informację, kto ma wykonać integrację po stronie istniejącej centrali telefonicznej – jeżeli wykonawca nowego panelu wyniesionego, prosimy o informację potwierdzającą zapewnienie przez Inwestora niezbędnych kluczy dostępu i plików konfiguracyjnych.</w:t>
      </w:r>
    </w:p>
    <w:p w:rsidR="00584769" w:rsidRPr="00584769" w:rsidRDefault="00584769" w:rsidP="00584769">
      <w:pPr>
        <w:pStyle w:val="Akapitzlist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584769" w:rsidRPr="00584769" w:rsidRDefault="00584769" w:rsidP="00584769">
      <w:pPr>
        <w:pStyle w:val="Akapitzlist"/>
        <w:ind w:left="426"/>
        <w:jc w:val="both"/>
        <w:rPr>
          <w:rFonts w:ascii="Verdana" w:hAnsi="Verdana"/>
          <w:b/>
          <w:sz w:val="20"/>
          <w:szCs w:val="20"/>
        </w:rPr>
      </w:pPr>
      <w:r w:rsidRPr="00584769">
        <w:rPr>
          <w:rFonts w:ascii="Verdana" w:hAnsi="Verdana"/>
          <w:b/>
          <w:sz w:val="20"/>
          <w:szCs w:val="20"/>
          <w:lang w:eastAsia="en-US"/>
        </w:rPr>
        <w:t xml:space="preserve">Odp.: </w:t>
      </w:r>
      <w:r w:rsidRPr="00584769">
        <w:rPr>
          <w:rFonts w:ascii="Verdana" w:hAnsi="Verdana"/>
          <w:b/>
          <w:sz w:val="20"/>
          <w:szCs w:val="20"/>
        </w:rPr>
        <w:t>W poniższym linku zamawiający przesyła plik OPS w którym znajdują się wszystkie informacje na temat aktualnych licencji.</w:t>
      </w:r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hyperlink r:id="rId7" w:history="1">
        <w:r w:rsidRPr="00584769">
          <w:rPr>
            <w:rStyle w:val="Hipercze"/>
            <w:rFonts w:ascii="Verdana" w:hAnsi="Verdana"/>
            <w:b/>
          </w:rPr>
          <w:t>http://di.adm.agh.edu.pl/public/mendyk/HS/AGH_OPS.pdf</w:t>
        </w:r>
      </w:hyperlink>
    </w:p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  <w:r w:rsidRPr="00584769">
        <w:rPr>
          <w:rFonts w:ascii="Verdana" w:hAnsi="Verdana"/>
          <w:b/>
          <w:lang w:eastAsia="en-US"/>
        </w:rPr>
        <w:lastRenderedPageBreak/>
        <w:t>Integracja systemu jest po stronie Wykonawcy. Inwestor zapewnia niezbędne klucze dostępu i pliki ko</w:t>
      </w:r>
      <w:bookmarkStart w:id="2" w:name="_GoBack"/>
      <w:bookmarkEnd w:id="2"/>
      <w:r w:rsidRPr="00584769">
        <w:rPr>
          <w:rFonts w:ascii="Verdana" w:hAnsi="Verdana"/>
          <w:b/>
          <w:lang w:eastAsia="en-US"/>
        </w:rPr>
        <w:t xml:space="preserve">nfiguracyjne. </w:t>
      </w:r>
    </w:p>
    <w:bookmarkEnd w:id="1"/>
    <w:p w:rsidR="00584769" w:rsidRPr="00584769" w:rsidRDefault="00584769" w:rsidP="00584769">
      <w:pPr>
        <w:ind w:left="426"/>
        <w:jc w:val="both"/>
        <w:rPr>
          <w:rFonts w:ascii="Verdana" w:hAnsi="Verdana"/>
          <w:b/>
          <w:lang w:eastAsia="en-US"/>
        </w:rPr>
      </w:pPr>
    </w:p>
    <w:p w:rsidR="00584769" w:rsidRPr="00584769" w:rsidRDefault="00584769" w:rsidP="00584769">
      <w:pPr>
        <w:numPr>
          <w:ilvl w:val="0"/>
          <w:numId w:val="1"/>
        </w:numPr>
        <w:ind w:left="426"/>
        <w:jc w:val="both"/>
        <w:rPr>
          <w:rFonts w:ascii="Verdana" w:hAnsi="Verdana"/>
          <w:lang w:eastAsia="en-US"/>
        </w:rPr>
      </w:pPr>
      <w:r w:rsidRPr="00584769">
        <w:rPr>
          <w:rFonts w:ascii="Verdana" w:hAnsi="Verdana"/>
          <w:lang w:eastAsia="en-US"/>
        </w:rPr>
        <w:t>W dokumentacji projektu wykonawczego występuje agregat prądotwórczy 1260kV dla zasilania rezerwowego obiektu hali sportowej, natomiast w przedmiarze robót nigdzie nie ma pozycji dotyczącej agregatu prądotwórczego. Prosimy o informację, czy agregat prądotwórczy jest w zakresie postępowania.</w:t>
      </w:r>
    </w:p>
    <w:p w:rsidR="00584769" w:rsidRPr="00584769" w:rsidRDefault="00584769" w:rsidP="00584769">
      <w:pPr>
        <w:pStyle w:val="Akapitzlist"/>
        <w:ind w:left="426"/>
        <w:jc w:val="both"/>
        <w:rPr>
          <w:rFonts w:ascii="Verdana" w:hAnsi="Verdana"/>
          <w:sz w:val="20"/>
          <w:szCs w:val="20"/>
          <w:u w:val="single"/>
        </w:rPr>
      </w:pPr>
      <w:r w:rsidRPr="00584769">
        <w:rPr>
          <w:rFonts w:ascii="Verdana" w:hAnsi="Verdana"/>
          <w:b/>
          <w:sz w:val="20"/>
          <w:szCs w:val="20"/>
        </w:rPr>
        <w:t xml:space="preserve">Odp.: Agregat prądotwórczy wraz </w:t>
      </w:r>
      <w:r w:rsidRPr="00584769">
        <w:rPr>
          <w:rFonts w:ascii="Verdana" w:hAnsi="Verdana"/>
          <w:b/>
          <w:color w:val="00000A"/>
          <w:sz w:val="20"/>
          <w:szCs w:val="20"/>
        </w:rPr>
        <w:t>systemem tankowania, fundament, czerpnia i wyrzutnia, automatyka</w:t>
      </w:r>
      <w:r w:rsidRPr="00584769">
        <w:rPr>
          <w:rFonts w:ascii="Verdana" w:hAnsi="Verdana"/>
          <w:b/>
          <w:sz w:val="20"/>
          <w:szCs w:val="20"/>
        </w:rPr>
        <w:t xml:space="preserve"> nie jest w zakresie oferty. </w:t>
      </w:r>
      <w:r w:rsidRPr="00584769">
        <w:rPr>
          <w:rFonts w:ascii="Verdana" w:hAnsi="Verdana"/>
          <w:b/>
          <w:color w:val="00000A"/>
          <w:sz w:val="20"/>
          <w:szCs w:val="20"/>
        </w:rPr>
        <w:t>W zakresie Wykonawcy jest jedynie przygotowanie i zabezpieczenie otworów w ścianach i stropach dla przyszłego montażu.</w:t>
      </w:r>
      <w:r w:rsidRPr="00584769">
        <w:rPr>
          <w:rFonts w:ascii="Verdana" w:hAnsi="Verdana"/>
          <w:b/>
          <w:sz w:val="20"/>
          <w:szCs w:val="20"/>
        </w:rPr>
        <w:t xml:space="preserve"> </w:t>
      </w:r>
    </w:p>
    <w:p w:rsidR="0021206B" w:rsidRPr="00315D72" w:rsidRDefault="0021206B" w:rsidP="00584769">
      <w:pPr>
        <w:jc w:val="both"/>
        <w:rPr>
          <w:rFonts w:ascii="Verdana" w:hAnsi="Verdana"/>
        </w:rPr>
      </w:pPr>
    </w:p>
    <w:p w:rsidR="0021206B" w:rsidRPr="00315D72" w:rsidRDefault="0021206B" w:rsidP="00584769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2D" w:rsidRDefault="004F682D">
      <w:r>
        <w:separator/>
      </w:r>
    </w:p>
  </w:endnote>
  <w:endnote w:type="continuationSeparator" w:id="0">
    <w:p w:rsidR="004F682D" w:rsidRDefault="004F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2D" w:rsidRDefault="004F682D">
      <w:r>
        <w:separator/>
      </w:r>
    </w:p>
  </w:footnote>
  <w:footnote w:type="continuationSeparator" w:id="0">
    <w:p w:rsidR="004F682D" w:rsidRDefault="004F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584769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584769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023"/>
    <w:multiLevelType w:val="multilevel"/>
    <w:tmpl w:val="D2F24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82D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4F682D"/>
    <w:rsid w:val="00542F2E"/>
    <w:rsid w:val="00584769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AE4AC6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35B86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AFAF1E36-0969-4FA9-BAC3-D464F49B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AC6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AE4AC6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uiPriority w:val="99"/>
    <w:rsid w:val="00AE4AC6"/>
  </w:style>
  <w:style w:type="character" w:customStyle="1" w:styleId="Tekstpodstawowywcity3Znak">
    <w:name w:val="Tekst podstawowy wcięty 3 Znak"/>
    <w:link w:val="Tekstpodstawowywcity3"/>
    <w:rsid w:val="00AE4AC6"/>
    <w:rPr>
      <w:sz w:val="26"/>
    </w:rPr>
  </w:style>
  <w:style w:type="paragraph" w:styleId="Akapitzlist">
    <w:name w:val="List Paragraph"/>
    <w:aliases w:val="List Paragraph,List Paragraph1,L1,Numerowanie,Akapit z listą5"/>
    <w:basedOn w:val="Normalny"/>
    <w:uiPriority w:val="34"/>
    <w:qFormat/>
    <w:rsid w:val="0058476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ublic/mendyk/HS/AGH_OP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904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4</cp:revision>
  <cp:lastPrinted>1899-12-31T23:00:00Z</cp:lastPrinted>
  <dcterms:created xsi:type="dcterms:W3CDTF">2020-08-20T06:26:00Z</dcterms:created>
  <dcterms:modified xsi:type="dcterms:W3CDTF">2020-08-20T06:29:00Z</dcterms:modified>
</cp:coreProperties>
</file>