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3448B">
      <w:pPr>
        <w:spacing w:line="360" w:lineRule="auto"/>
        <w:rPr>
          <w:b/>
          <w:bCs/>
          <w:color w:val="000000"/>
          <w:sz w:val="24"/>
        </w:rPr>
      </w:pPr>
      <w:r w:rsidRPr="0063448B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3448B">
      <w:pPr>
        <w:spacing w:line="360" w:lineRule="auto"/>
        <w:rPr>
          <w:color w:val="000000"/>
          <w:sz w:val="24"/>
        </w:rPr>
      </w:pPr>
      <w:r w:rsidRPr="0063448B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3448B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3448B">
      <w:pPr>
        <w:spacing w:line="360" w:lineRule="auto"/>
        <w:rPr>
          <w:color w:val="000000"/>
          <w:sz w:val="24"/>
        </w:rPr>
      </w:pPr>
      <w:r w:rsidRPr="0063448B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3448B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3448B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3448B" w:rsidRPr="0063448B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3448B" w:rsidRPr="0063448B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3448B" w:rsidRPr="0063448B">
        <w:rPr>
          <w:b/>
          <w:color w:val="000000"/>
          <w:sz w:val="24"/>
        </w:rPr>
        <w:t>Dostawa wysokosprawnego chromatografu cieczowego HPLC dla Katedry Inżynierii Środowiska Politechniki Częstochowskiej</w:t>
      </w:r>
      <w:r w:rsidR="00776F0D">
        <w:rPr>
          <w:b/>
          <w:color w:val="000000"/>
          <w:sz w:val="24"/>
        </w:rPr>
        <w:t xml:space="preserve">, </w:t>
      </w:r>
      <w:proofErr w:type="spellStart"/>
      <w:r w:rsidR="00776F0D">
        <w:rPr>
          <w:b/>
          <w:color w:val="000000"/>
          <w:sz w:val="24"/>
        </w:rPr>
        <w:t>spr</w:t>
      </w:r>
      <w:proofErr w:type="spellEnd"/>
      <w:r w:rsidR="00776F0D">
        <w:rPr>
          <w:b/>
          <w:color w:val="000000"/>
          <w:sz w:val="24"/>
        </w:rPr>
        <w:t>. nr rej. ZP/D-30/A/20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3448B" w:rsidTr="00F91D1E">
        <w:trPr>
          <w:cantSplit/>
        </w:trPr>
        <w:tc>
          <w:tcPr>
            <w:tcW w:w="9640" w:type="dxa"/>
          </w:tcPr>
          <w:p w:rsidR="0063448B" w:rsidRDefault="0063448B" w:rsidP="00F91D1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3448B">
              <w:rPr>
                <w:b/>
                <w:sz w:val="24"/>
              </w:rPr>
              <w:t>POLYGEN  Sp. z o.o.</w:t>
            </w:r>
          </w:p>
          <w:p w:rsidR="0063448B" w:rsidRDefault="0063448B" w:rsidP="00F91D1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3448B">
              <w:rPr>
                <w:b/>
                <w:sz w:val="24"/>
              </w:rPr>
              <w:t>44-100</w:t>
            </w:r>
            <w:r>
              <w:rPr>
                <w:b/>
                <w:sz w:val="24"/>
              </w:rPr>
              <w:t xml:space="preserve"> </w:t>
            </w:r>
            <w:r w:rsidRPr="0063448B">
              <w:rPr>
                <w:b/>
                <w:sz w:val="24"/>
              </w:rPr>
              <w:t>Gliwice</w:t>
            </w:r>
          </w:p>
          <w:p w:rsidR="0063448B" w:rsidRDefault="0063448B" w:rsidP="00F91D1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3448B">
              <w:rPr>
                <w:b/>
                <w:sz w:val="24"/>
              </w:rPr>
              <w:t>Górnych Wałów</w:t>
            </w:r>
            <w:r>
              <w:rPr>
                <w:b/>
                <w:sz w:val="24"/>
              </w:rPr>
              <w:t xml:space="preserve"> </w:t>
            </w:r>
            <w:r w:rsidRPr="0063448B">
              <w:rPr>
                <w:b/>
                <w:sz w:val="24"/>
              </w:rPr>
              <w:t>46/1</w:t>
            </w:r>
          </w:p>
          <w:p w:rsidR="0063448B" w:rsidRDefault="0063448B" w:rsidP="00F91D1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76F0D">
              <w:rPr>
                <w:b/>
                <w:sz w:val="24"/>
              </w:rPr>
              <w:t>299 997,</w:t>
            </w:r>
            <w:r w:rsidRPr="0063448B">
              <w:rPr>
                <w:b/>
                <w:sz w:val="24"/>
              </w:rPr>
              <w:t>00 zł</w:t>
            </w:r>
            <w:r w:rsidR="00776F0D">
              <w:rPr>
                <w:b/>
                <w:sz w:val="24"/>
              </w:rPr>
              <w:t xml:space="preserve"> brutto</w:t>
            </w:r>
          </w:p>
          <w:p w:rsidR="0063448B" w:rsidRPr="00253031" w:rsidRDefault="0063448B" w:rsidP="00F91D1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3448B" w:rsidRDefault="0063448B" w:rsidP="00F91D1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3448B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  Wybrana oferta jest jedyną ofertą jaka wpłynęła w przedmiotowym postępowaniu.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50"/>
        <w:gridCol w:w="851"/>
        <w:gridCol w:w="1161"/>
        <w:gridCol w:w="772"/>
        <w:gridCol w:w="771"/>
        <w:gridCol w:w="772"/>
        <w:gridCol w:w="918"/>
        <w:gridCol w:w="992"/>
        <w:gridCol w:w="851"/>
      </w:tblGrid>
      <w:tr w:rsidR="00D5444F" w:rsidRPr="00C63DA0" w:rsidTr="00776F0D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Zakres przepływu eluentu dla pompy (górna granica)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Zwiększenie wielkości pojemnika dla fiolek o pojemności do 2 ml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Zmniejszenie parametru: </w:t>
            </w:r>
            <w:proofErr w:type="spellStart"/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carryover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Zwiększenie częstotliwości zbierania danych detektora UV-VIS z matrycą diodową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444F" w:rsidRPr="00C63DA0" w:rsidRDefault="0063448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Zwiększenie częstotliwości zbierania danych detektora fluorescencyjnego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3448B" w:rsidRPr="00C63DA0" w:rsidTr="00776F0D">
        <w:tc>
          <w:tcPr>
            <w:tcW w:w="540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bCs/>
                <w:sz w:val="18"/>
                <w:szCs w:val="18"/>
              </w:rPr>
              <w:t>POLYGEN  Sp. z o.o.</w:t>
            </w:r>
          </w:p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bCs/>
                <w:sz w:val="18"/>
                <w:szCs w:val="18"/>
              </w:rPr>
              <w:t>Górnych Wałów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448B">
              <w:rPr>
                <w:rFonts w:ascii="Times New Roman" w:hAnsi="Times New Roman" w:cs="Times New Roman"/>
                <w:bCs/>
                <w:sz w:val="18"/>
                <w:szCs w:val="18"/>
              </w:rPr>
              <w:t>46/1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448B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44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3448B" w:rsidRPr="00C63DA0" w:rsidRDefault="0063448B" w:rsidP="00F91D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48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3448B" w:rsidP="00776F0D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63448B">
        <w:rPr>
          <w:sz w:val="24"/>
        </w:rPr>
        <w:t>Częstochowa</w:t>
      </w:r>
      <w:r w:rsidR="00C85A89">
        <w:rPr>
          <w:sz w:val="24"/>
        </w:rPr>
        <w:t xml:space="preserve"> dnia</w:t>
      </w:r>
      <w:r w:rsidR="00C85A89" w:rsidRPr="008B0B26">
        <w:rPr>
          <w:sz w:val="24"/>
        </w:rPr>
        <w:t xml:space="preserve">: </w:t>
      </w:r>
      <w:r w:rsidR="00776F0D" w:rsidRPr="008B0B26">
        <w:rPr>
          <w:sz w:val="24"/>
        </w:rPr>
        <w:t>2020-08-0</w:t>
      </w:r>
      <w:r w:rsidR="008B0B26" w:rsidRPr="008B0B26">
        <w:rPr>
          <w:sz w:val="24"/>
        </w:rPr>
        <w:t>7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CB0" w:rsidRDefault="00B23CB0">
      <w:r>
        <w:separator/>
      </w:r>
    </w:p>
  </w:endnote>
  <w:endnote w:type="continuationSeparator" w:id="0">
    <w:p w:rsidR="00B23CB0" w:rsidRDefault="00B23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8B" w:rsidRDefault="00634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8B0B2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B0B2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B0B2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8B" w:rsidRDefault="00634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CB0" w:rsidRDefault="00B23CB0">
      <w:r>
        <w:separator/>
      </w:r>
    </w:p>
  </w:footnote>
  <w:footnote w:type="continuationSeparator" w:id="0">
    <w:p w:rsidR="00B23CB0" w:rsidRDefault="00B23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8B" w:rsidRDefault="00634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8B" w:rsidRDefault="00634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48B" w:rsidRDefault="006344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CB0"/>
    <w:rsid w:val="00140696"/>
    <w:rsid w:val="00253031"/>
    <w:rsid w:val="00377700"/>
    <w:rsid w:val="005C147E"/>
    <w:rsid w:val="0063448B"/>
    <w:rsid w:val="007118AF"/>
    <w:rsid w:val="007124E4"/>
    <w:rsid w:val="00745012"/>
    <w:rsid w:val="00776F0D"/>
    <w:rsid w:val="0087722C"/>
    <w:rsid w:val="008B0B26"/>
    <w:rsid w:val="00987E41"/>
    <w:rsid w:val="00B23CB0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2AF942"/>
  <w15:chartTrackingRefBased/>
  <w15:docId w15:val="{8EC33821-E406-4BFA-AFA6-49425A53A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2020-08-07T07:05:00Z</cp:lastPrinted>
  <dcterms:created xsi:type="dcterms:W3CDTF">2020-08-07T07:05:00Z</dcterms:created>
  <dcterms:modified xsi:type="dcterms:W3CDTF">2020-08-07T07:05:00Z</dcterms:modified>
</cp:coreProperties>
</file>