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206B" w:rsidRPr="00315D72" w:rsidRDefault="0021206B" w:rsidP="009F31FA">
      <w:pPr>
        <w:pStyle w:val="Nagwek"/>
        <w:tabs>
          <w:tab w:val="clear" w:pos="4536"/>
          <w:tab w:val="clear" w:pos="9072"/>
          <w:tab w:val="right" w:pos="5387"/>
        </w:tabs>
        <w:spacing w:line="360" w:lineRule="auto"/>
        <w:rPr>
          <w:rFonts w:ascii="Verdana" w:hAnsi="Verdana"/>
        </w:rPr>
      </w:pPr>
      <w:r w:rsidRPr="00315D72">
        <w:rPr>
          <w:rFonts w:ascii="Verdana" w:hAnsi="Verdana"/>
          <w:sz w:val="16"/>
          <w:szCs w:val="16"/>
        </w:rPr>
        <w:t xml:space="preserve">Pismo: </w:t>
      </w:r>
      <w:r w:rsidR="009F31FA">
        <w:rPr>
          <w:rFonts w:ascii="Verdana" w:hAnsi="Verdana"/>
          <w:sz w:val="16"/>
          <w:szCs w:val="16"/>
        </w:rPr>
        <w:t>KC-zp.272-337/20</w:t>
      </w:r>
      <w:r w:rsidR="007B12A7">
        <w:rPr>
          <w:rFonts w:ascii="Verdana" w:hAnsi="Verdana"/>
          <w:sz w:val="16"/>
          <w:szCs w:val="16"/>
        </w:rPr>
        <w:t xml:space="preserve">                   </w:t>
      </w:r>
      <w:r w:rsidR="009F31FA">
        <w:rPr>
          <w:rFonts w:ascii="Verdana" w:hAnsi="Verdana"/>
          <w:sz w:val="16"/>
          <w:szCs w:val="16"/>
        </w:rPr>
        <w:t xml:space="preserve">                                         </w:t>
      </w:r>
      <w:r w:rsidR="009F31FA" w:rsidRPr="00823150">
        <w:rPr>
          <w:rFonts w:ascii="Verdana" w:hAnsi="Verdana"/>
          <w:sz w:val="16"/>
          <w:szCs w:val="16"/>
        </w:rPr>
        <w:t>Kraków</w:t>
      </w:r>
      <w:r w:rsidR="009F31FA" w:rsidRPr="00315D72">
        <w:rPr>
          <w:rFonts w:ascii="Verdana" w:hAnsi="Verdana"/>
          <w:sz w:val="16"/>
          <w:szCs w:val="16"/>
        </w:rPr>
        <w:t xml:space="preserve">, </w:t>
      </w:r>
      <w:r w:rsidR="009F31FA" w:rsidRPr="00823150">
        <w:rPr>
          <w:rFonts w:ascii="Verdana" w:hAnsi="Verdana"/>
          <w:sz w:val="16"/>
          <w:szCs w:val="16"/>
        </w:rPr>
        <w:t>2020-08-03</w:t>
      </w:r>
      <w:r w:rsidR="00E5026B">
        <w:rPr>
          <w:rFonts w:ascii="Verdana" w:hAnsi="Verdana"/>
          <w:sz w:val="16"/>
          <w:szCs w:val="16"/>
        </w:rPr>
        <w:tab/>
      </w:r>
      <w:r w:rsidR="00E5026B">
        <w:rPr>
          <w:rFonts w:ascii="Verdana" w:hAnsi="Verdana"/>
          <w:sz w:val="16"/>
          <w:szCs w:val="16"/>
        </w:rPr>
        <w:tab/>
      </w:r>
      <w:r w:rsidR="00E700D7">
        <w:rPr>
          <w:rFonts w:ascii="Verdana" w:hAnsi="Verdana"/>
          <w:sz w:val="16"/>
          <w:szCs w:val="16"/>
        </w:rPr>
        <w:tab/>
      </w:r>
      <w:r w:rsidR="00E700D7">
        <w:rPr>
          <w:rFonts w:ascii="Verdana" w:hAnsi="Verdana"/>
          <w:sz w:val="16"/>
          <w:szCs w:val="16"/>
        </w:rPr>
        <w:tab/>
      </w:r>
    </w:p>
    <w:p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>WYKONAWCY</w:t>
      </w:r>
      <w:r w:rsidR="0021206B" w:rsidRPr="00315D72">
        <w:rPr>
          <w:rFonts w:ascii="Verdana" w:hAnsi="Verdana"/>
          <w:b/>
        </w:rPr>
        <w:t xml:space="preserve">, </w:t>
      </w:r>
    </w:p>
    <w:p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 xml:space="preserve">którzy pobrali </w:t>
      </w:r>
      <w:r w:rsidR="0021206B" w:rsidRPr="00315D72">
        <w:rPr>
          <w:rFonts w:ascii="Verdana" w:hAnsi="Verdana"/>
          <w:b/>
        </w:rPr>
        <w:t>SIWZ</w:t>
      </w:r>
    </w:p>
    <w:p w:rsidR="0021206B" w:rsidRPr="00315D72" w:rsidRDefault="0021206B">
      <w:pPr>
        <w:pStyle w:val="Nagwek1"/>
        <w:jc w:val="center"/>
        <w:rPr>
          <w:rFonts w:ascii="Verdana" w:hAnsi="Verdana"/>
          <w:sz w:val="20"/>
        </w:rPr>
      </w:pPr>
      <w:r w:rsidRPr="00315D72">
        <w:rPr>
          <w:rFonts w:ascii="Verdana" w:hAnsi="Verdana"/>
          <w:sz w:val="20"/>
        </w:rPr>
        <w:t>ODPOWIEDŹ NA ZAPYTANIA W SPRAWIE SIWZ</w:t>
      </w:r>
      <w:r w:rsidR="00D12B13">
        <w:rPr>
          <w:rFonts w:ascii="Verdana" w:hAnsi="Verdana"/>
          <w:sz w:val="20"/>
        </w:rPr>
        <w:t xml:space="preserve"> </w:t>
      </w:r>
      <w:r w:rsidR="009F31FA">
        <w:rPr>
          <w:rFonts w:ascii="Verdana" w:hAnsi="Verdana"/>
          <w:sz w:val="20"/>
        </w:rPr>
        <w:t>2 i ZMIANA SIWZ</w:t>
      </w:r>
    </w:p>
    <w:p w:rsidR="0061472E" w:rsidRPr="00315D72" w:rsidRDefault="0061472E">
      <w:pPr>
        <w:ind w:left="539" w:firstLine="540"/>
        <w:jc w:val="center"/>
        <w:rPr>
          <w:rFonts w:ascii="Verdana" w:hAnsi="Verdana"/>
          <w:b/>
          <w:u w:val="single"/>
        </w:rPr>
      </w:pPr>
    </w:p>
    <w:p w:rsidR="0021206B" w:rsidRPr="00A17896" w:rsidRDefault="0021206B" w:rsidP="00542F2E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</w:rPr>
      </w:pPr>
      <w:r w:rsidRPr="00A17896">
        <w:rPr>
          <w:rFonts w:ascii="Verdana" w:hAnsi="Verdana"/>
          <w:sz w:val="20"/>
        </w:rPr>
        <w:t xml:space="preserve">Uprzejmie informujemy, że w dniu </w:t>
      </w:r>
      <w:r w:rsidR="00823150" w:rsidRPr="00823150">
        <w:rPr>
          <w:rFonts w:ascii="Verdana" w:hAnsi="Verdana"/>
          <w:b/>
          <w:sz w:val="20"/>
        </w:rPr>
        <w:t>2020-08-03</w:t>
      </w:r>
      <w:r w:rsidRPr="00A17896">
        <w:rPr>
          <w:rFonts w:ascii="Verdana" w:hAnsi="Verdana"/>
          <w:sz w:val="20"/>
        </w:rPr>
        <w:t xml:space="preserve"> wpłynęła prośba o wyjaśnienie zapisu specyfikacji istotnych warunków zamówienia, w postępowaniu prowadzonym </w:t>
      </w:r>
      <w:r w:rsidR="003F7802" w:rsidRPr="00A17896">
        <w:rPr>
          <w:rFonts w:ascii="Verdana" w:hAnsi="Verdana"/>
          <w:sz w:val="20"/>
        </w:rPr>
        <w:t xml:space="preserve">na podstawie przepisów ustawy z dnia 29 stycznia 2004 roku Prawo Zamówień Publicznych </w:t>
      </w:r>
      <w:r w:rsidR="0083033C" w:rsidRPr="0083033C">
        <w:rPr>
          <w:rFonts w:ascii="Verdana" w:hAnsi="Verdana"/>
          <w:sz w:val="20"/>
        </w:rPr>
        <w:t>(</w:t>
      </w:r>
      <w:r w:rsidR="002405E1">
        <w:rPr>
          <w:rFonts w:ascii="Verdana" w:hAnsi="Verdana"/>
          <w:sz w:val="20"/>
        </w:rPr>
        <w:t>Dz. U. z  201</w:t>
      </w:r>
      <w:r w:rsidR="00E700D7">
        <w:rPr>
          <w:rFonts w:ascii="Verdana" w:hAnsi="Verdana"/>
          <w:sz w:val="20"/>
        </w:rPr>
        <w:t>9</w:t>
      </w:r>
      <w:r w:rsidR="00775A72" w:rsidRPr="00775A72">
        <w:rPr>
          <w:rFonts w:ascii="Verdana" w:hAnsi="Verdana"/>
          <w:sz w:val="20"/>
        </w:rPr>
        <w:t xml:space="preserve"> r. poz. </w:t>
      </w:r>
      <w:r w:rsidR="00E700D7">
        <w:rPr>
          <w:rFonts w:ascii="Verdana" w:hAnsi="Verdana"/>
          <w:sz w:val="20"/>
        </w:rPr>
        <w:t>1843</w:t>
      </w:r>
      <w:r w:rsidR="00D90657">
        <w:rPr>
          <w:rFonts w:ascii="Verdana" w:hAnsi="Verdana"/>
          <w:sz w:val="20"/>
        </w:rPr>
        <w:t xml:space="preserve"> ze zm.</w:t>
      </w:r>
      <w:r w:rsidR="0083033C" w:rsidRPr="0083033C">
        <w:rPr>
          <w:rFonts w:ascii="Verdana" w:hAnsi="Verdana"/>
          <w:sz w:val="20"/>
        </w:rPr>
        <w:t xml:space="preserve">) </w:t>
      </w:r>
      <w:r w:rsidRPr="00A17896">
        <w:rPr>
          <w:rFonts w:ascii="Verdana" w:hAnsi="Verdana"/>
          <w:sz w:val="20"/>
        </w:rPr>
        <w:t>w trybie „</w:t>
      </w:r>
      <w:r w:rsidR="00823150" w:rsidRPr="00823150">
        <w:rPr>
          <w:rFonts w:ascii="Verdana" w:hAnsi="Verdana"/>
          <w:b/>
          <w:sz w:val="20"/>
        </w:rPr>
        <w:t>przetarg nieograniczony</w:t>
      </w:r>
      <w:r w:rsidRPr="00A17896">
        <w:rPr>
          <w:rFonts w:ascii="Verdana" w:hAnsi="Verdana"/>
          <w:b/>
          <w:sz w:val="20"/>
        </w:rPr>
        <w:t>”</w:t>
      </w:r>
      <w:r w:rsidR="009F31FA">
        <w:rPr>
          <w:rFonts w:ascii="Verdana" w:hAnsi="Verdana"/>
          <w:sz w:val="20"/>
        </w:rPr>
        <w:t xml:space="preserve">/, </w:t>
      </w:r>
      <w:r w:rsidR="00476899">
        <w:rPr>
          <w:rFonts w:ascii="Verdana" w:hAnsi="Verdana"/>
          <w:sz w:val="20"/>
        </w:rPr>
        <w:t xml:space="preserve">którego przedmiotem jest </w:t>
      </w:r>
      <w:r w:rsidR="00823150" w:rsidRPr="00823150">
        <w:rPr>
          <w:rFonts w:ascii="Verdana" w:hAnsi="Verdana"/>
          <w:b/>
          <w:sz w:val="20"/>
        </w:rPr>
        <w:t>Remont instalacji elektrycznych w budynkach wspólnotowych i lokalach mieszkalnych stanowiących własność AGH - KC-zp.272-337/20</w:t>
      </w:r>
      <w:r w:rsidRPr="00A17896">
        <w:rPr>
          <w:rFonts w:ascii="Verdana" w:hAnsi="Verdana"/>
          <w:b/>
          <w:sz w:val="20"/>
        </w:rPr>
        <w:t>.</w:t>
      </w:r>
    </w:p>
    <w:p w:rsidR="0021206B" w:rsidRPr="00315D72" w:rsidRDefault="0021206B">
      <w:pPr>
        <w:pStyle w:val="Tekstpodstawowywcity3"/>
        <w:spacing w:line="240" w:lineRule="auto"/>
        <w:ind w:firstLine="284"/>
        <w:rPr>
          <w:rFonts w:ascii="Verdana" w:hAnsi="Verdana"/>
          <w:sz w:val="20"/>
        </w:rPr>
      </w:pPr>
    </w:p>
    <w:p w:rsidR="0021206B" w:rsidRPr="00315D72" w:rsidRDefault="0021206B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  <w:r w:rsidRPr="00315D72">
        <w:rPr>
          <w:rFonts w:ascii="Verdana" w:hAnsi="Verdana"/>
          <w:b/>
          <w:sz w:val="20"/>
          <w:u w:val="single"/>
        </w:rPr>
        <w:t>Treść zapytania brzmi następująco:</w:t>
      </w:r>
    </w:p>
    <w:p w:rsidR="0021206B" w:rsidRDefault="00A70CDB" w:rsidP="0008022F">
      <w:pPr>
        <w:pStyle w:val="Tekstpodstawowywcity3"/>
        <w:numPr>
          <w:ilvl w:val="0"/>
          <w:numId w:val="1"/>
        </w:numPr>
        <w:spacing w:line="240" w:lineRule="auto"/>
        <w:ind w:left="426"/>
        <w:rPr>
          <w:rFonts w:ascii="Verdana" w:hAnsi="Verdana"/>
          <w:sz w:val="20"/>
        </w:rPr>
      </w:pPr>
      <w:r w:rsidRPr="0008022F">
        <w:rPr>
          <w:rFonts w:ascii="Verdana" w:hAnsi="Verdana"/>
          <w:b/>
          <w:sz w:val="20"/>
        </w:rPr>
        <w:t>Zwracamy się z prośb</w:t>
      </w:r>
      <w:r w:rsidR="0008022F">
        <w:rPr>
          <w:rFonts w:ascii="Verdana" w:hAnsi="Verdana"/>
          <w:b/>
          <w:sz w:val="20"/>
        </w:rPr>
        <w:t>ą</w:t>
      </w:r>
      <w:r>
        <w:rPr>
          <w:rFonts w:ascii="Verdana" w:hAnsi="Verdana"/>
          <w:sz w:val="20"/>
        </w:rPr>
        <w:t xml:space="preserve"> o doprecyzowanie warunków udziału w niniejszym postępowaniu, mianowicie, czy Zamawiający uzna za spełniony warunek udziału w postępowaniu gdy Wykonawca przedłoży referencje na wykonywane roboty budowlane każda o kwocie min. 80 000,00 PLN, polegająca na remoncie instalacji elektrycznych lub robót remontowo-budowlanych w czynnych obiektach publicznych (m. in. Szpitale, Budynki Uczelni)</w:t>
      </w:r>
    </w:p>
    <w:p w:rsidR="0008022F" w:rsidRPr="0008022F" w:rsidRDefault="0008022F" w:rsidP="0008022F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</w:rPr>
      </w:pPr>
      <w:r w:rsidRPr="0008022F">
        <w:rPr>
          <w:rFonts w:ascii="Verdana" w:hAnsi="Verdana"/>
          <w:b/>
          <w:sz w:val="20"/>
        </w:rPr>
        <w:t xml:space="preserve">Odp. 1. Zamawiający dokonuje zmian w pkt. V.1.3a) SIWZ </w:t>
      </w:r>
    </w:p>
    <w:p w:rsidR="0008022F" w:rsidRPr="0008022F" w:rsidRDefault="0008022F" w:rsidP="0008022F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</w:rPr>
      </w:pPr>
      <w:r w:rsidRPr="0008022F">
        <w:rPr>
          <w:rFonts w:ascii="Verdana" w:hAnsi="Verdana"/>
          <w:b/>
          <w:sz w:val="20"/>
        </w:rPr>
        <w:t>z:</w:t>
      </w:r>
    </w:p>
    <w:p w:rsidR="0008022F" w:rsidRDefault="0008022F" w:rsidP="0008022F">
      <w:pPr>
        <w:pStyle w:val="Tekstpodstawowywcity3"/>
        <w:spacing w:line="240" w:lineRule="auto"/>
        <w:ind w:firstLine="0"/>
        <w:jc w:val="left"/>
        <w:rPr>
          <w:rFonts w:ascii="Verdana" w:hAnsi="Verdana"/>
          <w:sz w:val="20"/>
        </w:rPr>
      </w:pPr>
      <w:r w:rsidRPr="0008022F">
        <w:rPr>
          <w:rFonts w:ascii="Verdana" w:hAnsi="Verdana"/>
          <w:sz w:val="20"/>
        </w:rPr>
        <w:t>Zamawiający uzna wyżej wymieniony warunek za spełniony, jeżeli  Wykonawca wykaże, że:</w:t>
      </w:r>
      <w:r w:rsidRPr="0008022F">
        <w:rPr>
          <w:rFonts w:ascii="Verdana" w:hAnsi="Verdana"/>
          <w:sz w:val="20"/>
        </w:rPr>
        <w:br/>
        <w:t xml:space="preserve">a)    w okresie ostatnich pięciu lat przed dniem upływu składania ofert, a jeżeli okres prowadzenia działalności jest krótszy - w tym okresie, wykonał co najmniej 2 (dwie) realizacje, każda na kwotę min. 80 000,00 zł brutto, każda polegająca remoncie instalacji elektrycznych oraz robót remontowo budowlanych w zamieszkałym budynku </w:t>
      </w:r>
    </w:p>
    <w:p w:rsidR="0008022F" w:rsidRPr="0008022F" w:rsidRDefault="0008022F" w:rsidP="0008022F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</w:rPr>
      </w:pPr>
      <w:r w:rsidRPr="0008022F">
        <w:rPr>
          <w:rFonts w:ascii="Verdana" w:hAnsi="Verdana"/>
          <w:b/>
          <w:sz w:val="20"/>
        </w:rPr>
        <w:t>na:</w:t>
      </w:r>
    </w:p>
    <w:p w:rsidR="0008022F" w:rsidRPr="0008022F" w:rsidRDefault="0008022F" w:rsidP="0008022F">
      <w:pPr>
        <w:pStyle w:val="Tekstpodstawowywcity3"/>
        <w:spacing w:line="240" w:lineRule="auto"/>
        <w:ind w:firstLine="0"/>
        <w:jc w:val="left"/>
        <w:rPr>
          <w:rFonts w:ascii="Verdana" w:hAnsi="Verdana"/>
          <w:color w:val="FF0000"/>
          <w:sz w:val="20"/>
        </w:rPr>
      </w:pPr>
      <w:r w:rsidRPr="0008022F">
        <w:rPr>
          <w:rFonts w:ascii="Verdana" w:hAnsi="Verdana"/>
          <w:sz w:val="20"/>
        </w:rPr>
        <w:t>Zamawiający uzna wyżej wymieniony warunek za spełniony, jeżeli  Wykonawca wykaże, że:</w:t>
      </w:r>
      <w:r w:rsidRPr="0008022F">
        <w:rPr>
          <w:rFonts w:ascii="Verdana" w:hAnsi="Verdana"/>
          <w:sz w:val="20"/>
        </w:rPr>
        <w:br/>
        <w:t xml:space="preserve">a)    w okresie ostatnich pięciu lat przed dniem upływu składania ofert, a jeżeli okres prowadzenia działalności jest krótszy - w tym okresie, wykonał co najmniej 2 (dwie) realizacje, każda na kwotę min. 80 000,00 </w:t>
      </w:r>
      <w:r w:rsidRPr="0008022F">
        <w:rPr>
          <w:rFonts w:ascii="Verdana" w:hAnsi="Verdana"/>
          <w:sz w:val="20"/>
        </w:rPr>
        <w:lastRenderedPageBreak/>
        <w:t xml:space="preserve">zł brutto, każda polegająca remoncie instalacji elektrycznych oraz robót remontowo budowlanych </w:t>
      </w:r>
      <w:r w:rsidRPr="0008022F">
        <w:rPr>
          <w:rFonts w:ascii="Verdana" w:hAnsi="Verdana"/>
          <w:color w:val="FF0000"/>
          <w:sz w:val="20"/>
        </w:rPr>
        <w:t>w zamieszkałym budynku mieszkalnym, zamieszkania zbiorowego lub w czynnych budynkach użyteczności publicznej;</w:t>
      </w:r>
    </w:p>
    <w:p w:rsidR="00FA466E" w:rsidRPr="00FA466E" w:rsidRDefault="00FA466E" w:rsidP="00FA466E">
      <w:pPr>
        <w:numPr>
          <w:ilvl w:val="0"/>
          <w:numId w:val="1"/>
        </w:numPr>
        <w:ind w:left="426"/>
        <w:rPr>
          <w:rFonts w:ascii="Verdana" w:hAnsi="Verdana"/>
        </w:rPr>
      </w:pPr>
      <w:r w:rsidRPr="00FA466E">
        <w:rPr>
          <w:rFonts w:ascii="Verdana" w:hAnsi="Verdana"/>
          <w:b/>
        </w:rPr>
        <w:t xml:space="preserve">Proszę potwierdzić, </w:t>
      </w:r>
      <w:r w:rsidRPr="00FA466E">
        <w:rPr>
          <w:rFonts w:ascii="Verdana" w:hAnsi="Verdana"/>
        </w:rPr>
        <w:t xml:space="preserve">czy oferta ma obejmować zakres prac związanych z wymianą drzwi na </w:t>
      </w:r>
      <w:proofErr w:type="spellStart"/>
      <w:r w:rsidRPr="00FA466E">
        <w:rPr>
          <w:rFonts w:ascii="Verdana" w:hAnsi="Verdana"/>
        </w:rPr>
        <w:t>p.poż</w:t>
      </w:r>
      <w:proofErr w:type="spellEnd"/>
      <w:r w:rsidRPr="00FA466E">
        <w:rPr>
          <w:rFonts w:ascii="Verdana" w:hAnsi="Verdana"/>
        </w:rPr>
        <w:t xml:space="preserve">. w pomieszczeniach od piwnicy do </w:t>
      </w:r>
      <w:proofErr w:type="spellStart"/>
      <w:r w:rsidRPr="00FA466E">
        <w:rPr>
          <w:rFonts w:ascii="Verdana" w:hAnsi="Verdana"/>
        </w:rPr>
        <w:t>Xp</w:t>
      </w:r>
      <w:proofErr w:type="spellEnd"/>
      <w:r w:rsidRPr="00FA466E">
        <w:rPr>
          <w:rFonts w:ascii="Verdana" w:hAnsi="Verdana"/>
        </w:rPr>
        <w:t xml:space="preserve"> (zgonie z przedmiarem "3. WP-KS-A11" </w:t>
      </w:r>
    </w:p>
    <w:p w:rsidR="00FA466E" w:rsidRPr="00FA466E" w:rsidRDefault="00FA466E" w:rsidP="00FA466E">
      <w:pPr>
        <w:rPr>
          <w:rFonts w:ascii="Verdana" w:hAnsi="Verdana"/>
          <w:b/>
        </w:rPr>
      </w:pPr>
      <w:r w:rsidRPr="00FA466E">
        <w:rPr>
          <w:rFonts w:ascii="Verdana" w:hAnsi="Verdana"/>
          <w:b/>
        </w:rPr>
        <w:t xml:space="preserve">Odp. 2 Zamawiający Zamieszcza poprawne </w:t>
      </w:r>
      <w:r w:rsidR="00D12B13">
        <w:rPr>
          <w:rFonts w:ascii="Verdana" w:hAnsi="Verdana"/>
          <w:b/>
        </w:rPr>
        <w:t xml:space="preserve">i obowiązujące </w:t>
      </w:r>
      <w:r w:rsidRPr="00FA466E">
        <w:rPr>
          <w:rFonts w:ascii="Verdana" w:hAnsi="Verdana"/>
          <w:b/>
        </w:rPr>
        <w:t>linki z zakresem prac dla części I, II i III.</w:t>
      </w:r>
    </w:p>
    <w:p w:rsidR="00FA466E" w:rsidRPr="00FA466E" w:rsidRDefault="00FA466E" w:rsidP="00FA466E">
      <w:pPr>
        <w:rPr>
          <w:rFonts w:ascii="Verdana" w:hAnsi="Verdana"/>
        </w:rPr>
      </w:pPr>
      <w:r w:rsidRPr="00FA466E">
        <w:rPr>
          <w:rFonts w:ascii="Verdana" w:hAnsi="Verdana"/>
        </w:rPr>
        <w:t xml:space="preserve">Dokumentacja dla </w:t>
      </w:r>
      <w:r w:rsidRPr="00FA466E">
        <w:rPr>
          <w:rFonts w:ascii="Verdana" w:hAnsi="Verdana"/>
          <w:b/>
        </w:rPr>
        <w:t>części I</w:t>
      </w:r>
      <w:r w:rsidRPr="00FA466E">
        <w:rPr>
          <w:rFonts w:ascii="Verdana" w:hAnsi="Verdana"/>
        </w:rPr>
        <w:t xml:space="preserve"> została udostępniona pod adresem internetowym:</w:t>
      </w:r>
    </w:p>
    <w:p w:rsidR="00FA466E" w:rsidRPr="00FA466E" w:rsidRDefault="00D12B13" w:rsidP="00FA466E">
      <w:pPr>
        <w:rPr>
          <w:rFonts w:ascii="Verdana" w:hAnsi="Verdana"/>
        </w:rPr>
      </w:pPr>
      <w:hyperlink r:id="rId8" w:history="1">
        <w:r w:rsidR="00FA466E" w:rsidRPr="00FA466E">
          <w:rPr>
            <w:rFonts w:ascii="Verdana" w:hAnsi="Verdana"/>
          </w:rPr>
          <w:t>http://di.adm.agh.edu.pl/przetargi/di/kn/25_Instalacje_elektryczne_czesci_wspolne_Skarbinskiego2.zip</w:t>
        </w:r>
      </w:hyperlink>
      <w:r w:rsidR="00FA466E" w:rsidRPr="00FA466E">
        <w:rPr>
          <w:rFonts w:ascii="Verdana" w:hAnsi="Verdana"/>
        </w:rPr>
        <w:br/>
      </w:r>
      <w:r w:rsidR="00FA466E" w:rsidRPr="00FA466E">
        <w:rPr>
          <w:rFonts w:ascii="Verdana" w:hAnsi="Verdana"/>
        </w:rPr>
        <w:br/>
        <w:t xml:space="preserve">Dokumentacja dla </w:t>
      </w:r>
      <w:r w:rsidR="00FA466E" w:rsidRPr="00FA466E">
        <w:rPr>
          <w:rFonts w:ascii="Verdana" w:hAnsi="Verdana"/>
          <w:b/>
        </w:rPr>
        <w:t>części II</w:t>
      </w:r>
      <w:r w:rsidR="00FA466E" w:rsidRPr="00FA466E">
        <w:rPr>
          <w:rFonts w:ascii="Verdana" w:hAnsi="Verdana"/>
        </w:rPr>
        <w:t xml:space="preserve"> została udostępniona pod adresem internetowym:</w:t>
      </w:r>
      <w:r w:rsidR="00FA466E" w:rsidRPr="00FA466E">
        <w:rPr>
          <w:rFonts w:ascii="Verdana" w:hAnsi="Verdana"/>
        </w:rPr>
        <w:br/>
      </w:r>
      <w:r w:rsidR="00FA466E" w:rsidRPr="00FA466E">
        <w:rPr>
          <w:rFonts w:ascii="Verdana" w:hAnsi="Verdana"/>
        </w:rPr>
        <w:br/>
      </w:r>
      <w:hyperlink r:id="rId9" w:history="1">
        <w:r w:rsidR="00FA466E" w:rsidRPr="00FA466E">
          <w:rPr>
            <w:rFonts w:ascii="Verdana" w:hAnsi="Verdana"/>
          </w:rPr>
          <w:t>http://di.adm.agh.edu.pl/przetargi/di/kn/26_Instalacje_elektryczne_w_lokalach_mieszkalnych_Skarbinskiego2.zip</w:t>
        </w:r>
      </w:hyperlink>
      <w:r w:rsidR="00FA466E" w:rsidRPr="00FA466E">
        <w:rPr>
          <w:rFonts w:ascii="Verdana" w:hAnsi="Verdana"/>
        </w:rPr>
        <w:br/>
      </w:r>
      <w:r w:rsidR="00FA466E" w:rsidRPr="00FA466E">
        <w:rPr>
          <w:rFonts w:ascii="Verdana" w:hAnsi="Verdana"/>
        </w:rPr>
        <w:br/>
        <w:t xml:space="preserve">Dokumentacja dla </w:t>
      </w:r>
      <w:r w:rsidR="00FA466E" w:rsidRPr="00D12B13">
        <w:rPr>
          <w:rFonts w:ascii="Verdana" w:hAnsi="Verdana"/>
          <w:b/>
        </w:rPr>
        <w:t>części II</w:t>
      </w:r>
      <w:r w:rsidRPr="00D12B13">
        <w:rPr>
          <w:rFonts w:ascii="Verdana" w:hAnsi="Verdana"/>
          <w:b/>
        </w:rPr>
        <w:t>I</w:t>
      </w:r>
      <w:r w:rsidR="00FA466E" w:rsidRPr="00D12B13">
        <w:rPr>
          <w:rFonts w:ascii="Verdana" w:hAnsi="Verdana"/>
        </w:rPr>
        <w:t xml:space="preserve"> została</w:t>
      </w:r>
      <w:r w:rsidR="00FA466E" w:rsidRPr="00FA466E">
        <w:rPr>
          <w:rFonts w:ascii="Verdana" w:hAnsi="Verdana"/>
        </w:rPr>
        <w:t xml:space="preserve"> udostępniona pod adresem internetowym:</w:t>
      </w:r>
      <w:r w:rsidR="00FA466E" w:rsidRPr="00FA466E">
        <w:rPr>
          <w:rFonts w:ascii="Verdana" w:hAnsi="Verdana"/>
        </w:rPr>
        <w:br/>
      </w:r>
      <w:r w:rsidR="00FA466E" w:rsidRPr="00FA466E">
        <w:rPr>
          <w:rFonts w:ascii="Verdana" w:hAnsi="Verdana"/>
        </w:rPr>
        <w:br/>
      </w:r>
      <w:hyperlink r:id="rId10" w:history="1">
        <w:r w:rsidR="00FA466E" w:rsidRPr="00FA466E">
          <w:rPr>
            <w:rFonts w:ascii="Verdana" w:hAnsi="Verdana"/>
          </w:rPr>
          <w:t>http://di.adm.agh.edu.pl/przetargi/di/kn/2_Instalacje_elektryczne_w_lokalach_mieszkalnych_Staszczyka3.zip</w:t>
        </w:r>
      </w:hyperlink>
      <w:r w:rsidR="00FA466E" w:rsidRPr="00FA466E">
        <w:rPr>
          <w:rFonts w:ascii="Verdana" w:hAnsi="Verdana"/>
        </w:rPr>
        <w:br/>
        <w:t> </w:t>
      </w:r>
    </w:p>
    <w:p w:rsidR="00FA466E" w:rsidRPr="00FA466E" w:rsidRDefault="00FA466E" w:rsidP="00FA466E">
      <w:pPr>
        <w:rPr>
          <w:rFonts w:ascii="Verdana" w:hAnsi="Verdana"/>
        </w:rPr>
      </w:pPr>
      <w:r>
        <w:rPr>
          <w:rFonts w:ascii="Verdana" w:hAnsi="Verdana"/>
        </w:rPr>
        <w:t>3</w:t>
      </w:r>
      <w:r w:rsidRPr="00FA466E">
        <w:rPr>
          <w:rFonts w:ascii="Verdana" w:hAnsi="Verdana"/>
        </w:rPr>
        <w:t xml:space="preserve">. </w:t>
      </w:r>
      <w:r w:rsidRPr="00FA466E">
        <w:rPr>
          <w:rFonts w:ascii="Verdana" w:hAnsi="Verdana"/>
          <w:b/>
        </w:rPr>
        <w:t>Proszę określić</w:t>
      </w:r>
      <w:r w:rsidRPr="00FA466E">
        <w:rPr>
          <w:rFonts w:ascii="Verdana" w:hAnsi="Verdana"/>
        </w:rPr>
        <w:t>, czy w lokalach mieszkalnych przewiduje się całkowity demontaż istniejącego okablowania i wykonanie nowego tj. YDY podtynkowo + LgY4 na potrzeby połączeń wyrównawczych. Projekt wykonawczy przewiduje wykonanie okablowania, a przedmiar tylko wymianę uszkodzonego osprzętu.</w:t>
      </w:r>
    </w:p>
    <w:p w:rsidR="00FA466E" w:rsidRPr="00FA466E" w:rsidRDefault="00FA466E" w:rsidP="00FA466E">
      <w:pPr>
        <w:rPr>
          <w:rFonts w:ascii="Verdana" w:hAnsi="Verdana"/>
        </w:rPr>
      </w:pPr>
      <w:r w:rsidRPr="00FA466E">
        <w:rPr>
          <w:rFonts w:ascii="Verdana" w:hAnsi="Verdana"/>
          <w:b/>
        </w:rPr>
        <w:t>Odp. 3 Zgodnie z zapisami SIWZ:</w:t>
      </w:r>
      <w:r w:rsidRPr="00FA466E">
        <w:rPr>
          <w:rFonts w:ascii="Verdana" w:hAnsi="Verdana"/>
        </w:rPr>
        <w:br/>
        <w:t>"W zakres prac nie wchodzi wykonanie instalacji elektrycznej wewnątrz mieszkań za wyjątkiem połączenia pomiędzy starą a nową tablicą TM. Połączenie to zostanie usunięte przy kompleksowej wymianie instalacji w mieszkaniach."</w:t>
      </w:r>
    </w:p>
    <w:p w:rsidR="00FA466E" w:rsidRDefault="00FA466E" w:rsidP="00FA466E">
      <w:pPr>
        <w:rPr>
          <w:rFonts w:ascii="Verdana" w:hAnsi="Verdana"/>
        </w:rPr>
      </w:pPr>
    </w:p>
    <w:p w:rsidR="00FA466E" w:rsidRPr="00FA466E" w:rsidRDefault="00FA466E" w:rsidP="00FA466E">
      <w:pPr>
        <w:rPr>
          <w:rFonts w:ascii="Verdana" w:hAnsi="Verdana"/>
        </w:rPr>
      </w:pPr>
      <w:r>
        <w:rPr>
          <w:rFonts w:ascii="Verdana" w:hAnsi="Verdana"/>
        </w:rPr>
        <w:t>4</w:t>
      </w:r>
      <w:r w:rsidRPr="00FA466E">
        <w:rPr>
          <w:rFonts w:ascii="Verdana" w:hAnsi="Verdana"/>
        </w:rPr>
        <w:t xml:space="preserve">. </w:t>
      </w:r>
      <w:r w:rsidRPr="00FA466E">
        <w:rPr>
          <w:rFonts w:ascii="Verdana" w:hAnsi="Verdana"/>
          <w:b/>
        </w:rPr>
        <w:t>Zgodnie z projektem wykonawczym</w:t>
      </w:r>
      <w:r w:rsidRPr="00FA466E">
        <w:rPr>
          <w:rFonts w:ascii="Verdana" w:hAnsi="Verdana"/>
        </w:rPr>
        <w:t xml:space="preserve"> ("OPIS") przewiduje się wykonanie okablowania dla potrzeb telewizji DVB-T oraz montaż natynkowej puszki teletechnicznej w mieszkaniu. Z uwagi na brak tychże prac w przedmiarach proszę o potwierdzenie, czy zakres ten ma być wykonany.</w:t>
      </w:r>
    </w:p>
    <w:p w:rsidR="00FA466E" w:rsidRPr="00FA466E" w:rsidRDefault="00FA466E" w:rsidP="00FA466E">
      <w:pPr>
        <w:rPr>
          <w:rFonts w:ascii="Verdana" w:hAnsi="Verdana"/>
        </w:rPr>
      </w:pPr>
      <w:r w:rsidRPr="00FA466E">
        <w:rPr>
          <w:rFonts w:ascii="Verdana" w:hAnsi="Verdana"/>
          <w:b/>
        </w:rPr>
        <w:t>Odp. 4 Zakres robót nie obejmuje</w:t>
      </w:r>
      <w:r w:rsidRPr="00FA466E">
        <w:rPr>
          <w:rFonts w:ascii="Verdana" w:hAnsi="Verdana"/>
        </w:rPr>
        <w:t xml:space="preserve"> wykonania okablowania dla potrzeb telewizji DVB-T. Wg. Zapisów SIWZ zakres prac obejmuje "Przeniesienie tablic teletechnicznych znajdujących się na X piętrze w pomieszczeniu elektrycznym ze względu na ich kolizje z nowoprojektowanymi tablicami piętrowymi."</w:t>
      </w:r>
      <w:r w:rsidRPr="00FA466E">
        <w:rPr>
          <w:rFonts w:ascii="Verdana" w:hAnsi="Verdana"/>
        </w:rPr>
        <w:br/>
        <w:t xml:space="preserve">Należy wycenić wykonanie trasy dla teletechniki wg. rys. E-201 łącznie z przebiciami do mieszkań rurą RL 28. Trasy kablowe wraz z przebiciami </w:t>
      </w:r>
      <w:r w:rsidRPr="00FA466E">
        <w:rPr>
          <w:rFonts w:ascii="Verdana" w:hAnsi="Verdana"/>
        </w:rPr>
        <w:lastRenderedPageBreak/>
        <w:t>do mieszkań ujęte zostały w przedmiarach.</w:t>
      </w:r>
      <w:r w:rsidRPr="00FA466E">
        <w:rPr>
          <w:rFonts w:ascii="Verdana" w:hAnsi="Verdana"/>
        </w:rPr>
        <w:br/>
        <w:t>W zakres przetargu nie wchodzi wykonanie puszki w mieszkaniu dla teletechniki.</w:t>
      </w:r>
      <w:r w:rsidRPr="00FA466E">
        <w:rPr>
          <w:rFonts w:ascii="Verdana" w:hAnsi="Verdana"/>
        </w:rPr>
        <w:br/>
      </w:r>
      <w:r w:rsidRPr="00FA466E">
        <w:rPr>
          <w:rFonts w:ascii="Verdana" w:hAnsi="Verdana"/>
        </w:rPr>
        <w:br/>
      </w:r>
      <w:r w:rsidRPr="00FA466E">
        <w:rPr>
          <w:rFonts w:ascii="Verdana" w:hAnsi="Verdana"/>
          <w:b/>
        </w:rPr>
        <w:t>5. Proszę podać ilość</w:t>
      </w:r>
      <w:r w:rsidRPr="00FA466E">
        <w:rPr>
          <w:rFonts w:ascii="Verdana" w:hAnsi="Verdana"/>
        </w:rPr>
        <w:t xml:space="preserve"> mieszkań jednopokojowych, dwupokojowych, trzypokojowych w budynku przy ul. Staszczyka.</w:t>
      </w:r>
    </w:p>
    <w:p w:rsidR="00FA466E" w:rsidRPr="00FA466E" w:rsidRDefault="00FA466E" w:rsidP="00FA466E">
      <w:pPr>
        <w:rPr>
          <w:rFonts w:ascii="Verdana" w:hAnsi="Verdana"/>
          <w:b/>
        </w:rPr>
      </w:pPr>
      <w:r w:rsidRPr="00FA466E">
        <w:rPr>
          <w:rFonts w:ascii="Verdana" w:hAnsi="Verdana"/>
          <w:b/>
        </w:rPr>
        <w:t xml:space="preserve">Odp. 5 </w:t>
      </w:r>
    </w:p>
    <w:tbl>
      <w:tblPr>
        <w:tblW w:w="3750" w:type="dxa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91"/>
        <w:gridCol w:w="1559"/>
      </w:tblGrid>
      <w:tr w:rsidR="00FA466E" w:rsidRPr="00FA466E" w:rsidTr="00FA466E">
        <w:trPr>
          <w:trHeight w:val="255"/>
          <w:tblCellSpacing w:w="0" w:type="dxa"/>
        </w:trPr>
        <w:tc>
          <w:tcPr>
            <w:tcW w:w="2100" w:type="dxa"/>
            <w:vAlign w:val="center"/>
            <w:hideMark/>
          </w:tcPr>
          <w:p w:rsidR="00FA466E" w:rsidRPr="00FA466E" w:rsidRDefault="00FA466E" w:rsidP="00FA466E">
            <w:pPr>
              <w:rPr>
                <w:rFonts w:ascii="Verdana" w:hAnsi="Verdana"/>
              </w:rPr>
            </w:pPr>
            <w:r w:rsidRPr="00FA466E">
              <w:rPr>
                <w:rFonts w:ascii="Verdana" w:hAnsi="Verdana"/>
              </w:rPr>
              <w:t>Typ mieszkania</w:t>
            </w:r>
          </w:p>
        </w:tc>
        <w:tc>
          <w:tcPr>
            <w:tcW w:w="1660" w:type="dxa"/>
            <w:tcBorders>
              <w:left w:val="nil"/>
            </w:tcBorders>
            <w:vAlign w:val="center"/>
            <w:hideMark/>
          </w:tcPr>
          <w:p w:rsidR="00FA466E" w:rsidRPr="00FA466E" w:rsidRDefault="00FA466E" w:rsidP="00FA466E">
            <w:pPr>
              <w:rPr>
                <w:rFonts w:ascii="Verdana" w:hAnsi="Verdana"/>
              </w:rPr>
            </w:pPr>
            <w:r w:rsidRPr="00FA466E">
              <w:rPr>
                <w:rFonts w:ascii="Verdana" w:hAnsi="Verdana"/>
              </w:rPr>
              <w:t>Ilość przyjęta</w:t>
            </w:r>
          </w:p>
        </w:tc>
      </w:tr>
      <w:tr w:rsidR="00FA466E" w:rsidRPr="00FA466E" w:rsidTr="00FA466E">
        <w:trPr>
          <w:trHeight w:val="255"/>
          <w:tblCellSpacing w:w="0" w:type="dxa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FA466E" w:rsidRPr="00FA466E" w:rsidRDefault="00FA466E" w:rsidP="00FA466E">
            <w:pPr>
              <w:rPr>
                <w:rFonts w:ascii="Verdana" w:hAnsi="Verdana"/>
              </w:rPr>
            </w:pPr>
            <w:r w:rsidRPr="00FA466E">
              <w:rPr>
                <w:rFonts w:ascii="Verdana" w:hAnsi="Verdana"/>
              </w:rPr>
              <w:t>Mieszkania 1-pokojowe</w:t>
            </w:r>
          </w:p>
        </w:tc>
        <w:tc>
          <w:tcPr>
            <w:tcW w:w="1660" w:type="dxa"/>
            <w:tcBorders>
              <w:top w:val="nil"/>
              <w:left w:val="nil"/>
            </w:tcBorders>
            <w:vAlign w:val="center"/>
            <w:hideMark/>
          </w:tcPr>
          <w:p w:rsidR="00FA466E" w:rsidRPr="00FA466E" w:rsidRDefault="00FA466E" w:rsidP="00FA466E">
            <w:pPr>
              <w:rPr>
                <w:rFonts w:ascii="Verdana" w:hAnsi="Verdana"/>
              </w:rPr>
            </w:pPr>
            <w:r w:rsidRPr="00FA466E">
              <w:rPr>
                <w:rFonts w:ascii="Verdana" w:hAnsi="Verdana"/>
              </w:rPr>
              <w:t>1</w:t>
            </w:r>
          </w:p>
        </w:tc>
      </w:tr>
      <w:tr w:rsidR="00FA466E" w:rsidRPr="00FA466E" w:rsidTr="00FA466E">
        <w:trPr>
          <w:trHeight w:val="255"/>
          <w:tblCellSpacing w:w="0" w:type="dxa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FA466E" w:rsidRPr="00FA466E" w:rsidRDefault="00FA466E" w:rsidP="00FA466E">
            <w:pPr>
              <w:rPr>
                <w:rFonts w:ascii="Verdana" w:hAnsi="Verdana"/>
              </w:rPr>
            </w:pPr>
            <w:r w:rsidRPr="00FA466E">
              <w:rPr>
                <w:rFonts w:ascii="Verdana" w:hAnsi="Verdana"/>
              </w:rPr>
              <w:t>Mieszkania 2-pokojowe</w:t>
            </w:r>
          </w:p>
        </w:tc>
        <w:tc>
          <w:tcPr>
            <w:tcW w:w="1660" w:type="dxa"/>
            <w:tcBorders>
              <w:top w:val="nil"/>
              <w:left w:val="nil"/>
            </w:tcBorders>
            <w:vAlign w:val="center"/>
            <w:hideMark/>
          </w:tcPr>
          <w:p w:rsidR="00FA466E" w:rsidRPr="00FA466E" w:rsidRDefault="00FA466E" w:rsidP="00FA466E">
            <w:pPr>
              <w:rPr>
                <w:rFonts w:ascii="Verdana" w:hAnsi="Verdana"/>
              </w:rPr>
            </w:pPr>
            <w:r w:rsidRPr="00FA466E">
              <w:rPr>
                <w:rFonts w:ascii="Verdana" w:hAnsi="Verdana"/>
              </w:rPr>
              <w:t>21</w:t>
            </w:r>
          </w:p>
        </w:tc>
      </w:tr>
      <w:tr w:rsidR="00FA466E" w:rsidRPr="00FA466E" w:rsidTr="00FA466E">
        <w:trPr>
          <w:trHeight w:val="255"/>
          <w:tblCellSpacing w:w="0" w:type="dxa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FA466E" w:rsidRPr="00FA466E" w:rsidRDefault="00FA466E" w:rsidP="00FA466E">
            <w:pPr>
              <w:rPr>
                <w:rFonts w:ascii="Verdana" w:hAnsi="Verdana"/>
              </w:rPr>
            </w:pPr>
            <w:r w:rsidRPr="00FA466E">
              <w:rPr>
                <w:rFonts w:ascii="Verdana" w:hAnsi="Verdana"/>
              </w:rPr>
              <w:t>Mieszkania 3-pokojowe</w:t>
            </w:r>
          </w:p>
        </w:tc>
        <w:tc>
          <w:tcPr>
            <w:tcW w:w="1660" w:type="dxa"/>
            <w:tcBorders>
              <w:top w:val="nil"/>
              <w:left w:val="nil"/>
            </w:tcBorders>
            <w:vAlign w:val="center"/>
            <w:hideMark/>
          </w:tcPr>
          <w:p w:rsidR="00FA466E" w:rsidRPr="00FA466E" w:rsidRDefault="00FA466E" w:rsidP="00FA466E">
            <w:pPr>
              <w:rPr>
                <w:rFonts w:ascii="Verdana" w:hAnsi="Verdana"/>
              </w:rPr>
            </w:pPr>
            <w:r w:rsidRPr="00FA466E">
              <w:rPr>
                <w:rFonts w:ascii="Verdana" w:hAnsi="Verdana"/>
              </w:rPr>
              <w:t>1</w:t>
            </w:r>
          </w:p>
        </w:tc>
      </w:tr>
      <w:tr w:rsidR="00FA466E" w:rsidRPr="00FA466E" w:rsidTr="00FA466E">
        <w:trPr>
          <w:trHeight w:val="255"/>
          <w:tblCellSpacing w:w="0" w:type="dxa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FA466E" w:rsidRPr="00FA466E" w:rsidRDefault="00FA466E" w:rsidP="00FA466E">
            <w:pPr>
              <w:rPr>
                <w:rFonts w:ascii="Verdana" w:hAnsi="Verdana"/>
              </w:rPr>
            </w:pPr>
            <w:r w:rsidRPr="00FA466E">
              <w:rPr>
                <w:rFonts w:ascii="Verdana" w:hAnsi="Verdana"/>
              </w:rPr>
              <w:t>Mieszkania 4-pokojowe</w:t>
            </w:r>
          </w:p>
        </w:tc>
        <w:tc>
          <w:tcPr>
            <w:tcW w:w="1660" w:type="dxa"/>
            <w:tcBorders>
              <w:top w:val="nil"/>
              <w:left w:val="nil"/>
            </w:tcBorders>
            <w:vAlign w:val="center"/>
            <w:hideMark/>
          </w:tcPr>
          <w:p w:rsidR="00FA466E" w:rsidRPr="00FA466E" w:rsidRDefault="00FA466E" w:rsidP="00FA466E">
            <w:pPr>
              <w:rPr>
                <w:rFonts w:ascii="Verdana" w:hAnsi="Verdana"/>
              </w:rPr>
            </w:pPr>
            <w:r w:rsidRPr="00FA466E">
              <w:rPr>
                <w:rFonts w:ascii="Verdana" w:hAnsi="Verdana"/>
              </w:rPr>
              <w:t>2</w:t>
            </w:r>
          </w:p>
        </w:tc>
      </w:tr>
      <w:tr w:rsidR="00FA466E" w:rsidRPr="00FA466E" w:rsidTr="00FA466E">
        <w:trPr>
          <w:trHeight w:val="270"/>
          <w:tblCellSpacing w:w="0" w:type="dxa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FA466E" w:rsidRPr="00FA466E" w:rsidRDefault="00FA466E" w:rsidP="00FA466E">
            <w:pPr>
              <w:rPr>
                <w:rFonts w:ascii="Verdana" w:hAnsi="Verdana"/>
              </w:rPr>
            </w:pPr>
            <w:r w:rsidRPr="00FA466E">
              <w:rPr>
                <w:rFonts w:ascii="Verdana" w:hAnsi="Verdana"/>
              </w:rPr>
              <w:t xml:space="preserve">Razem 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FA466E" w:rsidRPr="00FA466E" w:rsidRDefault="00FA466E" w:rsidP="00FA466E">
            <w:pPr>
              <w:rPr>
                <w:rFonts w:ascii="Verdana" w:hAnsi="Verdana"/>
              </w:rPr>
            </w:pPr>
            <w:r w:rsidRPr="00FA466E">
              <w:rPr>
                <w:rFonts w:ascii="Verdana" w:hAnsi="Verdana"/>
              </w:rPr>
              <w:t>25</w:t>
            </w:r>
          </w:p>
        </w:tc>
      </w:tr>
    </w:tbl>
    <w:p w:rsidR="00FA466E" w:rsidRPr="00FA466E" w:rsidRDefault="00FA466E" w:rsidP="00FA466E">
      <w:pPr>
        <w:rPr>
          <w:rFonts w:ascii="Verdana" w:hAnsi="Verdana"/>
        </w:rPr>
      </w:pPr>
      <w:r w:rsidRPr="00FA466E">
        <w:rPr>
          <w:rFonts w:ascii="Verdana" w:hAnsi="Verdana"/>
        </w:rPr>
        <w:br/>
      </w:r>
      <w:r w:rsidRPr="00FA466E">
        <w:rPr>
          <w:rFonts w:ascii="Verdana" w:hAnsi="Verdana"/>
          <w:b/>
        </w:rPr>
        <w:t>6. Proszę potwierdzić</w:t>
      </w:r>
      <w:r w:rsidRPr="00FA466E">
        <w:rPr>
          <w:rFonts w:ascii="Verdana" w:hAnsi="Verdana"/>
        </w:rPr>
        <w:t xml:space="preserve"> ilości osprzętu (gniazda, łączniki) przeznaczone do wymiany w lokalach mieszkalnych, które są przewidziane w przedmiarze. Według projektu tj. rzutów lokali mieszkalnych jest ich znacznie więcej.</w:t>
      </w:r>
      <w:r w:rsidRPr="00FA466E">
        <w:rPr>
          <w:rFonts w:ascii="Verdana" w:hAnsi="Verdana"/>
        </w:rPr>
        <w:br/>
      </w:r>
      <w:r w:rsidRPr="00FA466E">
        <w:rPr>
          <w:rFonts w:ascii="Verdana" w:hAnsi="Verdana"/>
          <w:b/>
        </w:rPr>
        <w:t>Odp. 6 Zgodnie z zapisami SIWZ</w:t>
      </w:r>
      <w:r w:rsidRPr="00FA466E">
        <w:rPr>
          <w:rFonts w:ascii="Verdana" w:hAnsi="Verdana"/>
        </w:rPr>
        <w:t xml:space="preserve"> w zakres prac nie wchodzi wykonanie instalacji elektrycznej wewnątrz mieszkań za wyjątkiem połączenia pomiędzy starą a nową tablicą TM. </w:t>
      </w:r>
    </w:p>
    <w:p w:rsidR="00FA466E" w:rsidRPr="00FA466E" w:rsidRDefault="00FA466E" w:rsidP="00FA466E">
      <w:pPr>
        <w:rPr>
          <w:rFonts w:ascii="Verdana" w:hAnsi="Verdana"/>
        </w:rPr>
      </w:pPr>
      <w:r w:rsidRPr="00FA466E">
        <w:rPr>
          <w:rFonts w:ascii="Verdana" w:hAnsi="Verdana"/>
        </w:rPr>
        <w:t>W zakresie jest jedynie wymiana zużytego osprzętu elektrycznego stwierdzonego podczas dokonywania pomiarów elektrycznych.</w:t>
      </w:r>
    </w:p>
    <w:p w:rsidR="00FA466E" w:rsidRDefault="00FA466E" w:rsidP="00FA466E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  <w:r w:rsidRPr="00FA466E">
        <w:rPr>
          <w:rFonts w:ascii="Verdana" w:hAnsi="Verdana"/>
          <w:sz w:val="20"/>
        </w:rPr>
        <w:t xml:space="preserve">Dla potrzeb wyceny przyjęto po </w:t>
      </w:r>
      <w:r>
        <w:rPr>
          <w:rFonts w:ascii="Verdana" w:hAnsi="Verdana"/>
          <w:sz w:val="20"/>
        </w:rPr>
        <w:t xml:space="preserve">1 szt. każdego z typów osprzętu (gniazda, łączniki) na mieszkanie. </w:t>
      </w:r>
    </w:p>
    <w:p w:rsidR="00A70CDB" w:rsidRDefault="00FA466E" w:rsidP="00FA466E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  <w:r w:rsidRPr="00FA466E">
        <w:rPr>
          <w:rFonts w:ascii="Verdana" w:hAnsi="Verdana"/>
          <w:sz w:val="20"/>
        </w:rPr>
        <w:t>Dla zakresu prac ujętego w części II i III przyjęto zapisy:</w:t>
      </w:r>
      <w:r w:rsidRPr="00FA466E">
        <w:rPr>
          <w:rFonts w:ascii="Verdana" w:hAnsi="Verdana"/>
          <w:sz w:val="20"/>
        </w:rPr>
        <w:br/>
        <w:t>"Wykonawca przed dokonaniem pomiarów dokona oględzin instalacji obejmującą również stan osprzętu elektrycznego (łączniki, gniazda wtykowe). W przypadku stwierdzenia uszkodzenia osprzętu, przed wykonaniem pomiarów przystąpi do jego wymiany ilości 1:1. Zastosowany osprzęt powinien być przystosowany zarówno do przykręcania poprzez pazurki jak i wkręty".</w:t>
      </w:r>
    </w:p>
    <w:p w:rsidR="009F31FA" w:rsidRDefault="009F31FA" w:rsidP="00FA466E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</w:p>
    <w:p w:rsidR="00943AEF" w:rsidRDefault="00943AEF" w:rsidP="00FA466E">
      <w:pPr>
        <w:pStyle w:val="Tekstpodstawowy"/>
        <w:rPr>
          <w:rFonts w:ascii="Verdana" w:hAnsi="Verdana"/>
          <w:sz w:val="20"/>
        </w:rPr>
      </w:pPr>
    </w:p>
    <w:p w:rsidR="00FA466E" w:rsidRDefault="00FA466E" w:rsidP="00FA466E">
      <w:pPr>
        <w:spacing w:line="360" w:lineRule="auto"/>
        <w:jc w:val="both"/>
        <w:rPr>
          <w:rFonts w:ascii="Verdana" w:hAnsi="Verdana"/>
        </w:rPr>
      </w:pPr>
      <w:r>
        <w:rPr>
          <w:rFonts w:ascii="Verdana" w:hAnsi="Verdana"/>
        </w:rPr>
        <w:t>Powyższe zmiany stanowią integralną część SIWZ.</w:t>
      </w:r>
    </w:p>
    <w:p w:rsidR="00FA466E" w:rsidRDefault="00FA466E" w:rsidP="00FA466E">
      <w:pPr>
        <w:spacing w:line="360" w:lineRule="auto"/>
        <w:jc w:val="both"/>
        <w:rPr>
          <w:rFonts w:ascii="Verdana" w:hAnsi="Verdana"/>
        </w:rPr>
      </w:pPr>
      <w:r>
        <w:rPr>
          <w:rFonts w:ascii="Verdana" w:hAnsi="Verdana"/>
        </w:rPr>
        <w:t xml:space="preserve">Powyższa zmiana </w:t>
      </w:r>
      <w:bookmarkStart w:id="0" w:name="_GoBack"/>
      <w:r w:rsidRPr="00D12B13">
        <w:rPr>
          <w:rFonts w:ascii="Verdana" w:hAnsi="Verdana"/>
        </w:rPr>
        <w:t>prowadzi do zmiany treści ogłoszenia o zamówieniu.</w:t>
      </w:r>
      <w:bookmarkEnd w:id="0"/>
    </w:p>
    <w:p w:rsidR="00FA466E" w:rsidRDefault="00FA466E" w:rsidP="00FA466E">
      <w:pPr>
        <w:spacing w:line="360" w:lineRule="auto"/>
        <w:jc w:val="both"/>
        <w:rPr>
          <w:rFonts w:ascii="Verdana" w:hAnsi="Verdana"/>
        </w:rPr>
      </w:pPr>
    </w:p>
    <w:p w:rsidR="00FA466E" w:rsidRDefault="00FA466E" w:rsidP="00FA466E">
      <w:pPr>
        <w:spacing w:line="360" w:lineRule="auto"/>
        <w:jc w:val="both"/>
        <w:rPr>
          <w:rFonts w:ascii="Verdana" w:hAnsi="Verdana"/>
        </w:rPr>
      </w:pPr>
    </w:p>
    <w:p w:rsidR="00FA466E" w:rsidRPr="00943AEF" w:rsidRDefault="00FA466E" w:rsidP="00FA466E">
      <w:pPr>
        <w:pStyle w:val="Tekstpodstawowy"/>
        <w:rPr>
          <w:rFonts w:ascii="Verdana" w:hAnsi="Verdana"/>
          <w:sz w:val="20"/>
        </w:rPr>
      </w:pPr>
    </w:p>
    <w:sectPr w:rsidR="00FA466E" w:rsidRPr="00943AEF" w:rsidSect="00347E12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 w:code="9"/>
      <w:pgMar w:top="2835" w:right="1134" w:bottom="1701" w:left="3345" w:header="544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04C1F" w:rsidRDefault="00604C1F">
      <w:r>
        <w:separator/>
      </w:r>
    </w:p>
  </w:endnote>
  <w:endnote w:type="continuationSeparator" w:id="0">
    <w:p w:rsidR="00604C1F" w:rsidRDefault="00604C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2AB3" w:rsidRDefault="00DD2AB3" w:rsidP="00DD2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DD2AB3" w:rsidRDefault="00DD2AB3" w:rsidP="00DD2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2AB3" w:rsidRDefault="00DD2AB3" w:rsidP="009F4EC1">
    <w:pPr>
      <w:pStyle w:val="Stopka"/>
      <w:ind w:right="360"/>
      <w:jc w:val="cen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7E12" w:rsidRDefault="00347E12" w:rsidP="00347E12">
    <w:pPr>
      <w:pStyle w:val="Stopka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>Akademia Górniczo–Hutnicza |</w:t>
    </w:r>
    <w:r w:rsidR="00FC588B">
      <w:rPr>
        <w:rFonts w:ascii="Verdana" w:hAnsi="Verdana" w:cs="Arial"/>
        <w:b/>
        <w:sz w:val="14"/>
        <w:szCs w:val="14"/>
      </w:rPr>
      <w:t xml:space="preserve">Pion </w:t>
    </w:r>
    <w:r>
      <w:rPr>
        <w:rFonts w:ascii="Verdana" w:hAnsi="Verdana" w:cs="Arial"/>
        <w:b/>
        <w:sz w:val="14"/>
        <w:szCs w:val="14"/>
      </w:rPr>
      <w:t>Kanclerz</w:t>
    </w:r>
    <w:r w:rsidR="00FC588B">
      <w:rPr>
        <w:rFonts w:ascii="Verdana" w:hAnsi="Verdana" w:cs="Arial"/>
        <w:b/>
        <w:sz w:val="14"/>
        <w:szCs w:val="14"/>
      </w:rPr>
      <w:t>a</w:t>
    </w:r>
    <w:r>
      <w:rPr>
        <w:rFonts w:ascii="Verdana" w:hAnsi="Verdana" w:cs="Arial"/>
        <w:b/>
        <w:sz w:val="14"/>
        <w:szCs w:val="14"/>
      </w:rPr>
      <w:t xml:space="preserve">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:rsidR="00347E12" w:rsidRDefault="00347E12" w:rsidP="009B3CE0">
    <w:pPr>
      <w:pStyle w:val="Stopka"/>
      <w:ind w:left="-1985"/>
      <w:rPr>
        <w:rFonts w:ascii="Verdana" w:hAnsi="Verdana" w:cs="Arial"/>
        <w:sz w:val="14"/>
        <w:szCs w:val="14"/>
      </w:rPr>
    </w:pPr>
  </w:p>
  <w:p w:rsidR="00347E12" w:rsidRPr="00633BD9" w:rsidRDefault="00347E12" w:rsidP="00347E12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+48 12 617 35 95, fax +48 12 617 35 95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130D1C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04C1F" w:rsidRDefault="00604C1F">
      <w:r>
        <w:separator/>
      </w:r>
    </w:p>
  </w:footnote>
  <w:footnote w:type="continuationSeparator" w:id="0">
    <w:p w:rsidR="00604C1F" w:rsidRDefault="00604C1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A48E1" w:rsidRDefault="00BA48E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3AEF" w:rsidRDefault="00D12B13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  <w:r w:rsidR="00943AEF">
      <w:tab/>
    </w:r>
  </w:p>
  <w:p w:rsid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sz w:val="2"/>
        <w:szCs w:val="2"/>
      </w:rPr>
    </w:pPr>
  </w:p>
  <w:p w:rsidR="00347E12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tab/>
    </w: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rFonts w:ascii="Verdana" w:hAnsi="Verdana"/>
        <w:sz w:val="2"/>
        <w:szCs w:val="2"/>
      </w:rPr>
    </w:pPr>
  </w:p>
  <w:p w:rsidR="00347E12" w:rsidRPr="001001FE" w:rsidRDefault="00347E12" w:rsidP="00347E12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347E12" w:rsidRDefault="00347E1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7E12" w:rsidRDefault="00D12B13" w:rsidP="00347E12">
    <w:pPr>
      <w:pStyle w:val="Nagwek"/>
      <w:tabs>
        <w:tab w:val="clear" w:pos="9072"/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347E12" w:rsidRDefault="00347E12" w:rsidP="00347E12">
    <w:pPr>
      <w:pStyle w:val="Nagwek"/>
      <w:tabs>
        <w:tab w:val="clear" w:pos="9072"/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347E12" w:rsidRDefault="00130D1C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Pion K</w:t>
    </w:r>
    <w:r w:rsidR="00347E12">
      <w:rPr>
        <w:rFonts w:ascii="Verdana" w:hAnsi="Verdana"/>
        <w:sz w:val="26"/>
        <w:szCs w:val="26"/>
      </w:rPr>
      <w:t>anclerz</w:t>
    </w:r>
    <w:r>
      <w:rPr>
        <w:rFonts w:ascii="Verdana" w:hAnsi="Verdana"/>
        <w:sz w:val="26"/>
        <w:szCs w:val="26"/>
      </w:rPr>
      <w:t>a</w:t>
    </w:r>
  </w:p>
  <w:p w:rsidR="00347E12" w:rsidRPr="007D0E69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Dział Zamówień Publicznych</w:t>
    </w: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61472E" w:rsidRPr="00130D1C" w:rsidRDefault="0061472E">
    <w:pPr>
      <w:pStyle w:val="Nagwek"/>
      <w:rPr>
        <w:rFonts w:ascii="Arial" w:hAnsi="Arial"/>
        <w:color w:val="000000"/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7C1189"/>
    <w:multiLevelType w:val="hybridMultilevel"/>
    <w:tmpl w:val="55CCEED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A962FE9"/>
    <w:multiLevelType w:val="hybridMultilevel"/>
    <w:tmpl w:val="55CCEED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4099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04C1F"/>
    <w:rsid w:val="000607BF"/>
    <w:rsid w:val="0008022F"/>
    <w:rsid w:val="000A2D5C"/>
    <w:rsid w:val="000C4220"/>
    <w:rsid w:val="000D254E"/>
    <w:rsid w:val="001102A4"/>
    <w:rsid w:val="00130D1C"/>
    <w:rsid w:val="00180DBD"/>
    <w:rsid w:val="0021206B"/>
    <w:rsid w:val="002405E1"/>
    <w:rsid w:val="00315D72"/>
    <w:rsid w:val="00333103"/>
    <w:rsid w:val="00347E12"/>
    <w:rsid w:val="003B15E7"/>
    <w:rsid w:val="003F7802"/>
    <w:rsid w:val="00476899"/>
    <w:rsid w:val="00542F2E"/>
    <w:rsid w:val="005A7BE4"/>
    <w:rsid w:val="00604C1F"/>
    <w:rsid w:val="0061472E"/>
    <w:rsid w:val="00721200"/>
    <w:rsid w:val="00775A72"/>
    <w:rsid w:val="007B12A7"/>
    <w:rsid w:val="00823150"/>
    <w:rsid w:val="00825F26"/>
    <w:rsid w:val="0083033C"/>
    <w:rsid w:val="00943AEF"/>
    <w:rsid w:val="009B3CE0"/>
    <w:rsid w:val="009F31FA"/>
    <w:rsid w:val="009F4EC1"/>
    <w:rsid w:val="00A17896"/>
    <w:rsid w:val="00A27DDB"/>
    <w:rsid w:val="00A45032"/>
    <w:rsid w:val="00A70CDB"/>
    <w:rsid w:val="00BA48E1"/>
    <w:rsid w:val="00C529DB"/>
    <w:rsid w:val="00C914F4"/>
    <w:rsid w:val="00CA338E"/>
    <w:rsid w:val="00CB1285"/>
    <w:rsid w:val="00D108D9"/>
    <w:rsid w:val="00D12B13"/>
    <w:rsid w:val="00D74780"/>
    <w:rsid w:val="00D90657"/>
    <w:rsid w:val="00DD218F"/>
    <w:rsid w:val="00DD2AB3"/>
    <w:rsid w:val="00DF0345"/>
    <w:rsid w:val="00E5026B"/>
    <w:rsid w:val="00E700D7"/>
    <w:rsid w:val="00E76CE4"/>
    <w:rsid w:val="00F255EB"/>
    <w:rsid w:val="00F271D3"/>
    <w:rsid w:val="00F47BC4"/>
    <w:rsid w:val="00FA466E"/>
    <w:rsid w:val="00FC5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character" w:styleId="Hipercze">
    <w:name w:val="Hyperlink"/>
    <w:uiPriority w:val="99"/>
    <w:rPr>
      <w:color w:val="0000FF"/>
      <w:u w:val="single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rsid w:val="0061472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DD2AB3"/>
  </w:style>
  <w:style w:type="paragraph" w:styleId="Tytu">
    <w:name w:val="Title"/>
    <w:basedOn w:val="Normalny"/>
    <w:qFormat/>
    <w:rsid w:val="00347E12"/>
    <w:pPr>
      <w:jc w:val="center"/>
      <w:outlineLvl w:val="0"/>
    </w:pPr>
    <w:rPr>
      <w:b/>
      <w:sz w:val="24"/>
      <w:szCs w:val="24"/>
    </w:rPr>
  </w:style>
  <w:style w:type="paragraph" w:styleId="NormalnyWeb">
    <w:name w:val="Normal (Web)"/>
    <w:basedOn w:val="Normalny"/>
    <w:uiPriority w:val="99"/>
    <w:semiHidden/>
    <w:unhideWhenUsed/>
    <w:rsid w:val="00FA466E"/>
    <w:pPr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345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i.adm.agh.edu.pl/przetargi/di/kn/25_Instalacje_elektryczne_czesci_wspolne_Skarbinskiego2.zip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di.adm.agh.edu.pl/przetargi/di/kn/2_Instalacje_elektryczne_w_lokalach_mieszkalnych_Staszczyka3.zip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di.adm.agh.edu.pl/przetargi/di/kn/26_Instalacje_elektryczne_w_lokalach_mieszkalnych_Skarbinskiego2.zip" TargetMode="Externa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21</TotalTime>
  <Pages>3</Pages>
  <Words>716</Words>
  <Characters>5319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Pismo: @#sygnatura</vt:lpstr>
    </vt:vector>
  </TitlesOfParts>
  <Company>AGH</Company>
  <LinksUpToDate>false</LinksUpToDate>
  <CharactersWithSpaces>6023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Pismo: @#sygnatura</dc:title>
  <dc:subject/>
  <dc:creator>Sylwia Lempart</dc:creator>
  <cp:keywords/>
  <dc:description/>
  <cp:lastModifiedBy>Sylwia Lempart</cp:lastModifiedBy>
  <cp:revision>7</cp:revision>
  <cp:lastPrinted>1900-12-31T22:00:00Z</cp:lastPrinted>
  <dcterms:created xsi:type="dcterms:W3CDTF">2020-08-03T07:33:00Z</dcterms:created>
  <dcterms:modified xsi:type="dcterms:W3CDTF">2020-08-03T10:21:00Z</dcterms:modified>
</cp:coreProperties>
</file>