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260" w:rsidRDefault="00041260" w:rsidP="00041260">
      <w:pPr>
        <w:jc w:val="center"/>
        <w:rPr>
          <w:rStyle w:val="Data1"/>
        </w:rPr>
      </w:pPr>
      <w:r w:rsidRPr="00D352F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8pt;height:35.15pt;visibility:visible;mso-wrap-style:square">
            <v:imagedata r:id="rId8" o:title="Log_POWER_kolor"/>
          </v:shape>
        </w:pict>
      </w:r>
    </w:p>
    <w:p w:rsidR="00F97D48" w:rsidRDefault="00F97D48" w:rsidP="00F97D48">
      <w:r>
        <w:rPr>
          <w:rStyle w:val="Data1"/>
        </w:rPr>
        <w:t>03/08/2020</w:t>
      </w:r>
      <w:r>
        <w:t xml:space="preserve">    </w:t>
      </w:r>
      <w:r>
        <w:rPr>
          <w:rStyle w:val="oj"/>
        </w:rPr>
        <w:t>S148</w:t>
      </w:r>
    </w:p>
    <w:p w:rsidR="00F97D48" w:rsidRDefault="00F97D48" w:rsidP="00F97D4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Kursy komputerowe</w:t>
      </w:r>
    </w:p>
    <w:p w:rsidR="00F97D48" w:rsidRDefault="00F97D48" w:rsidP="00F97D4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148-363913</w:t>
      </w:r>
    </w:p>
    <w:p w:rsidR="00F97D48" w:rsidRDefault="00F97D48" w:rsidP="00F97D4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F97D48" w:rsidRPr="00F97D48" w:rsidRDefault="00F97D48" w:rsidP="00F97D48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F97D48">
        <w:rPr>
          <w:b/>
          <w:bCs/>
          <w:u w:val="single"/>
        </w:rPr>
        <w:t xml:space="preserve">Ogłoszenie </w:t>
      </w:r>
      <w:bookmarkStart w:id="0" w:name="_GoBack"/>
      <w:bookmarkEnd w:id="0"/>
      <w:r w:rsidRPr="00F97D48">
        <w:rPr>
          <w:b/>
          <w:bCs/>
          <w:u w:val="single"/>
        </w:rPr>
        <w:t>o zamówieniu</w:t>
      </w:r>
    </w:p>
    <w:p w:rsidR="00F97D48" w:rsidRDefault="00F97D48" w:rsidP="00F97D4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F97D48" w:rsidRDefault="00F97D48" w:rsidP="00F97D48">
      <w:pPr>
        <w:rPr>
          <w:b/>
          <w:bCs/>
        </w:rPr>
      </w:pPr>
      <w:r>
        <w:rPr>
          <w:b/>
          <w:bCs/>
        </w:rPr>
        <w:t>Podstawa prawna:</w:t>
      </w:r>
    </w:p>
    <w:p w:rsidR="00F97D48" w:rsidRDefault="00F97D48" w:rsidP="00F97D48">
      <w:r>
        <w:t>Dyrektywa 2014/24/UE</w:t>
      </w:r>
    </w:p>
    <w:p w:rsidR="00F97D48" w:rsidRDefault="00F97D48" w:rsidP="00F97D48">
      <w:pPr>
        <w:pStyle w:val="tigrseq"/>
        <w:spacing w:before="0" w:beforeAutospacing="0" w:after="0" w:afterAutospacing="0"/>
      </w:pPr>
      <w:r>
        <w:t>Sekcja I: Instytucja zamawiająca</w:t>
      </w:r>
    </w:p>
    <w:p w:rsidR="00F97D48" w:rsidRDefault="00F97D48" w:rsidP="00F97D4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Anna Trybus</w:t>
      </w:r>
      <w:r>
        <w:rPr>
          <w:color w:val="000000"/>
        </w:rPr>
        <w:br/>
        <w:t xml:space="preserve">E-mail: </w:t>
      </w:r>
      <w:hyperlink r:id="rId9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1" w:tgtFrame="_blank" w:history="1">
        <w:r>
          <w:rPr>
            <w:rStyle w:val="Hipercze"/>
          </w:rPr>
          <w:t>www.agh.edu.pl</w:t>
        </w:r>
      </w:hyperlink>
    </w:p>
    <w:p w:rsidR="00F97D48" w:rsidRDefault="00F97D48" w:rsidP="00F97D48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F97D48" w:rsidRDefault="00F97D48" w:rsidP="00F97D4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2" w:tgtFrame="_blank" w:history="1">
        <w:r>
          <w:rPr>
            <w:rStyle w:val="Hipercze"/>
          </w:rPr>
          <w:t>www.dzp.agh.edu.pl</w:t>
        </w:r>
      </w:hyperlink>
    </w:p>
    <w:p w:rsidR="00F97D48" w:rsidRDefault="00F97D48" w:rsidP="00F97D4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3" w:tgtFrame="_blank" w:history="1">
        <w:r>
          <w:rPr>
            <w:rStyle w:val="Hipercze"/>
          </w:rPr>
          <w:t>https://e-ProPublico.pl/</w:t>
        </w:r>
      </w:hyperlink>
    </w:p>
    <w:p w:rsidR="00F97D48" w:rsidRDefault="00F97D48" w:rsidP="00F97D4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Inny rodzaj: uczelnia publiczna</w:t>
      </w:r>
    </w:p>
    <w:p w:rsidR="00F97D48" w:rsidRDefault="00F97D48" w:rsidP="00F97D4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Edukacja</w:t>
      </w:r>
    </w:p>
    <w:p w:rsidR="00F97D48" w:rsidRDefault="00F97D48" w:rsidP="00F97D48">
      <w:pPr>
        <w:pStyle w:val="tigrseq"/>
        <w:spacing w:before="0" w:beforeAutospacing="0" w:after="0" w:afterAutospacing="0"/>
      </w:pPr>
      <w:r>
        <w:t>Sekcja II: Przedmiot</w:t>
      </w:r>
    </w:p>
    <w:p w:rsidR="00F97D48" w:rsidRDefault="00F97D48" w:rsidP="00F97D4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F97D48" w:rsidRDefault="00F97D48" w:rsidP="00F97D4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Pakiet szkoleń z zakresu doskonalenia umiejętności informatycznych i dydaktycznych: oprogramowanie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dla pracowników WZ AGH w ramach projektu „ZPR AGH Power II” – KC-zp.272-326/20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Numer referencyjny: KC-zp.272-326/20</w:t>
      </w:r>
    </w:p>
    <w:p w:rsidR="00F97D48" w:rsidRDefault="00F97D48" w:rsidP="00F97D4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F97D48" w:rsidRDefault="00F97D48" w:rsidP="00F97D4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F97D48" w:rsidRDefault="00F97D48" w:rsidP="00F97D4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Usługi</w:t>
      </w:r>
    </w:p>
    <w:p w:rsidR="00F97D48" w:rsidRDefault="00F97D48" w:rsidP="00F97D4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zadanie nr 1: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Developer (3 dni). Szkolenie dla 5 pracowników naukowo-dydaktycznych Wydziału Zarządzania AGH,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zadanie nr 2: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Designer (2 dni). Szkolenie dla 5 pracowników naukowo-dydaktycznych Wydziału Zarządzania AGH,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zadanie nr 3: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Administrator (2 dni). Szkolenie dla 5 pracowników naukowo-dydaktycznych Wydziału Zarządzania AGH.</w:t>
      </w:r>
    </w:p>
    <w:p w:rsidR="00F97D48" w:rsidRDefault="00F97D48" w:rsidP="00F97D4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F97D48" w:rsidRDefault="00F97D48" w:rsidP="00F97D4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Maksymalna liczba części, które mogą zostać udzielone jednemu oferentowi: 3</w:t>
      </w:r>
    </w:p>
    <w:p w:rsidR="00F97D48" w:rsidRDefault="00F97D48" w:rsidP="00F97D4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97D48" w:rsidRDefault="00F97D48" w:rsidP="00F97D4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Część nr: 1</w:t>
      </w:r>
    </w:p>
    <w:p w:rsidR="00F97D48" w:rsidRDefault="00F97D48" w:rsidP="00F97D4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97D48" w:rsidRDefault="00F97D48" w:rsidP="00F97D4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F97D48" w:rsidRDefault="00F97D48" w:rsidP="00F97D4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F97D48" w:rsidRDefault="00F97D48" w:rsidP="00F97D4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Developer (3 dni).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Szkolenie dla 5 pracowników naukowo-dydaktycznych Wydziału Zarządzania AGH.</w:t>
      </w:r>
    </w:p>
    <w:p w:rsidR="00F97D48" w:rsidRDefault="00F97D48" w:rsidP="00F97D4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97D48" w:rsidRDefault="00F97D48" w:rsidP="00F97D4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Okres w miesiącach: 2</w:t>
      </w:r>
    </w:p>
    <w:p w:rsidR="00F97D48" w:rsidRDefault="00F97D48" w:rsidP="00F97D4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realizowana jest w ramach POWR.03.05.00-00-Z309/18, współfinansowanego ze środków Europejskiego Funduszu Społecznego w ramach programu operacyjnego Wiedza edukacja rozwój 2014–2020, oś III Szkolnictwo wyższe dla gospodarki i rozwoju, działanie 3.5 Kompleksowe programy szkół wyższych pt. Zintegrowany Program Rozwoju Akademii Górniczo-Hutniczej w Krakowie II (ZPR AGH II).</w:t>
      </w:r>
    </w:p>
    <w:p w:rsidR="00F97D48" w:rsidRDefault="00F97D48" w:rsidP="00F97D4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2 miesięcy od daty podpisania umowy.</w:t>
      </w:r>
    </w:p>
    <w:p w:rsidR="00F97D48" w:rsidRDefault="00F97D48" w:rsidP="00F97D4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97D48" w:rsidRDefault="00F97D48" w:rsidP="00F97D4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Część nr: 2</w:t>
      </w:r>
    </w:p>
    <w:p w:rsidR="00F97D48" w:rsidRDefault="00F97D48" w:rsidP="00F97D4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97D48" w:rsidRDefault="00F97D48" w:rsidP="00F97D4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F97D48" w:rsidRDefault="00F97D48" w:rsidP="00F97D4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F97D48" w:rsidRDefault="00F97D48" w:rsidP="00F97D4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Designer (2 dni).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Szkolenie dla 5 pracowników naukowo-dydaktycznych Wydziału Zarządzania AGH.</w:t>
      </w:r>
    </w:p>
    <w:p w:rsidR="00F97D48" w:rsidRDefault="00F97D48" w:rsidP="00F97D4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97D48" w:rsidRDefault="00F97D48" w:rsidP="00F97D4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Okres w miesiącach: 2</w:t>
      </w:r>
    </w:p>
    <w:p w:rsidR="00F97D48" w:rsidRDefault="00F97D48" w:rsidP="00F97D4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realizowana jest w ramach POWR.03.05.00-00-Z309/18, współfinansowanego ze środków Europejskiego Funduszu Społecznego w ramach programu operacyjnego Wiedza edukacja rozwój 2014–2020, oś III Szkolnictwo wyższe dla gospodarki i rozwoju, działanie 3.5 Kompleksowe programy szkół wyższych pt. Zintegrowany Program Rozwoju Akademii Górniczo-Hutniczej w Krakowie II (ZPR AGH II).</w:t>
      </w:r>
    </w:p>
    <w:p w:rsidR="00F97D48" w:rsidRDefault="00F97D48" w:rsidP="00F97D48">
      <w:r>
        <w:rPr>
          <w:rStyle w:val="nomark"/>
          <w:color w:val="000000"/>
        </w:rPr>
        <w:lastRenderedPageBreak/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2 miesięcy od daty podpisania umowy.</w:t>
      </w:r>
    </w:p>
    <w:p w:rsidR="00F97D48" w:rsidRDefault="00F97D48" w:rsidP="00F97D4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97D48" w:rsidRDefault="00F97D48" w:rsidP="00F97D4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3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Część nr: 3</w:t>
      </w:r>
    </w:p>
    <w:p w:rsidR="00F97D48" w:rsidRDefault="00F97D48" w:rsidP="00F97D4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97D48" w:rsidRDefault="00F97D48" w:rsidP="00F97D4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F97D48" w:rsidRDefault="00F97D48" w:rsidP="00F97D4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F97D48" w:rsidRDefault="00F97D48" w:rsidP="00F97D4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Szkolenie z obsługi: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Administrator (2 dni).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Szkolenie dla 5 pracowników naukowo-dydaktycznych Wydziału Zarządzania AGH.</w:t>
      </w:r>
    </w:p>
    <w:p w:rsidR="00F97D48" w:rsidRDefault="00F97D48" w:rsidP="00F97D4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97D48" w:rsidRDefault="00F97D48" w:rsidP="00F97D4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Okres w miesiącach: 2</w:t>
      </w:r>
    </w:p>
    <w:p w:rsidR="00F97D48" w:rsidRDefault="00F97D48" w:rsidP="00F97D4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realizowana jest w ramach POWR.03.05.00-00-Z309/18, współfinansowanego ze środków Europejskiego Funduszu Społecznego w ramach programu operacyjnego Wiedza edukacja rozwój 2014–2020, oś III Szkolnictwo wyższe dla gospodarki i rozwoju, działanie 3.5 Kompleksowe programy szkół wyższych pt. Zintegrowany Program Rozwoju Akademii Górniczo-Hutniczej w Krakowie II (ZPR AGH II).</w:t>
      </w:r>
    </w:p>
    <w:p w:rsidR="00F97D48" w:rsidRDefault="00F97D48" w:rsidP="00F97D4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2 miesięcy od daty podpisania umowy.</w:t>
      </w:r>
    </w:p>
    <w:p w:rsidR="00F97D48" w:rsidRDefault="00F97D48" w:rsidP="00F97D48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F97D48" w:rsidRDefault="00F97D48" w:rsidP="00F97D4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F97D48" w:rsidRDefault="00F97D48" w:rsidP="00F97D48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będzie oceniał oferty według następujących kryteriów: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zad. 1 – cena – 60 %, doświadczenie osoby wyznaczonej do realizacji zamówienia – 20 %, liczba zrealizowanych dni szkoleniowych z zakresu narzędzi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Developer – 20 %;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Zad. 2 – cena – 60 %, doświadczenie osoby wyznaczonej do realizacji zamówienia – 20 %, liczba zrealizowanych dni szkoleniowych z zakresu narzędzi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Designer – 20 %;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Zad. 3 – cena – 60 %, doświadczenie osoby wyznaczonej do realizacji zamówienia– 20 %, liczba zrealizowanych dni szkoleniowych z zakresu narzędzi </w:t>
      </w:r>
      <w:proofErr w:type="spellStart"/>
      <w:r>
        <w:rPr>
          <w:color w:val="000000"/>
        </w:rPr>
        <w:t>Qlik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Sense</w:t>
      </w:r>
      <w:proofErr w:type="spellEnd"/>
      <w:r>
        <w:rPr>
          <w:color w:val="000000"/>
        </w:rPr>
        <w:t xml:space="preserve"> Administrator – 20 %.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97D48" w:rsidRDefault="00F97D48" w:rsidP="00F97D48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F97D48" w:rsidRDefault="00F97D48" w:rsidP="00F97D4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F97D48" w:rsidRDefault="00F97D48" w:rsidP="00F97D48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F97D48" w:rsidRDefault="00F97D48" w:rsidP="00F97D4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F97D48" w:rsidRDefault="00F97D48" w:rsidP="00F97D48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F97D48" w:rsidRDefault="00F97D48" w:rsidP="00F97D48">
      <w:pPr>
        <w:pStyle w:val="tigrseq"/>
        <w:spacing w:before="0" w:beforeAutospacing="0" w:after="0" w:afterAutospacing="0"/>
      </w:pPr>
      <w:r>
        <w:t>Sekcja IV: Procedura</w:t>
      </w:r>
    </w:p>
    <w:p w:rsidR="00F97D48" w:rsidRDefault="00F97D48" w:rsidP="00F97D4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F97D48" w:rsidRDefault="00F97D48" w:rsidP="00F97D48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Procedura otwarta</w:t>
      </w:r>
    </w:p>
    <w:p w:rsidR="00F97D48" w:rsidRDefault="00F97D48" w:rsidP="00F97D4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F97D48" w:rsidRDefault="00F97D48" w:rsidP="00F97D48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F97D48" w:rsidRDefault="00F97D48" w:rsidP="00F97D48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społeczne,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Szczegółowe informacje dot. procedury określono w SIWZ.</w:t>
      </w:r>
    </w:p>
    <w:p w:rsidR="00F97D48" w:rsidRDefault="00F97D48" w:rsidP="00F97D4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F97D48" w:rsidRDefault="00F97D48" w:rsidP="00F97D48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F97D48" w:rsidRDefault="00F97D48" w:rsidP="00F97D4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Data: 01/09/2020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Czas lokalny: 09:30</w:t>
      </w:r>
    </w:p>
    <w:p w:rsidR="00F97D48" w:rsidRDefault="00F97D48" w:rsidP="00F97D4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Polski</w:t>
      </w:r>
    </w:p>
    <w:p w:rsidR="00F97D48" w:rsidRDefault="00F97D48" w:rsidP="00F97D48">
      <w:pPr>
        <w:pStyle w:val="tigrseq"/>
        <w:spacing w:before="0" w:beforeAutospacing="0" w:after="0" w:afterAutospacing="0"/>
      </w:pPr>
      <w:r>
        <w:t>Sekcja VI: Informacje uzupełniające</w:t>
      </w:r>
    </w:p>
    <w:p w:rsidR="00F97D48" w:rsidRDefault="00F97D48" w:rsidP="00F97D4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F97D48" w:rsidRDefault="00F97D48" w:rsidP="00F97D4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Wadium nie jest wymagane.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B. Zamawiający żąda, aby Wykonawca złożył wraz z ofertą: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aktualne na dzień składania ofert oświadczenie w zakresie wskazanym w Załączniku nr 2 do SIWZ;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wypełniony i podpisany przez osobę upoważnioną do składania oświadczeń woli w imieniu Wykonawcy formularz ofertowy – zgodnie z załącznikiem nr 1 do SIWZ;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pełnomocnictwo lub inny dokument, z którego wynika prawo do podpisania oferty oraz innych dokumentów składanych wraz z ofertą, chyba że Zamawiający może je uzyskać w szczególności za pomocą bezpłatnych i ogólnodostępnych baz danych, w szczególności rejestrów publicznych w rozumieniu ustawy z dnia 17 lutego 2005 r. o informatyzacji działalności podmiotów realizujących zadania publiczne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Dz.U. z 2017 r. poz. 570), a Wykonawca wskazał to wraz ze złożeniem oferty.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C. Wykonawca składa ofertę w formie elektronicznej za pośrednictwem platformy pod adresem </w:t>
      </w:r>
      <w:hyperlink r:id="rId14" w:tgtFrame="_blank" w:history="1">
        <w:r>
          <w:rPr>
            <w:rStyle w:val="Hipercze"/>
          </w:rPr>
          <w:t>https://eProPublico.pl/</w:t>
        </w:r>
      </w:hyperlink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D. Forma dokumentów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 Wykonawca może przedstawić dowody, że powiązania z innym Wykonawcą nie prowadzą do zakłócenia konkurencji w postępowaniu o udzielenie zamówienia.</w:t>
      </w:r>
    </w:p>
    <w:p w:rsidR="00F97D48" w:rsidRDefault="00F97D48" w:rsidP="00F97D48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F97D48" w:rsidRDefault="00F97D48" w:rsidP="00F97D4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97D48" w:rsidRDefault="00F97D48" w:rsidP="00F97D4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97D48" w:rsidRDefault="00F97D48" w:rsidP="00F97D4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97D48" w:rsidRDefault="00F97D48" w:rsidP="00F97D4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F97D48" w:rsidRDefault="00F97D48" w:rsidP="00F97D4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publicznych, dział VI, art. 179–198g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F97D48" w:rsidRDefault="00F97D48" w:rsidP="00F97D4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F97D48" w:rsidRDefault="00F97D48" w:rsidP="00F97D4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97D48" w:rsidRDefault="00F97D48" w:rsidP="00F97D4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F97D48" w:rsidRDefault="00F97D48" w:rsidP="00F97D48">
      <w:pPr>
        <w:rPr>
          <w:color w:val="000000"/>
        </w:rPr>
      </w:pPr>
      <w:r>
        <w:rPr>
          <w:color w:val="000000"/>
        </w:rPr>
        <w:t>29/07/2020</w:t>
      </w:r>
    </w:p>
    <w:p w:rsidR="001F2F5B" w:rsidRPr="00912A96" w:rsidRDefault="001F2F5B" w:rsidP="00F97D48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04" w:rsidRDefault="00836A04">
      <w:r>
        <w:separator/>
      </w:r>
    </w:p>
  </w:endnote>
  <w:endnote w:type="continuationSeparator" w:id="0">
    <w:p w:rsidR="00836A04" w:rsidRDefault="00836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0412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2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26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4E" w:rsidRDefault="00715A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04" w:rsidRDefault="00836A04">
      <w:r>
        <w:separator/>
      </w:r>
    </w:p>
  </w:footnote>
  <w:footnote w:type="continuationSeparator" w:id="0">
    <w:p w:rsidR="00836A04" w:rsidRDefault="00836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4E" w:rsidRDefault="00715A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4E" w:rsidRDefault="00715A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2A63B8F"/>
    <w:multiLevelType w:val="multilevel"/>
    <w:tmpl w:val="5018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A04"/>
    <w:rsid w:val="0004126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5A4E"/>
    <w:rsid w:val="007166E9"/>
    <w:rsid w:val="00763481"/>
    <w:rsid w:val="00767DF9"/>
    <w:rsid w:val="00836A04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9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F97D48"/>
  </w:style>
  <w:style w:type="character" w:customStyle="1" w:styleId="oj">
    <w:name w:val="oj"/>
    <w:rsid w:val="00F97D48"/>
  </w:style>
  <w:style w:type="character" w:styleId="Hipercze">
    <w:name w:val="Hyperlink"/>
    <w:uiPriority w:val="99"/>
    <w:semiHidden/>
    <w:unhideWhenUsed/>
    <w:rsid w:val="00F97D4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97D4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97D48"/>
    <w:pPr>
      <w:spacing w:before="100" w:beforeAutospacing="1" w:after="100" w:afterAutospacing="1"/>
    </w:pPr>
  </w:style>
  <w:style w:type="character" w:customStyle="1" w:styleId="nomark">
    <w:name w:val="nomark"/>
    <w:rsid w:val="00F97D48"/>
  </w:style>
  <w:style w:type="character" w:customStyle="1" w:styleId="timark">
    <w:name w:val="timark"/>
    <w:rsid w:val="00F97D48"/>
  </w:style>
  <w:style w:type="character" w:customStyle="1" w:styleId="nutscode">
    <w:name w:val="nutscode"/>
    <w:rsid w:val="00F97D48"/>
  </w:style>
  <w:style w:type="character" w:customStyle="1" w:styleId="cpvcode">
    <w:name w:val="cpvcode"/>
    <w:rsid w:val="00F97D48"/>
  </w:style>
  <w:style w:type="paragraph" w:styleId="Tekstdymka">
    <w:name w:val="Balloon Text"/>
    <w:basedOn w:val="Normalny"/>
    <w:link w:val="TekstdymkaZnak"/>
    <w:uiPriority w:val="99"/>
    <w:semiHidden/>
    <w:unhideWhenUsed/>
    <w:rsid w:val="00041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2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9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38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2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45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6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0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09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3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4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4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9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63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4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9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4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9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9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23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46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8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15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62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9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41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13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4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5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81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6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53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4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73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57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08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14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1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61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62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85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96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16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5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5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4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16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44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00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2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6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18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9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84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5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2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43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8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12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5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9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4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5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5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5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2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8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8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7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9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2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9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7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8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97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46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6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6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7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19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3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8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gh.edu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yperlink" Target="https://eProPublico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1579</Words>
  <Characters>11142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2020-08-03T11:00:00Z</cp:lastPrinted>
  <dcterms:created xsi:type="dcterms:W3CDTF">2020-08-03T11:00:00Z</dcterms:created>
  <dcterms:modified xsi:type="dcterms:W3CDTF">2020-08-03T11:00:00Z</dcterms:modified>
</cp:coreProperties>
</file>