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19" w:rsidRPr="00F17277" w:rsidRDefault="00323319" w:rsidP="00F17277">
      <w:pPr>
        <w:tabs>
          <w:tab w:val="left" w:pos="2730"/>
          <w:tab w:val="right" w:pos="10205"/>
        </w:tabs>
        <w:autoSpaceDE w:val="0"/>
        <w:rPr>
          <w:b/>
          <w:bCs/>
          <w:sz w:val="24"/>
          <w:szCs w:val="24"/>
        </w:rPr>
      </w:pPr>
      <w:r w:rsidRPr="00F17277">
        <w:rPr>
          <w:b/>
          <w:color w:val="FF0000"/>
          <w:sz w:val="24"/>
          <w:szCs w:val="24"/>
        </w:rPr>
        <w:tab/>
      </w:r>
      <w:r w:rsidRPr="00F17277">
        <w:rPr>
          <w:b/>
          <w:color w:val="FF0000"/>
          <w:sz w:val="24"/>
          <w:szCs w:val="24"/>
        </w:rPr>
        <w:tab/>
      </w:r>
      <w:r w:rsidRPr="00F17277">
        <w:rPr>
          <w:b/>
          <w:sz w:val="24"/>
          <w:szCs w:val="24"/>
        </w:rPr>
        <w:t>Załącznik nr 1</w:t>
      </w:r>
    </w:p>
    <w:p w:rsidR="00323319" w:rsidRPr="00F17277" w:rsidRDefault="00323319" w:rsidP="00F17277">
      <w:pPr>
        <w:autoSpaceDE w:val="0"/>
        <w:ind w:left="567"/>
        <w:jc w:val="center"/>
        <w:rPr>
          <w:b/>
          <w:bCs/>
          <w:sz w:val="24"/>
          <w:szCs w:val="24"/>
        </w:rPr>
      </w:pPr>
    </w:p>
    <w:p w:rsidR="00323319" w:rsidRPr="00F17277" w:rsidRDefault="00323319" w:rsidP="00F17277">
      <w:pPr>
        <w:autoSpaceDE w:val="0"/>
        <w:ind w:left="567"/>
        <w:jc w:val="center"/>
        <w:rPr>
          <w:b/>
          <w:bCs/>
          <w:sz w:val="24"/>
          <w:szCs w:val="24"/>
        </w:rPr>
      </w:pPr>
      <w:r w:rsidRPr="00F17277">
        <w:rPr>
          <w:b/>
          <w:bCs/>
          <w:sz w:val="24"/>
          <w:szCs w:val="24"/>
        </w:rPr>
        <w:t>SZCZEGÓŁOWY OPIS PRZEDMIOTU ZAMÓWIENIA</w:t>
      </w:r>
    </w:p>
    <w:p w:rsidR="00323319" w:rsidRDefault="00323319" w:rsidP="00F17277">
      <w:pPr>
        <w:autoSpaceDE w:val="0"/>
        <w:ind w:left="567"/>
        <w:jc w:val="center"/>
        <w:rPr>
          <w:b/>
          <w:bCs/>
          <w:sz w:val="24"/>
          <w:szCs w:val="24"/>
        </w:rPr>
      </w:pPr>
      <w:r w:rsidRPr="00F17277">
        <w:rPr>
          <w:b/>
          <w:bCs/>
          <w:sz w:val="24"/>
          <w:szCs w:val="24"/>
        </w:rPr>
        <w:t xml:space="preserve">dla postępowania przetargowego </w:t>
      </w:r>
      <w:r>
        <w:rPr>
          <w:b/>
          <w:bCs/>
          <w:sz w:val="24"/>
          <w:szCs w:val="24"/>
        </w:rPr>
        <w:t>na zadanie pn.:</w:t>
      </w:r>
    </w:p>
    <w:p w:rsidR="00323319" w:rsidRDefault="00323319" w:rsidP="00F17277">
      <w:pPr>
        <w:autoSpaceDE w:val="0"/>
        <w:ind w:left="567"/>
        <w:jc w:val="center"/>
        <w:rPr>
          <w:b/>
          <w:bCs/>
          <w:sz w:val="24"/>
          <w:szCs w:val="24"/>
        </w:rPr>
      </w:pPr>
    </w:p>
    <w:p w:rsidR="00323319" w:rsidRDefault="00323319" w:rsidP="00CC649B">
      <w:pPr>
        <w:suppressAutoHyphens w:val="0"/>
        <w:ind w:hanging="28"/>
        <w:jc w:val="center"/>
        <w:rPr>
          <w:b/>
          <w:i/>
          <w:sz w:val="24"/>
          <w:szCs w:val="24"/>
          <w:lang w:eastAsia="pl-PL"/>
        </w:rPr>
      </w:pPr>
      <w:bookmarkStart w:id="0" w:name="_Hlk36631804"/>
      <w:r w:rsidRPr="00CC649B">
        <w:rPr>
          <w:b/>
          <w:i/>
          <w:sz w:val="24"/>
          <w:szCs w:val="24"/>
          <w:lang w:eastAsia="pl-PL"/>
        </w:rPr>
        <w:t>„Przebudowa i wymiana urządzeń dźwigowych w budynkach C</w:t>
      </w:r>
      <w:r>
        <w:rPr>
          <w:b/>
          <w:i/>
          <w:sz w:val="24"/>
          <w:szCs w:val="24"/>
          <w:lang w:eastAsia="pl-PL"/>
        </w:rPr>
        <w:t xml:space="preserve">SK </w:t>
      </w:r>
      <w:r w:rsidRPr="00CC649B">
        <w:rPr>
          <w:b/>
          <w:i/>
          <w:sz w:val="24"/>
          <w:szCs w:val="24"/>
          <w:lang w:eastAsia="pl-PL"/>
        </w:rPr>
        <w:t xml:space="preserve">MSWiA </w:t>
      </w:r>
      <w:r>
        <w:rPr>
          <w:b/>
          <w:i/>
          <w:sz w:val="24"/>
          <w:szCs w:val="24"/>
          <w:lang w:eastAsia="pl-PL"/>
        </w:rPr>
        <w:t>(projekt  i realizacja) nadzór  autorski</w:t>
      </w:r>
      <w:r w:rsidRPr="00CC649B">
        <w:rPr>
          <w:b/>
          <w:i/>
          <w:sz w:val="24"/>
          <w:szCs w:val="24"/>
          <w:lang w:eastAsia="pl-PL"/>
        </w:rPr>
        <w:t>”</w:t>
      </w:r>
      <w:bookmarkEnd w:id="0"/>
      <w:r>
        <w:rPr>
          <w:b/>
          <w:i/>
          <w:sz w:val="24"/>
          <w:szCs w:val="24"/>
          <w:lang w:eastAsia="pl-PL"/>
        </w:rPr>
        <w:t>.</w:t>
      </w:r>
    </w:p>
    <w:p w:rsidR="00323319" w:rsidRPr="00CC649B" w:rsidRDefault="00323319" w:rsidP="00CC649B">
      <w:pPr>
        <w:suppressAutoHyphens w:val="0"/>
        <w:ind w:hanging="28"/>
        <w:jc w:val="center"/>
        <w:rPr>
          <w:b/>
          <w:i/>
          <w:sz w:val="24"/>
          <w:szCs w:val="24"/>
          <w:lang w:eastAsia="pl-PL"/>
        </w:rPr>
      </w:pPr>
    </w:p>
    <w:p w:rsidR="00323319" w:rsidRPr="00CC649B" w:rsidRDefault="00323319" w:rsidP="00727B63">
      <w:pPr>
        <w:numPr>
          <w:ilvl w:val="0"/>
          <w:numId w:val="4"/>
        </w:numPr>
        <w:tabs>
          <w:tab w:val="left" w:pos="0"/>
          <w:tab w:val="left" w:pos="993"/>
        </w:tabs>
        <w:spacing w:after="120" w:line="360" w:lineRule="auto"/>
        <w:ind w:left="567" w:firstLine="0"/>
        <w:jc w:val="both"/>
        <w:rPr>
          <w:sz w:val="24"/>
          <w:szCs w:val="24"/>
        </w:rPr>
      </w:pPr>
      <w:r w:rsidRPr="00CC649B">
        <w:rPr>
          <w:b/>
          <w:sz w:val="24"/>
          <w:szCs w:val="24"/>
        </w:rPr>
        <w:t>Przedmiotem zamówienia jest:</w:t>
      </w:r>
    </w:p>
    <w:p w:rsidR="00323319" w:rsidRPr="00C83119" w:rsidRDefault="00323319" w:rsidP="007C2C85">
      <w:pPr>
        <w:spacing w:line="276" w:lineRule="auto"/>
        <w:ind w:left="709" w:hanging="425"/>
        <w:jc w:val="both"/>
        <w:rPr>
          <w:sz w:val="24"/>
          <w:szCs w:val="24"/>
        </w:rPr>
      </w:pPr>
      <w:r w:rsidRPr="00C83119">
        <w:rPr>
          <w:sz w:val="24"/>
          <w:szCs w:val="24"/>
        </w:rPr>
        <w:t xml:space="preserve">1) opracowanie dokumentacji projektowej na </w:t>
      </w:r>
      <w:r>
        <w:rPr>
          <w:sz w:val="24"/>
          <w:szCs w:val="24"/>
        </w:rPr>
        <w:t>prze</w:t>
      </w:r>
      <w:r w:rsidRPr="00C83119">
        <w:rPr>
          <w:sz w:val="24"/>
          <w:szCs w:val="24"/>
        </w:rPr>
        <w:t xml:space="preserve">budowę </w:t>
      </w:r>
      <w:r>
        <w:rPr>
          <w:sz w:val="24"/>
          <w:szCs w:val="24"/>
        </w:rPr>
        <w:t xml:space="preserve">i wymianę urządzeń </w:t>
      </w:r>
      <w:r w:rsidRPr="00C83119">
        <w:rPr>
          <w:sz w:val="24"/>
          <w:szCs w:val="24"/>
        </w:rPr>
        <w:t>dźwig</w:t>
      </w:r>
      <w:r>
        <w:rPr>
          <w:sz w:val="24"/>
          <w:szCs w:val="24"/>
        </w:rPr>
        <w:t xml:space="preserve">owych </w:t>
      </w:r>
      <w:r>
        <w:rPr>
          <w:sz w:val="24"/>
          <w:szCs w:val="24"/>
        </w:rPr>
        <w:br/>
        <w:t>w budynkach</w:t>
      </w:r>
      <w:r w:rsidRPr="00C83119">
        <w:rPr>
          <w:sz w:val="24"/>
          <w:szCs w:val="24"/>
        </w:rPr>
        <w:t xml:space="preserve"> CSK MSWiA składającej się z:</w:t>
      </w:r>
    </w:p>
    <w:p w:rsidR="00323319" w:rsidRDefault="00323319" w:rsidP="007C2C85">
      <w:pPr>
        <w:spacing w:line="276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C649B">
        <w:rPr>
          <w:sz w:val="24"/>
          <w:szCs w:val="24"/>
        </w:rPr>
        <w:t>) projektów budowlanych wraz z uzyskaniem pozwolenia na</w:t>
      </w:r>
      <w:r>
        <w:rPr>
          <w:sz w:val="24"/>
          <w:szCs w:val="24"/>
        </w:rPr>
        <w:t>:</w:t>
      </w:r>
    </w:p>
    <w:p w:rsidR="00323319" w:rsidRDefault="00323319" w:rsidP="007C2C85">
      <w:pPr>
        <w:spacing w:line="276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C649B">
        <w:rPr>
          <w:sz w:val="24"/>
          <w:szCs w:val="24"/>
        </w:rPr>
        <w:t xml:space="preserve"> wymianę dwóch wind Ł1 i Ł2 w budynku „Ł”, w </w:t>
      </w:r>
      <w:bookmarkStart w:id="1" w:name="_Hlk36631437"/>
      <w:r w:rsidRPr="00CC649B">
        <w:rPr>
          <w:sz w:val="24"/>
          <w:szCs w:val="24"/>
        </w:rPr>
        <w:t>tym jednego dostosowanego do potrzeb ekip ratowniczych</w:t>
      </w:r>
      <w:r>
        <w:rPr>
          <w:sz w:val="24"/>
          <w:szCs w:val="24"/>
        </w:rPr>
        <w:t xml:space="preserve"> – Ł1</w:t>
      </w:r>
      <w:r w:rsidRPr="00CC649B">
        <w:rPr>
          <w:sz w:val="24"/>
          <w:szCs w:val="24"/>
        </w:rPr>
        <w:t>;</w:t>
      </w:r>
    </w:p>
    <w:bookmarkEnd w:id="1"/>
    <w:p w:rsidR="00323319" w:rsidRDefault="00323319" w:rsidP="007C2C85">
      <w:pPr>
        <w:spacing w:line="276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wymianę w budynku B dwóch wind B2 oraz B4, w </w:t>
      </w:r>
      <w:r w:rsidRPr="00CC649B">
        <w:rPr>
          <w:sz w:val="24"/>
          <w:szCs w:val="24"/>
        </w:rPr>
        <w:t>tym jednego dostosowanego do potrzeb ekip ratowniczych</w:t>
      </w:r>
      <w:r>
        <w:rPr>
          <w:sz w:val="24"/>
          <w:szCs w:val="24"/>
        </w:rPr>
        <w:t xml:space="preserve"> – B2</w:t>
      </w:r>
      <w:r w:rsidRPr="00CC649B">
        <w:rPr>
          <w:sz w:val="24"/>
          <w:szCs w:val="24"/>
        </w:rPr>
        <w:t>;</w:t>
      </w:r>
    </w:p>
    <w:p w:rsidR="00323319" w:rsidRPr="00CC649B" w:rsidRDefault="00323319" w:rsidP="007C2C85">
      <w:pPr>
        <w:spacing w:line="276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- wymianę w budynku S zewnętrznej platformy dla osób niepełnosprawnych, szybu samonośnego oraz infrastruktury towarzyszącej;</w:t>
      </w:r>
    </w:p>
    <w:p w:rsidR="00323319" w:rsidRPr="00C83119" w:rsidRDefault="00323319" w:rsidP="007C2C85">
      <w:pPr>
        <w:spacing w:line="276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CB27BF">
        <w:rPr>
          <w:sz w:val="24"/>
          <w:szCs w:val="24"/>
        </w:rPr>
        <w:t>)</w:t>
      </w:r>
      <w:r w:rsidRPr="00C83119">
        <w:rPr>
          <w:sz w:val="24"/>
          <w:szCs w:val="24"/>
        </w:rPr>
        <w:t xml:space="preserve"> projektów wykonawczych wielobranżowych, przedmiarów robót, kosztorysów inwestorskich, specyfikacji technicznej wykonania i odbioru robót;</w:t>
      </w:r>
    </w:p>
    <w:p w:rsidR="00323319" w:rsidRPr="00C83119" w:rsidRDefault="00323319" w:rsidP="007C2C85">
      <w:pPr>
        <w:spacing w:line="276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CB27BF">
        <w:rPr>
          <w:sz w:val="24"/>
          <w:szCs w:val="24"/>
        </w:rPr>
        <w:t>)</w:t>
      </w:r>
      <w:r w:rsidRPr="00C83119">
        <w:rPr>
          <w:sz w:val="24"/>
          <w:szCs w:val="24"/>
        </w:rPr>
        <w:t xml:space="preserve"> opracowanie BIOZ</w:t>
      </w:r>
      <w:r>
        <w:rPr>
          <w:sz w:val="24"/>
          <w:szCs w:val="24"/>
        </w:rPr>
        <w:t>;</w:t>
      </w:r>
    </w:p>
    <w:p w:rsidR="00323319" w:rsidRPr="00C83119" w:rsidRDefault="00323319" w:rsidP="007C2C85">
      <w:pPr>
        <w:spacing w:line="276" w:lineRule="auto"/>
        <w:ind w:left="709" w:hanging="425"/>
        <w:jc w:val="both"/>
        <w:rPr>
          <w:sz w:val="24"/>
          <w:szCs w:val="24"/>
        </w:rPr>
      </w:pPr>
      <w:r w:rsidRPr="00C83119">
        <w:rPr>
          <w:sz w:val="24"/>
          <w:szCs w:val="24"/>
        </w:rPr>
        <w:t>2) wykonanie prac budowlanych i montażowych wg ww. dokumentacji projektowej;</w:t>
      </w:r>
    </w:p>
    <w:p w:rsidR="00323319" w:rsidRDefault="00323319" w:rsidP="007C2C85">
      <w:pPr>
        <w:spacing w:line="276" w:lineRule="auto"/>
        <w:ind w:left="709" w:hanging="425"/>
        <w:jc w:val="both"/>
        <w:rPr>
          <w:sz w:val="24"/>
          <w:szCs w:val="24"/>
        </w:rPr>
      </w:pPr>
      <w:r w:rsidRPr="00C83119">
        <w:rPr>
          <w:sz w:val="24"/>
          <w:szCs w:val="24"/>
        </w:rPr>
        <w:t>3) zakup, dostawa i montaż dźwig</w:t>
      </w:r>
      <w:r>
        <w:rPr>
          <w:sz w:val="24"/>
          <w:szCs w:val="24"/>
        </w:rPr>
        <w:t>ów i platformy</w:t>
      </w:r>
      <w:r w:rsidRPr="00C83119">
        <w:rPr>
          <w:sz w:val="24"/>
          <w:szCs w:val="24"/>
        </w:rPr>
        <w:t>;</w:t>
      </w:r>
    </w:p>
    <w:p w:rsidR="00323319" w:rsidRDefault="00323319" w:rsidP="007C2C85">
      <w:p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Zamawiający ustala następująca kolejność wymiany wind: </w:t>
      </w:r>
    </w:p>
    <w:p w:rsidR="00323319" w:rsidRDefault="00323319" w:rsidP="007C2C85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a) w pierwszej kolejności winda B2,</w:t>
      </w:r>
    </w:p>
    <w:p w:rsidR="00323319" w:rsidRDefault="00323319" w:rsidP="007C2C85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b) w drugiej kolejności winda Ł1,</w:t>
      </w:r>
    </w:p>
    <w:p w:rsidR="00323319" w:rsidRDefault="00323319" w:rsidP="007C2C85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c) w trzeciej kolejności winda B4,</w:t>
      </w:r>
    </w:p>
    <w:p w:rsidR="00323319" w:rsidRPr="00C83119" w:rsidRDefault="00323319" w:rsidP="007C2C85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d) jako ostatnia winda Ł2.</w:t>
      </w:r>
    </w:p>
    <w:p w:rsidR="00323319" w:rsidRDefault="00323319" w:rsidP="007C2C85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83119">
        <w:rPr>
          <w:sz w:val="24"/>
          <w:szCs w:val="24"/>
        </w:rPr>
        <w:t>) pełnienie nadzoru autorskiego, uzyskanie w imieniu Zamawiającego uzgodnień w Urzędzie Dozoru Technicznego oraz pozwolenia na użytkowanie w PINB, (w tym opracowanie dokumentacji  powykonawczej).</w:t>
      </w:r>
    </w:p>
    <w:p w:rsidR="00323319" w:rsidRPr="00C83119" w:rsidRDefault="00323319" w:rsidP="007C2C85">
      <w:pPr>
        <w:spacing w:line="276" w:lineRule="auto"/>
        <w:ind w:left="284"/>
        <w:jc w:val="both"/>
        <w:rPr>
          <w:sz w:val="24"/>
          <w:szCs w:val="24"/>
        </w:rPr>
      </w:pPr>
    </w:p>
    <w:p w:rsidR="00323319" w:rsidRPr="00F17277" w:rsidRDefault="00323319" w:rsidP="00727B63">
      <w:pPr>
        <w:numPr>
          <w:ilvl w:val="0"/>
          <w:numId w:val="4"/>
        </w:numPr>
        <w:tabs>
          <w:tab w:val="left" w:pos="0"/>
          <w:tab w:val="left" w:pos="993"/>
        </w:tabs>
        <w:spacing w:after="120" w:line="360" w:lineRule="auto"/>
        <w:ind w:left="567" w:firstLine="0"/>
        <w:jc w:val="both"/>
        <w:rPr>
          <w:sz w:val="24"/>
          <w:szCs w:val="24"/>
        </w:rPr>
      </w:pPr>
      <w:r w:rsidRPr="00F17277">
        <w:rPr>
          <w:b/>
          <w:sz w:val="24"/>
          <w:szCs w:val="24"/>
        </w:rPr>
        <w:t>Wykonawca, w ramach realizacji przedmiotu zamówienia i w ramach zaoferowanej ceny:</w:t>
      </w:r>
    </w:p>
    <w:p w:rsidR="00323319" w:rsidRDefault="00323319" w:rsidP="00EE6643">
      <w:pPr>
        <w:tabs>
          <w:tab w:val="left" w:pos="0"/>
        </w:tabs>
        <w:spacing w:line="276" w:lineRule="auto"/>
        <w:ind w:left="567"/>
        <w:jc w:val="both"/>
        <w:rPr>
          <w:sz w:val="24"/>
          <w:szCs w:val="24"/>
        </w:rPr>
      </w:pPr>
      <w:r w:rsidRPr="00F17277">
        <w:rPr>
          <w:sz w:val="24"/>
          <w:szCs w:val="24"/>
        </w:rPr>
        <w:t xml:space="preserve">- </w:t>
      </w:r>
      <w:r>
        <w:rPr>
          <w:sz w:val="24"/>
          <w:szCs w:val="24"/>
        </w:rPr>
        <w:t>wykona p</w:t>
      </w:r>
      <w:r w:rsidRPr="006F52CA">
        <w:rPr>
          <w:sz w:val="24"/>
          <w:szCs w:val="24"/>
        </w:rPr>
        <w:t>róby odbiorowe i rozruch wind szpitaln</w:t>
      </w:r>
      <w:r>
        <w:rPr>
          <w:sz w:val="24"/>
          <w:szCs w:val="24"/>
        </w:rPr>
        <w:t>ych i platformy</w:t>
      </w:r>
      <w:r w:rsidRPr="006F52CA">
        <w:rPr>
          <w:sz w:val="24"/>
          <w:szCs w:val="24"/>
        </w:rPr>
        <w:t xml:space="preserve"> z udziałem wymaganych instytucji, w tym Urzędu Dozoru Technicznego i Zamawiającego</w:t>
      </w:r>
      <w:r>
        <w:rPr>
          <w:sz w:val="24"/>
          <w:szCs w:val="24"/>
        </w:rPr>
        <w:t>;</w:t>
      </w:r>
    </w:p>
    <w:p w:rsidR="00323319" w:rsidRDefault="00323319" w:rsidP="007C2C85">
      <w:pPr>
        <w:tabs>
          <w:tab w:val="left" w:pos="0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7277">
        <w:rPr>
          <w:sz w:val="24"/>
          <w:szCs w:val="24"/>
        </w:rPr>
        <w:t xml:space="preserve">pokryje koszty odbioru UDT i innych </w:t>
      </w:r>
      <w:r>
        <w:rPr>
          <w:sz w:val="24"/>
          <w:szCs w:val="24"/>
        </w:rPr>
        <w:t xml:space="preserve">niezbędnych </w:t>
      </w:r>
      <w:r w:rsidRPr="00F17277">
        <w:rPr>
          <w:sz w:val="24"/>
          <w:szCs w:val="24"/>
        </w:rPr>
        <w:t>decyzji</w:t>
      </w:r>
      <w:r>
        <w:rPr>
          <w:sz w:val="24"/>
          <w:szCs w:val="24"/>
        </w:rPr>
        <w:t xml:space="preserve"> i pozwoleń</w:t>
      </w:r>
      <w:r w:rsidRPr="00F17277">
        <w:rPr>
          <w:sz w:val="24"/>
          <w:szCs w:val="24"/>
        </w:rPr>
        <w:t>;</w:t>
      </w:r>
    </w:p>
    <w:p w:rsidR="00323319" w:rsidRDefault="00323319" w:rsidP="007C2C85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zapewni </w:t>
      </w:r>
      <w:r w:rsidRPr="006F52CA">
        <w:rPr>
          <w:sz w:val="24"/>
          <w:szCs w:val="24"/>
          <w:lang w:eastAsia="en-US"/>
        </w:rPr>
        <w:t>przygotowanie oraz udział w badaniach okresowych dźwigów</w:t>
      </w:r>
      <w:r>
        <w:rPr>
          <w:sz w:val="24"/>
          <w:szCs w:val="24"/>
          <w:lang w:eastAsia="en-US"/>
        </w:rPr>
        <w:t>/platformy</w:t>
      </w:r>
      <w:r w:rsidRPr="006F52CA">
        <w:rPr>
          <w:sz w:val="24"/>
          <w:szCs w:val="24"/>
          <w:lang w:eastAsia="en-US"/>
        </w:rPr>
        <w:t xml:space="preserve"> z udziałem Dozoru</w:t>
      </w:r>
      <w:r>
        <w:rPr>
          <w:sz w:val="24"/>
          <w:szCs w:val="24"/>
          <w:lang w:eastAsia="en-US"/>
        </w:rPr>
        <w:t xml:space="preserve"> </w:t>
      </w:r>
      <w:r w:rsidRPr="006F52CA">
        <w:rPr>
          <w:sz w:val="24"/>
          <w:szCs w:val="24"/>
          <w:lang w:eastAsia="en-US"/>
        </w:rPr>
        <w:t>Technicznego</w:t>
      </w:r>
      <w:r>
        <w:rPr>
          <w:sz w:val="24"/>
          <w:szCs w:val="24"/>
          <w:lang w:eastAsia="en-US"/>
        </w:rPr>
        <w:t xml:space="preserve"> w okresie gwarancji;</w:t>
      </w:r>
    </w:p>
    <w:p w:rsidR="00323319" w:rsidRDefault="00323319" w:rsidP="007C2C85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- zapewni wy</w:t>
      </w:r>
      <w:r w:rsidRPr="006F52CA">
        <w:rPr>
          <w:sz w:val="24"/>
          <w:szCs w:val="24"/>
          <w:lang w:eastAsia="en-US"/>
        </w:rPr>
        <w:t>konawstwo elektrycznych pomiarów ochronnych zgodnie z przepisami UDT</w:t>
      </w:r>
      <w:r>
        <w:rPr>
          <w:sz w:val="24"/>
          <w:szCs w:val="24"/>
          <w:lang w:eastAsia="en-US"/>
        </w:rPr>
        <w:t>;</w:t>
      </w:r>
    </w:p>
    <w:p w:rsidR="00323319" w:rsidRPr="006F52CA" w:rsidRDefault="00323319" w:rsidP="007C2C85">
      <w:pPr>
        <w:tabs>
          <w:tab w:val="left" w:pos="0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zapewni p</w:t>
      </w:r>
      <w:r w:rsidRPr="006F52CA">
        <w:rPr>
          <w:sz w:val="24"/>
          <w:szCs w:val="24"/>
        </w:rPr>
        <w:t>rzeszkolenie pracowników Zamawiającego w zakresie obsługi i eksploatacji windy szpitalnej</w:t>
      </w:r>
      <w:r>
        <w:rPr>
          <w:sz w:val="24"/>
          <w:szCs w:val="24"/>
        </w:rPr>
        <w:t>;</w:t>
      </w:r>
    </w:p>
    <w:p w:rsidR="00323319" w:rsidRPr="00F17277" w:rsidRDefault="00323319" w:rsidP="007C2C85">
      <w:pPr>
        <w:tabs>
          <w:tab w:val="left" w:pos="0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7277">
        <w:rPr>
          <w:sz w:val="24"/>
          <w:szCs w:val="24"/>
        </w:rPr>
        <w:t>pokryje koszty zużycia wody, energii elektrycznej, w wysokości ryczałtowej 500 zł brutto</w:t>
      </w:r>
      <w:r>
        <w:rPr>
          <w:sz w:val="24"/>
          <w:szCs w:val="24"/>
        </w:rPr>
        <w:t>/ za każdą windę/platformę, roboty budowlane</w:t>
      </w:r>
      <w:r w:rsidRPr="00F17277">
        <w:rPr>
          <w:sz w:val="24"/>
          <w:szCs w:val="24"/>
        </w:rPr>
        <w:t>;</w:t>
      </w:r>
    </w:p>
    <w:p w:rsidR="00323319" w:rsidRPr="00F17277" w:rsidRDefault="00323319" w:rsidP="007C2C85">
      <w:pPr>
        <w:tabs>
          <w:tab w:val="left" w:pos="0"/>
        </w:tabs>
        <w:spacing w:line="276" w:lineRule="auto"/>
        <w:ind w:left="567"/>
        <w:jc w:val="both"/>
        <w:rPr>
          <w:sz w:val="24"/>
          <w:szCs w:val="24"/>
        </w:rPr>
      </w:pPr>
      <w:r w:rsidRPr="00F17277">
        <w:rPr>
          <w:sz w:val="24"/>
          <w:szCs w:val="24"/>
        </w:rPr>
        <w:t xml:space="preserve">- wykona zabezpieczenie podłóg i posadzek przed uszkodzeniem, zabrudzeniem, zapyleniem </w:t>
      </w:r>
      <w:r w:rsidRPr="00F17277">
        <w:rPr>
          <w:sz w:val="24"/>
          <w:szCs w:val="24"/>
        </w:rPr>
        <w:br/>
        <w:t>w związku z realizacją robót. Zabezpieczenie podłóg, posadzek winno być wykonane z materiału odpornego na uszkodzenia i zapewniającego właściwą ochronę podłóg, posadzek przez cały okres robót – zabezpieczy sąsiadujące pomieszczenia przed zapyleniem w związku z realizacją robót;</w:t>
      </w:r>
    </w:p>
    <w:p w:rsidR="00323319" w:rsidRDefault="00323319" w:rsidP="00E97E4C">
      <w:pPr>
        <w:tabs>
          <w:tab w:val="left" w:pos="0"/>
        </w:tabs>
        <w:spacing w:after="240" w:line="276" w:lineRule="auto"/>
        <w:ind w:left="567"/>
        <w:jc w:val="both"/>
        <w:rPr>
          <w:sz w:val="24"/>
          <w:szCs w:val="24"/>
        </w:rPr>
      </w:pPr>
      <w:r w:rsidRPr="00F17277">
        <w:rPr>
          <w:sz w:val="24"/>
          <w:szCs w:val="24"/>
        </w:rPr>
        <w:t xml:space="preserve">- na bieżąco będzie utrzymywał porządek i wykonywał prace porządkowe. </w:t>
      </w:r>
    </w:p>
    <w:p w:rsidR="00323319" w:rsidRPr="00F17277" w:rsidRDefault="00323319" w:rsidP="00E97E4C">
      <w:pPr>
        <w:numPr>
          <w:ilvl w:val="0"/>
          <w:numId w:val="4"/>
        </w:numPr>
        <w:tabs>
          <w:tab w:val="left" w:pos="0"/>
        </w:tabs>
        <w:spacing w:before="240" w:after="120"/>
        <w:ind w:left="567" w:firstLine="0"/>
        <w:jc w:val="both"/>
        <w:rPr>
          <w:sz w:val="24"/>
          <w:szCs w:val="24"/>
        </w:rPr>
      </w:pPr>
      <w:r w:rsidRPr="00F17277">
        <w:rPr>
          <w:b/>
          <w:bCs/>
          <w:sz w:val="24"/>
          <w:szCs w:val="24"/>
        </w:rPr>
        <w:t>Zakres opracowań do wyceny</w:t>
      </w:r>
      <w:r>
        <w:rPr>
          <w:b/>
          <w:bCs/>
          <w:sz w:val="24"/>
          <w:szCs w:val="24"/>
        </w:rPr>
        <w:t>:</w:t>
      </w:r>
    </w:p>
    <w:p w:rsidR="00323319" w:rsidRPr="00CB27BF" w:rsidRDefault="00323319" w:rsidP="007C2C85">
      <w:pPr>
        <w:pStyle w:val="ListParagraph"/>
        <w:numPr>
          <w:ilvl w:val="1"/>
          <w:numId w:val="4"/>
        </w:numPr>
        <w:tabs>
          <w:tab w:val="clear" w:pos="1080"/>
        </w:tabs>
        <w:autoSpaceDE w:val="0"/>
        <w:spacing w:line="276" w:lineRule="auto"/>
        <w:ind w:left="851" w:hanging="284"/>
        <w:jc w:val="both"/>
        <w:rPr>
          <w:sz w:val="24"/>
          <w:szCs w:val="24"/>
        </w:rPr>
      </w:pPr>
      <w:r w:rsidRPr="00CB27BF">
        <w:rPr>
          <w:sz w:val="24"/>
          <w:szCs w:val="24"/>
        </w:rPr>
        <w:t>Opracowanie dokumentacji projektowej na zadanie pn.: „</w:t>
      </w:r>
      <w:r w:rsidRPr="00727B63">
        <w:rPr>
          <w:bCs/>
          <w:iCs/>
          <w:sz w:val="24"/>
          <w:szCs w:val="24"/>
          <w:lang w:eastAsia="pl-PL"/>
        </w:rPr>
        <w:t>Przebudowa i wymiana urządzeń dźwigowych w budynkach Centralnego Szpitala Klinicznego MSWiA w Warszawie”,</w:t>
      </w:r>
      <w:r w:rsidRPr="00CB27BF">
        <w:rPr>
          <w:sz w:val="24"/>
          <w:szCs w:val="24"/>
        </w:rPr>
        <w:t xml:space="preserve"> w tym:</w:t>
      </w:r>
    </w:p>
    <w:p w:rsidR="00323319" w:rsidRPr="00F17277" w:rsidRDefault="00323319" w:rsidP="007C2C85">
      <w:pPr>
        <w:spacing w:line="276" w:lineRule="auto"/>
        <w:ind w:left="927" w:hanging="7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 xml:space="preserve">a)   wykonanie projektu budowlanego </w:t>
      </w:r>
      <w:r>
        <w:rPr>
          <w:sz w:val="24"/>
          <w:szCs w:val="24"/>
        </w:rPr>
        <w:t xml:space="preserve">(w 4 egz.) </w:t>
      </w:r>
      <w:r w:rsidRPr="00F17277">
        <w:rPr>
          <w:sz w:val="24"/>
          <w:szCs w:val="24"/>
        </w:rPr>
        <w:t>i wykonawczego</w:t>
      </w:r>
      <w:r>
        <w:rPr>
          <w:sz w:val="24"/>
          <w:szCs w:val="24"/>
        </w:rPr>
        <w:t xml:space="preserve"> (w 2 egz.)</w:t>
      </w:r>
      <w:r w:rsidRPr="00F17277">
        <w:rPr>
          <w:sz w:val="24"/>
          <w:szCs w:val="24"/>
        </w:rPr>
        <w:t>;</w:t>
      </w:r>
    </w:p>
    <w:p w:rsidR="00323319" w:rsidRPr="00F17277" w:rsidRDefault="00323319" w:rsidP="007C2C85">
      <w:pPr>
        <w:spacing w:line="276" w:lineRule="auto"/>
        <w:ind w:left="927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 </w:t>
      </w:r>
      <w:r w:rsidRPr="00F17277">
        <w:rPr>
          <w:sz w:val="24"/>
          <w:szCs w:val="24"/>
        </w:rPr>
        <w:t>opracowanie kosztorysów inwestorskich (szczegółowych) i przedmiarów robót</w:t>
      </w:r>
      <w:r>
        <w:rPr>
          <w:sz w:val="24"/>
          <w:szCs w:val="24"/>
        </w:rPr>
        <w:t xml:space="preserve"> (w 1 egz.);</w:t>
      </w:r>
    </w:p>
    <w:p w:rsidR="00323319" w:rsidRPr="00F17277" w:rsidRDefault="00323319" w:rsidP="007C2C85">
      <w:pPr>
        <w:spacing w:line="276" w:lineRule="auto"/>
        <w:ind w:left="927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 </w:t>
      </w:r>
      <w:r w:rsidRPr="00F17277">
        <w:rPr>
          <w:sz w:val="24"/>
          <w:szCs w:val="24"/>
        </w:rPr>
        <w:t>opracowanie Specyfikacji Technicznej Wykonania i Odbioru Robót</w:t>
      </w:r>
      <w:r>
        <w:rPr>
          <w:sz w:val="24"/>
          <w:szCs w:val="24"/>
        </w:rPr>
        <w:t xml:space="preserve"> (w 2 egz);</w:t>
      </w:r>
    </w:p>
    <w:p w:rsidR="00323319" w:rsidRDefault="00323319" w:rsidP="007C2C85">
      <w:pPr>
        <w:spacing w:line="276" w:lineRule="auto"/>
        <w:ind w:left="927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 </w:t>
      </w:r>
      <w:r w:rsidRPr="00F17277">
        <w:rPr>
          <w:sz w:val="24"/>
          <w:szCs w:val="24"/>
        </w:rPr>
        <w:t>opracowanie Planu BIOZ</w:t>
      </w:r>
      <w:r>
        <w:rPr>
          <w:sz w:val="24"/>
          <w:szCs w:val="24"/>
        </w:rPr>
        <w:t xml:space="preserve"> (w 2 egz.)</w:t>
      </w:r>
      <w:r w:rsidRPr="00F17277">
        <w:rPr>
          <w:sz w:val="24"/>
          <w:szCs w:val="24"/>
        </w:rPr>
        <w:t>.</w:t>
      </w:r>
    </w:p>
    <w:p w:rsidR="00323319" w:rsidRPr="00F17277" w:rsidRDefault="00323319" w:rsidP="007C2C85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Ponadto Zamawiający wymaga by cała dokumentacja projektowa została dostarczona Zamawiającemu na płycie CD.</w:t>
      </w:r>
    </w:p>
    <w:p w:rsidR="00323319" w:rsidRDefault="00323319" w:rsidP="00E460E5">
      <w:pPr>
        <w:pStyle w:val="ListParagraph"/>
        <w:numPr>
          <w:ilvl w:val="1"/>
          <w:numId w:val="4"/>
        </w:numPr>
        <w:tabs>
          <w:tab w:val="clear" w:pos="1080"/>
          <w:tab w:val="num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6F52CA">
        <w:rPr>
          <w:sz w:val="24"/>
          <w:szCs w:val="24"/>
        </w:rPr>
        <w:t>Wykonawca, zobowiązany jest do uzyskania pozwolenia na budowę, w organie właściwym dla siedziby Zamawiającego. Zamawiający upoważni Wykonawcę do wystąpienia</w:t>
      </w:r>
      <w:r>
        <w:rPr>
          <w:sz w:val="24"/>
          <w:szCs w:val="24"/>
        </w:rPr>
        <w:t>,</w:t>
      </w:r>
      <w:r w:rsidRPr="006F52CA">
        <w:rPr>
          <w:sz w:val="24"/>
          <w:szCs w:val="24"/>
        </w:rPr>
        <w:t xml:space="preserve"> w jego imieniu,</w:t>
      </w:r>
      <w:r>
        <w:rPr>
          <w:sz w:val="24"/>
          <w:szCs w:val="24"/>
        </w:rPr>
        <w:br/>
      </w:r>
      <w:r w:rsidRPr="006F52CA">
        <w:rPr>
          <w:sz w:val="24"/>
          <w:szCs w:val="24"/>
        </w:rPr>
        <w:t xml:space="preserve">o pozwolenie na budowę (wraz z Dziennikiem budowy). </w:t>
      </w:r>
    </w:p>
    <w:p w:rsidR="00323319" w:rsidRDefault="00323319" w:rsidP="007C2C85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ind w:hanging="513"/>
        <w:jc w:val="both"/>
        <w:rPr>
          <w:sz w:val="24"/>
          <w:szCs w:val="24"/>
        </w:rPr>
      </w:pPr>
      <w:r w:rsidRPr="006F52CA">
        <w:rPr>
          <w:sz w:val="24"/>
          <w:szCs w:val="24"/>
        </w:rPr>
        <w:t>Wykonanie prac budowlanych i montażowych wg uzgodnionej dokumentacji projektowej.</w:t>
      </w:r>
    </w:p>
    <w:p w:rsidR="00323319" w:rsidRDefault="00323319" w:rsidP="00E460E5">
      <w:pPr>
        <w:pStyle w:val="ListParagraph"/>
        <w:numPr>
          <w:ilvl w:val="1"/>
          <w:numId w:val="4"/>
        </w:numPr>
        <w:tabs>
          <w:tab w:val="clear" w:pos="1080"/>
          <w:tab w:val="num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6F52CA">
        <w:rPr>
          <w:sz w:val="24"/>
          <w:szCs w:val="24"/>
        </w:rPr>
        <w:t>Wykonanie niezbędnych opinii, uzgodnień, odstępstw, zgód i pozwoleń zgodnie z przepisami Prawa Budowlanego.</w:t>
      </w:r>
    </w:p>
    <w:p w:rsidR="00323319" w:rsidRDefault="00323319" w:rsidP="007C2C85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ind w:hanging="513"/>
        <w:jc w:val="both"/>
        <w:rPr>
          <w:sz w:val="24"/>
          <w:szCs w:val="24"/>
        </w:rPr>
      </w:pPr>
      <w:r w:rsidRPr="006F52CA">
        <w:rPr>
          <w:sz w:val="24"/>
          <w:szCs w:val="24"/>
        </w:rPr>
        <w:t>Po zakończeniu inwestycji Wykonawca, wykona kompleksową dokumentację powykonawczą.</w:t>
      </w:r>
    </w:p>
    <w:p w:rsidR="00323319" w:rsidRDefault="00323319" w:rsidP="00E460E5">
      <w:pPr>
        <w:pStyle w:val="ListParagraph"/>
        <w:numPr>
          <w:ilvl w:val="1"/>
          <w:numId w:val="4"/>
        </w:numPr>
        <w:tabs>
          <w:tab w:val="clear" w:pos="1080"/>
          <w:tab w:val="num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6F52CA">
        <w:rPr>
          <w:sz w:val="24"/>
          <w:szCs w:val="24"/>
        </w:rPr>
        <w:t>Uzyskanie pozwolenia na użytkowanie</w:t>
      </w:r>
      <w:r>
        <w:rPr>
          <w:sz w:val="24"/>
          <w:szCs w:val="24"/>
        </w:rPr>
        <w:t>,</w:t>
      </w:r>
      <w:r w:rsidRPr="006F52CA">
        <w:rPr>
          <w:sz w:val="24"/>
          <w:szCs w:val="24"/>
        </w:rPr>
        <w:t xml:space="preserve"> w imieniu Zamawiającego (jeżeli obowiązek uzyskania wynikać będzie z Decyzji pozwolenia na budowę). </w:t>
      </w:r>
    </w:p>
    <w:p w:rsidR="00323319" w:rsidRDefault="00323319" w:rsidP="007C2C85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ind w:hanging="513"/>
        <w:jc w:val="both"/>
        <w:rPr>
          <w:sz w:val="24"/>
          <w:szCs w:val="24"/>
        </w:rPr>
      </w:pPr>
      <w:r w:rsidRPr="006F52CA">
        <w:rPr>
          <w:sz w:val="24"/>
          <w:szCs w:val="24"/>
        </w:rPr>
        <w:t>Pełnienie nadzoru autorskiego.</w:t>
      </w:r>
    </w:p>
    <w:p w:rsidR="00323319" w:rsidRPr="006F52CA" w:rsidRDefault="00323319" w:rsidP="00E97E4C">
      <w:pPr>
        <w:pStyle w:val="ListParagraph"/>
        <w:tabs>
          <w:tab w:val="left" w:pos="851"/>
        </w:tabs>
        <w:spacing w:line="276" w:lineRule="auto"/>
        <w:ind w:left="1080"/>
        <w:jc w:val="both"/>
        <w:rPr>
          <w:sz w:val="24"/>
          <w:szCs w:val="24"/>
        </w:rPr>
      </w:pPr>
    </w:p>
    <w:p w:rsidR="00323319" w:rsidRDefault="00323319" w:rsidP="00B72838">
      <w:pPr>
        <w:pStyle w:val="NormalWeb"/>
        <w:spacing w:before="0" w:after="0" w:line="360" w:lineRule="auto"/>
        <w:ind w:left="567"/>
        <w:jc w:val="both"/>
      </w:pPr>
      <w:r w:rsidRPr="00F17277">
        <w:rPr>
          <w:b/>
        </w:rPr>
        <w:t>II</w:t>
      </w:r>
      <w:r w:rsidRPr="00F17277">
        <w:t xml:space="preserve">. </w:t>
      </w:r>
      <w:r w:rsidRPr="00F17277">
        <w:rPr>
          <w:b/>
        </w:rPr>
        <w:t>Wizja lokalna</w:t>
      </w:r>
    </w:p>
    <w:p w:rsidR="00323319" w:rsidRPr="00B72838" w:rsidRDefault="00323319" w:rsidP="00B72838">
      <w:pPr>
        <w:pStyle w:val="NormalWeb"/>
        <w:spacing w:before="0" w:after="0" w:line="276" w:lineRule="auto"/>
        <w:ind w:left="567"/>
        <w:jc w:val="both"/>
      </w:pPr>
      <w:r w:rsidRPr="00F17277">
        <w:t>Przed terminem złożenia ofert do niniejszego postępowania zostanie zorganizowana wizja lokalna, celem umożliwienia uzyskania wszelkich  informacji dotyczących przedmiotu zamówienia. Zamawiający traktuje udział</w:t>
      </w:r>
      <w:r>
        <w:t>,</w:t>
      </w:r>
      <w:r w:rsidRPr="00F17277">
        <w:t xml:space="preserve"> w wizji lokalnej</w:t>
      </w:r>
      <w:r>
        <w:t>,</w:t>
      </w:r>
      <w:r w:rsidRPr="00F17277">
        <w:t xml:space="preserve"> jako fakultatywny dla Wykonawców etap  poprzedzający złożenie oferty.  </w:t>
      </w:r>
    </w:p>
    <w:p w:rsidR="00323319" w:rsidRPr="00F17277" w:rsidRDefault="00323319" w:rsidP="00E97E4C">
      <w:pPr>
        <w:pStyle w:val="NormalWeb"/>
        <w:spacing w:after="120" w:line="360" w:lineRule="auto"/>
        <w:ind w:left="567"/>
        <w:jc w:val="both"/>
      </w:pPr>
      <w:r w:rsidRPr="00F17277">
        <w:rPr>
          <w:b/>
        </w:rPr>
        <w:t>III. Uwaga:</w:t>
      </w:r>
    </w:p>
    <w:p w:rsidR="00323319" w:rsidRPr="00F17277" w:rsidRDefault="00323319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 xml:space="preserve">Szczegółowy opis przedmiotu zamówienia określa Program Funkcjonalno – Użytkowy </w:t>
      </w:r>
      <w:r w:rsidRPr="00F17277">
        <w:rPr>
          <w:sz w:val="24"/>
          <w:szCs w:val="24"/>
        </w:rPr>
        <w:br/>
        <w:t xml:space="preserve">(Załącznik Nr </w:t>
      </w:r>
      <w:r>
        <w:rPr>
          <w:sz w:val="24"/>
          <w:szCs w:val="24"/>
        </w:rPr>
        <w:t>12</w:t>
      </w:r>
      <w:r w:rsidRPr="00F17277">
        <w:rPr>
          <w:sz w:val="24"/>
          <w:szCs w:val="24"/>
        </w:rPr>
        <w:t xml:space="preserve"> do SIWZ)</w:t>
      </w:r>
      <w:r>
        <w:rPr>
          <w:sz w:val="24"/>
          <w:szCs w:val="24"/>
        </w:rPr>
        <w:t>.</w:t>
      </w:r>
      <w:r w:rsidRPr="00F17277">
        <w:rPr>
          <w:sz w:val="24"/>
          <w:szCs w:val="24"/>
        </w:rPr>
        <w:t xml:space="preserve"> </w:t>
      </w:r>
    </w:p>
    <w:p w:rsidR="00323319" w:rsidRPr="00F17277" w:rsidRDefault="00323319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>Przyjęte rozwiązania projektowe, winny minimalizować ilość i zakres kolizji z istniejącymi elementami infrastruktury technicznej</w:t>
      </w:r>
      <w:r>
        <w:rPr>
          <w:sz w:val="24"/>
          <w:szCs w:val="24"/>
        </w:rPr>
        <w:t>.</w:t>
      </w:r>
    </w:p>
    <w:p w:rsidR="00323319" w:rsidRPr="00F17277" w:rsidRDefault="00323319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>Dokumentacja, winna spełniać wymogi określone w Rozporządzeniu Ministra Transportu, Budownictwa i Gospodarki Morskiej z dnia 25 kwietnia 2012 roku w sprawie szczegółowego zakresu i formy projektu budowlanego ( Dz. U. z 2018 r. poz. 1935).</w:t>
      </w:r>
      <w:r w:rsidRPr="00F17277">
        <w:t xml:space="preserve">  </w:t>
      </w:r>
    </w:p>
    <w:p w:rsidR="00323319" w:rsidRPr="00F17277" w:rsidRDefault="00323319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 xml:space="preserve">Dokumentacja projektowa, winna być sporządzona zgodnie z Rozporządzeniem Ministra Infrastruktury z dnia 2 września 2004 roku w sprawie szczegółowego zakresu i formy dokumentacji projektowej, specyfikacji technicznych wykonania i odbioru robót budowlanych oraz </w:t>
      </w:r>
      <w:r>
        <w:rPr>
          <w:sz w:val="24"/>
          <w:szCs w:val="24"/>
        </w:rPr>
        <w:t>P</w:t>
      </w:r>
      <w:r w:rsidRPr="00F17277">
        <w:rPr>
          <w:sz w:val="24"/>
          <w:szCs w:val="24"/>
        </w:rPr>
        <w:t xml:space="preserve">rogramu </w:t>
      </w:r>
      <w:r>
        <w:rPr>
          <w:sz w:val="24"/>
          <w:szCs w:val="24"/>
        </w:rPr>
        <w:t>F</w:t>
      </w:r>
      <w:r w:rsidRPr="00F17277">
        <w:rPr>
          <w:sz w:val="24"/>
          <w:szCs w:val="24"/>
        </w:rPr>
        <w:t xml:space="preserve">unkcjonalno – </w:t>
      </w:r>
      <w:r>
        <w:rPr>
          <w:sz w:val="24"/>
          <w:szCs w:val="24"/>
        </w:rPr>
        <w:t>U</w:t>
      </w:r>
      <w:r w:rsidRPr="00F17277">
        <w:rPr>
          <w:sz w:val="24"/>
          <w:szCs w:val="24"/>
        </w:rPr>
        <w:t>żytkowego (t. j. Dz. U. z 2013 r. roku, poz. 1129)</w:t>
      </w:r>
      <w:r>
        <w:rPr>
          <w:sz w:val="24"/>
          <w:szCs w:val="24"/>
        </w:rPr>
        <w:t>.</w:t>
      </w:r>
    </w:p>
    <w:p w:rsidR="00323319" w:rsidRPr="00F17277" w:rsidRDefault="00323319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 xml:space="preserve">Przedmiar robót i kosztorys inwestorski, należy wykonać zgodnie z wymogami Rozporządzenia Ministra Infrastruktury z dnia 18 maja 2004 roku w sprawie określenia metod </w:t>
      </w:r>
      <w:r w:rsidRPr="00F17277">
        <w:rPr>
          <w:sz w:val="24"/>
          <w:szCs w:val="24"/>
        </w:rPr>
        <w:br/>
        <w:t xml:space="preserve">i podstaw sporządzania kosztorysu inwestorskiego, obliczania planowanych kosztów prac projektowych oraz planowanych kosztów robót budowlanych określonych w </w:t>
      </w:r>
      <w:r>
        <w:rPr>
          <w:sz w:val="24"/>
          <w:szCs w:val="24"/>
        </w:rPr>
        <w:t>P</w:t>
      </w:r>
      <w:r w:rsidRPr="00F17277">
        <w:rPr>
          <w:sz w:val="24"/>
          <w:szCs w:val="24"/>
        </w:rPr>
        <w:t xml:space="preserve">rogramie </w:t>
      </w:r>
      <w:r>
        <w:rPr>
          <w:sz w:val="24"/>
          <w:szCs w:val="24"/>
        </w:rPr>
        <w:t>F</w:t>
      </w:r>
      <w:r w:rsidRPr="00F17277">
        <w:rPr>
          <w:sz w:val="24"/>
          <w:szCs w:val="24"/>
        </w:rPr>
        <w:t xml:space="preserve">unkcjonalno – </w:t>
      </w:r>
      <w:r>
        <w:rPr>
          <w:sz w:val="24"/>
          <w:szCs w:val="24"/>
        </w:rPr>
        <w:t>U</w:t>
      </w:r>
      <w:r w:rsidRPr="00F17277">
        <w:rPr>
          <w:sz w:val="24"/>
          <w:szCs w:val="24"/>
        </w:rPr>
        <w:t>żytkowym (Dz. U. z 2004 roku, Nr 130, poz. 1389)</w:t>
      </w:r>
      <w:r>
        <w:rPr>
          <w:sz w:val="24"/>
          <w:szCs w:val="24"/>
        </w:rPr>
        <w:t>.</w:t>
      </w:r>
    </w:p>
    <w:p w:rsidR="00323319" w:rsidRPr="00F17277" w:rsidRDefault="00323319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 xml:space="preserve">Roboty budowlane, należy realizować zgodnie ze sztuką budowlaną, specyfikacją techniczną wykonania i odbioru robót budowlanych, obowiązującymi przy wykonywaniu robót warunkami bezpieczeństwa i ochrony zdrowia oraz zgodnie z projektem budowlanym </w:t>
      </w:r>
      <w:r w:rsidRPr="00F17277">
        <w:rPr>
          <w:sz w:val="24"/>
          <w:szCs w:val="24"/>
        </w:rPr>
        <w:br/>
        <w:t>i warunkami technicznymi</w:t>
      </w:r>
      <w:r>
        <w:rPr>
          <w:sz w:val="24"/>
          <w:szCs w:val="24"/>
        </w:rPr>
        <w:t>.</w:t>
      </w:r>
    </w:p>
    <w:p w:rsidR="00323319" w:rsidRPr="00F17277" w:rsidRDefault="00323319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>Wykonawca, zobowiązany jest przez cały okres budowy, prowadzić nadzór autorski projektowy;</w:t>
      </w:r>
    </w:p>
    <w:p w:rsidR="00323319" w:rsidRPr="00F17277" w:rsidRDefault="00323319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F17277">
        <w:rPr>
          <w:sz w:val="24"/>
          <w:szCs w:val="24"/>
        </w:rPr>
        <w:t>Przed przystąpieniem do robót budowlanych, Wykonawca ma obowiązek uzyskać pisemne zatwierdzenie dokumentacji projektowej przez Zamawiającego</w:t>
      </w:r>
      <w:r>
        <w:rPr>
          <w:sz w:val="24"/>
          <w:szCs w:val="24"/>
        </w:rPr>
        <w:t>.</w:t>
      </w:r>
    </w:p>
    <w:p w:rsidR="00323319" w:rsidRPr="00F17277" w:rsidRDefault="00323319" w:rsidP="007C2C85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</w:pPr>
      <w:r w:rsidRPr="00F17277">
        <w:rPr>
          <w:sz w:val="24"/>
          <w:szCs w:val="24"/>
        </w:rPr>
        <w:t xml:space="preserve">W ramach oferty Wykonawca przeprowadzi rozruch technologiczny wraz ze szkoleniem obsługi (potwierdzonej protokołem) oraz opracowaniem instrukcji obsługi i eksploatacji </w:t>
      </w:r>
      <w:r w:rsidRPr="00F17277">
        <w:rPr>
          <w:sz w:val="24"/>
          <w:szCs w:val="24"/>
        </w:rPr>
        <w:br/>
        <w:t>(w 2 egz. do przekazania Zamawiającemu)</w:t>
      </w:r>
      <w:r>
        <w:rPr>
          <w:sz w:val="24"/>
          <w:szCs w:val="24"/>
        </w:rPr>
        <w:t>.</w:t>
      </w:r>
    </w:p>
    <w:p w:rsidR="00323319" w:rsidRPr="00F17277" w:rsidRDefault="00323319" w:rsidP="007C2C85">
      <w:pPr>
        <w:pStyle w:val="NormalWeb"/>
        <w:spacing w:before="0" w:after="0" w:line="276" w:lineRule="auto"/>
        <w:ind w:left="993" w:hanging="426"/>
        <w:jc w:val="both"/>
      </w:pPr>
      <w:r w:rsidRPr="00F17277">
        <w:t xml:space="preserve">10. W cenę oferty Wykonawca wliczy: bezpłatne przeglądy gwarancyjne, w tym konserwacje </w:t>
      </w:r>
      <w:r w:rsidRPr="00F17277">
        <w:br/>
        <w:t>i serwis, raz na kwartał przez okres udzielonej gwarancji. Gwarancja nie obejmuje materiałów eksploatacyjnych.</w:t>
      </w:r>
    </w:p>
    <w:p w:rsidR="00323319" w:rsidRDefault="00323319" w:rsidP="007C2C85">
      <w:pPr>
        <w:pStyle w:val="BodyText"/>
        <w:spacing w:line="276" w:lineRule="auto"/>
        <w:ind w:left="993" w:hanging="426"/>
        <w:jc w:val="both"/>
      </w:pPr>
      <w:r w:rsidRPr="00F17277">
        <w:t>11. Wszystkie komponenty instalacji powinny być oznakowane odpowiednimi opisami. Oznakowanie powinno być wykonane</w:t>
      </w:r>
      <w:r>
        <w:t>,</w:t>
      </w:r>
      <w:r w:rsidRPr="00F17277">
        <w:t xml:space="preserve"> w trwałej postaci i zaakceptowane przez Zamawiającego.</w:t>
      </w:r>
    </w:p>
    <w:p w:rsidR="00323319" w:rsidRDefault="00323319" w:rsidP="007C2C85">
      <w:pPr>
        <w:pStyle w:val="BodyText"/>
        <w:spacing w:line="276" w:lineRule="auto"/>
        <w:ind w:left="993" w:hanging="426"/>
        <w:jc w:val="both"/>
        <w:rPr>
          <w:color w:val="000000"/>
          <w:lang w:eastAsia="en-US"/>
        </w:rPr>
      </w:pPr>
      <w:r>
        <w:t xml:space="preserve">12. Wykonawca zapewni </w:t>
      </w:r>
      <w:r w:rsidRPr="00CB27BF">
        <w:rPr>
          <w:color w:val="000000"/>
          <w:lang w:eastAsia="en-US"/>
        </w:rPr>
        <w:t>prowadzenie robót w sposób nie kolidujący z działalnością Szpitala</w:t>
      </w:r>
      <w:r>
        <w:rPr>
          <w:color w:val="000000"/>
          <w:lang w:eastAsia="en-US"/>
        </w:rPr>
        <w:t xml:space="preserve"> oraz </w:t>
      </w:r>
      <w:r w:rsidRPr="00CB27BF">
        <w:rPr>
          <w:color w:val="000000"/>
          <w:lang w:eastAsia="en-US"/>
        </w:rPr>
        <w:t xml:space="preserve"> składowanie wszelkich materiałów oraz urządzeń budowlanych i sprzętu w wyznaczonym</w:t>
      </w:r>
      <w:r>
        <w:rPr>
          <w:color w:val="000000"/>
          <w:lang w:eastAsia="en-US"/>
        </w:rPr>
        <w:t xml:space="preserve"> </w:t>
      </w:r>
      <w:r w:rsidRPr="00CB27BF">
        <w:rPr>
          <w:color w:val="000000"/>
          <w:lang w:eastAsia="en-US"/>
        </w:rPr>
        <w:t>miejscu wraz z zabezpieczeniem przed dostępem pacjentów oraz osób trzecich</w:t>
      </w:r>
      <w:r>
        <w:rPr>
          <w:color w:val="000000"/>
          <w:lang w:eastAsia="en-US"/>
        </w:rPr>
        <w:t>.</w:t>
      </w:r>
    </w:p>
    <w:p w:rsidR="00323319" w:rsidRPr="00C43F06" w:rsidRDefault="00323319" w:rsidP="007C2C85">
      <w:pPr>
        <w:pStyle w:val="BodyText"/>
        <w:spacing w:line="276" w:lineRule="auto"/>
        <w:ind w:left="993" w:hanging="426"/>
        <w:jc w:val="both"/>
        <w:rPr>
          <w:lang w:eastAsia="en-US"/>
        </w:rPr>
      </w:pPr>
      <w:r w:rsidRPr="00C43F06">
        <w:rPr>
          <w:lang w:eastAsia="en-US"/>
        </w:rPr>
        <w:t>13. Wykonawca zapewni wykonanie wszelkich robót towarzyszących, tymczasowych, porządkowych, zabezpieczających przed pyłem budowlanym – niezbędnych do prawidłowej realizacji przedmiotu zamówienia i funkcjonowania obiektu, w tym zaplecza budowy. Roboty te Wykonawca ujmie</w:t>
      </w:r>
      <w:r>
        <w:rPr>
          <w:lang w:eastAsia="en-US"/>
        </w:rPr>
        <w:t xml:space="preserve">, </w:t>
      </w:r>
      <w:r w:rsidRPr="00C43F06">
        <w:rPr>
          <w:lang w:eastAsia="en-US"/>
        </w:rPr>
        <w:t xml:space="preserve">w kosztach ogólnych budowy. </w:t>
      </w:r>
    </w:p>
    <w:p w:rsidR="00323319" w:rsidRPr="00C43F06" w:rsidRDefault="00323319" w:rsidP="007C2C85">
      <w:pPr>
        <w:pStyle w:val="BodyText"/>
        <w:spacing w:line="276" w:lineRule="auto"/>
        <w:ind w:left="993" w:hanging="426"/>
        <w:jc w:val="both"/>
        <w:rPr>
          <w:lang w:eastAsia="en-US"/>
        </w:rPr>
      </w:pPr>
      <w:r w:rsidRPr="00C43F06">
        <w:rPr>
          <w:lang w:eastAsia="en-US"/>
        </w:rPr>
        <w:t>14. Wykonawca jest zobowiązany do utrzymywania obszaru robót, w stanie uporządkowanym</w:t>
      </w:r>
      <w:r>
        <w:rPr>
          <w:lang w:eastAsia="en-US"/>
        </w:rPr>
        <w:br/>
      </w:r>
      <w:r w:rsidRPr="00C43F06">
        <w:rPr>
          <w:lang w:eastAsia="en-US"/>
        </w:rPr>
        <w:t xml:space="preserve">i wolnym od zbędnych przeszkód, wywożenia na bieżąco materiałów z rozbiórki we własnym zakresie i na własny koszt. </w:t>
      </w:r>
    </w:p>
    <w:p w:rsidR="00323319" w:rsidRPr="00C43F06" w:rsidRDefault="00323319" w:rsidP="007C2C85">
      <w:pPr>
        <w:pStyle w:val="BodyText"/>
        <w:spacing w:after="120" w:line="276" w:lineRule="auto"/>
        <w:ind w:left="993" w:hanging="426"/>
        <w:jc w:val="both"/>
        <w:rPr>
          <w:lang w:eastAsia="en-US"/>
        </w:rPr>
      </w:pPr>
      <w:r w:rsidRPr="00C43F06">
        <w:rPr>
          <w:lang w:eastAsia="en-US"/>
        </w:rPr>
        <w:t xml:space="preserve">15. </w:t>
      </w:r>
      <w:r>
        <w:rPr>
          <w:lang w:eastAsia="en-US"/>
        </w:rPr>
        <w:t xml:space="preserve"> </w:t>
      </w:r>
      <w:r w:rsidRPr="00C43F06">
        <w:rPr>
          <w:lang w:eastAsia="en-US"/>
        </w:rPr>
        <w:t>Do napraw gwarancyjnych mają być wykorzystane elementy fabrycznie nowe, o parametrach nie gorszych niż parametry uszkodzonych elementów.</w:t>
      </w:r>
    </w:p>
    <w:p w:rsidR="00323319" w:rsidRPr="005910A0" w:rsidRDefault="00323319" w:rsidP="00CB27BF">
      <w:pPr>
        <w:pStyle w:val="BodyText"/>
        <w:spacing w:after="120"/>
        <w:ind w:left="993" w:hanging="426"/>
        <w:jc w:val="both"/>
        <w:rPr>
          <w:color w:val="FF0000"/>
          <w:lang w:eastAsia="en-US"/>
        </w:rPr>
      </w:pPr>
    </w:p>
    <w:p w:rsidR="00323319" w:rsidRPr="00F17277" w:rsidRDefault="00323319" w:rsidP="00C83119">
      <w:pPr>
        <w:pStyle w:val="BodyText"/>
        <w:spacing w:after="120" w:line="240" w:lineRule="auto"/>
        <w:ind w:left="993" w:hanging="426"/>
        <w:jc w:val="both"/>
        <w:rPr>
          <w:color w:val="FF0000"/>
        </w:rPr>
      </w:pPr>
    </w:p>
    <w:sectPr w:rsidR="00323319" w:rsidRPr="00F17277" w:rsidSect="001C2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709" w:footer="423" w:gutter="0"/>
      <w:pgNumType w:start="1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19" w:rsidRDefault="00323319">
      <w:r>
        <w:separator/>
      </w:r>
    </w:p>
  </w:endnote>
  <w:endnote w:type="continuationSeparator" w:id="0">
    <w:p w:rsidR="00323319" w:rsidRDefault="0032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19" w:rsidRDefault="003233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19" w:rsidRDefault="00323319">
    <w:pPr>
      <w:pStyle w:val="Footer"/>
      <w:jc w:val="right"/>
    </w:pPr>
    <w:r>
      <w:tab/>
      <w:t xml:space="preserve">- </w:t>
    </w:r>
    <w:fldSimple w:instr=" PAGE ">
      <w:r>
        <w:rPr>
          <w:noProof/>
        </w:rPr>
        <w:t>1</w:t>
      </w:r>
    </w:fldSimple>
    <w:r>
      <w:t xml:space="preserve"> -</w:t>
    </w:r>
  </w:p>
  <w:p w:rsidR="00323319" w:rsidRDefault="00323319"/>
  <w:p w:rsidR="00323319" w:rsidRDefault="00323319"/>
  <w:p w:rsidR="00323319" w:rsidRDefault="0032331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19" w:rsidRDefault="003233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19" w:rsidRDefault="00323319">
      <w:r>
        <w:separator/>
      </w:r>
    </w:p>
  </w:footnote>
  <w:footnote w:type="continuationSeparator" w:id="0">
    <w:p w:rsidR="00323319" w:rsidRDefault="00323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19" w:rsidRDefault="003233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19" w:rsidRDefault="00323319">
    <w:pPr>
      <w:autoSpaceDE w:val="0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SZCZEGÓŁOWY OPIS PRZEDMIOTU ZAMÓWIENIA </w:t>
    </w:r>
  </w:p>
  <w:p w:rsidR="00323319" w:rsidRPr="005E2305" w:rsidRDefault="00323319" w:rsidP="005E2305">
    <w:pPr>
      <w:suppressAutoHyphens w:val="0"/>
      <w:ind w:hanging="28"/>
      <w:jc w:val="center"/>
      <w:rPr>
        <w:b/>
        <w:i/>
        <w:lang w:eastAsia="pl-PL"/>
      </w:rPr>
    </w:pPr>
    <w:r>
      <w:rPr>
        <w:b/>
        <w:bCs/>
        <w:sz w:val="18"/>
        <w:szCs w:val="18"/>
      </w:rPr>
      <w:t xml:space="preserve">dla postępowania przetargowego </w:t>
    </w:r>
    <w:r w:rsidRPr="006F52CA">
      <w:rPr>
        <w:b/>
        <w:bCs/>
        <w:sz w:val="18"/>
        <w:szCs w:val="18"/>
      </w:rPr>
      <w:t xml:space="preserve">na </w:t>
    </w:r>
    <w:r>
      <w:rPr>
        <w:b/>
        <w:bCs/>
        <w:sz w:val="18"/>
        <w:szCs w:val="18"/>
      </w:rPr>
      <w:t xml:space="preserve">zadanie pn.: </w:t>
    </w:r>
    <w:r w:rsidRPr="005E2305">
      <w:rPr>
        <w:b/>
        <w:i/>
        <w:lang w:eastAsia="pl-PL"/>
      </w:rPr>
      <w:t>„Przebudowa i wymiana urządzeń dźwigowych w budynkach</w:t>
    </w:r>
    <w:r>
      <w:rPr>
        <w:b/>
        <w:i/>
        <w:lang w:eastAsia="pl-PL"/>
      </w:rPr>
      <w:t xml:space="preserve"> CSK</w:t>
    </w:r>
    <w:r w:rsidRPr="005E2305">
      <w:rPr>
        <w:b/>
        <w:i/>
        <w:lang w:eastAsia="pl-PL"/>
      </w:rPr>
      <w:t xml:space="preserve"> MSWiA </w:t>
    </w:r>
    <w:r>
      <w:rPr>
        <w:b/>
        <w:i/>
        <w:sz w:val="24"/>
        <w:szCs w:val="24"/>
        <w:lang w:eastAsia="pl-PL"/>
      </w:rPr>
      <w:t>(projekt  i realizacja) nadzór  autorski</w:t>
    </w:r>
    <w:r w:rsidRPr="00CC649B">
      <w:rPr>
        <w:b/>
        <w:i/>
        <w:sz w:val="24"/>
        <w:szCs w:val="24"/>
        <w:lang w:eastAsia="pl-PL"/>
      </w:rPr>
      <w:t>”</w:t>
    </w:r>
    <w:r>
      <w:rPr>
        <w:b/>
        <w:i/>
        <w:sz w:val="24"/>
        <w:szCs w:val="24"/>
        <w:lang w:eastAsia="pl-PL"/>
      </w:rPr>
      <w:t>.</w:t>
    </w:r>
    <w:r w:rsidRPr="005E2305">
      <w:rPr>
        <w:b/>
        <w:i/>
        <w:lang w:eastAsia="pl-PL"/>
      </w:rPr>
      <w:t>”</w:t>
    </w:r>
  </w:p>
  <w:p w:rsidR="00323319" w:rsidRDefault="00323319" w:rsidP="005E2305">
    <w:pPr>
      <w:autoSpaceDE w:val="0"/>
      <w:ind w:left="567"/>
      <w:jc w:val="both"/>
    </w:pPr>
  </w:p>
  <w:p w:rsidR="00323319" w:rsidRDefault="00323319">
    <w:pPr>
      <w:pStyle w:val="Header"/>
      <w:tabs>
        <w:tab w:val="left" w:pos="1620"/>
        <w:tab w:val="left" w:pos="33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19" w:rsidRDefault="003233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  <w:sz w:val="24"/>
        <w:szCs w:val="24"/>
      </w:rPr>
    </w:lvl>
  </w:abstractNum>
  <w:abstractNum w:abstractNumId="1">
    <w:nsid w:val="00000003"/>
    <w:multiLevelType w:val="singleLevel"/>
    <w:tmpl w:val="3954BE9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multilevel"/>
    <w:tmpl w:val="2152B91E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77"/>
    <w:rsid w:val="0006797E"/>
    <w:rsid w:val="000A1565"/>
    <w:rsid w:val="0015714C"/>
    <w:rsid w:val="00197DA9"/>
    <w:rsid w:val="001C2AD1"/>
    <w:rsid w:val="0023503A"/>
    <w:rsid w:val="0027299C"/>
    <w:rsid w:val="002B3D88"/>
    <w:rsid w:val="002C4D15"/>
    <w:rsid w:val="00323319"/>
    <w:rsid w:val="003878FD"/>
    <w:rsid w:val="0040074E"/>
    <w:rsid w:val="00473EBF"/>
    <w:rsid w:val="00486E4A"/>
    <w:rsid w:val="00502A3C"/>
    <w:rsid w:val="00535C4C"/>
    <w:rsid w:val="005910A0"/>
    <w:rsid w:val="005E2305"/>
    <w:rsid w:val="005F3814"/>
    <w:rsid w:val="006615C8"/>
    <w:rsid w:val="00697224"/>
    <w:rsid w:val="006F52CA"/>
    <w:rsid w:val="00727B63"/>
    <w:rsid w:val="007A7EF5"/>
    <w:rsid w:val="007C2C85"/>
    <w:rsid w:val="009938D7"/>
    <w:rsid w:val="00A07C80"/>
    <w:rsid w:val="00A3185A"/>
    <w:rsid w:val="00AE79F1"/>
    <w:rsid w:val="00B045AF"/>
    <w:rsid w:val="00B452BD"/>
    <w:rsid w:val="00B54C1B"/>
    <w:rsid w:val="00B642EA"/>
    <w:rsid w:val="00B72838"/>
    <w:rsid w:val="00C314E3"/>
    <w:rsid w:val="00C345CE"/>
    <w:rsid w:val="00C35EB0"/>
    <w:rsid w:val="00C43F06"/>
    <w:rsid w:val="00C83119"/>
    <w:rsid w:val="00CB27BF"/>
    <w:rsid w:val="00CC649B"/>
    <w:rsid w:val="00CF3D0E"/>
    <w:rsid w:val="00DB366C"/>
    <w:rsid w:val="00DB5CCC"/>
    <w:rsid w:val="00E0379F"/>
    <w:rsid w:val="00E460E5"/>
    <w:rsid w:val="00E97E4C"/>
    <w:rsid w:val="00ED1AE3"/>
    <w:rsid w:val="00EE6643"/>
    <w:rsid w:val="00F17277"/>
    <w:rsid w:val="00F43FC6"/>
    <w:rsid w:val="00F8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7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rsid w:val="00A07C80"/>
    <w:pPr>
      <w:spacing w:before="240" w:after="120"/>
    </w:pPr>
    <w:rPr>
      <w:bCs/>
    </w:rPr>
  </w:style>
  <w:style w:type="paragraph" w:styleId="TOC2">
    <w:name w:val="toc 2"/>
    <w:basedOn w:val="Normal"/>
    <w:next w:val="Normal"/>
    <w:autoRedefine/>
    <w:uiPriority w:val="99"/>
    <w:rsid w:val="00A07C80"/>
    <w:pPr>
      <w:spacing w:before="120"/>
      <w:ind w:left="220"/>
    </w:pPr>
    <w:rPr>
      <w:iCs/>
    </w:rPr>
  </w:style>
  <w:style w:type="paragraph" w:styleId="TOC3">
    <w:name w:val="toc 3"/>
    <w:basedOn w:val="Normal"/>
    <w:next w:val="Normal"/>
    <w:autoRedefine/>
    <w:uiPriority w:val="99"/>
    <w:rsid w:val="00A07C80"/>
    <w:pPr>
      <w:ind w:left="440"/>
    </w:pPr>
    <w:rPr>
      <w:i/>
    </w:rPr>
  </w:style>
  <w:style w:type="paragraph" w:styleId="BodyText">
    <w:name w:val="Body Text"/>
    <w:basedOn w:val="Normal"/>
    <w:link w:val="BodyTextChar"/>
    <w:uiPriority w:val="99"/>
    <w:rsid w:val="00F17277"/>
    <w:pPr>
      <w:spacing w:line="36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7277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F17277"/>
  </w:style>
  <w:style w:type="character" w:customStyle="1" w:styleId="HeaderChar">
    <w:name w:val="Header Char"/>
    <w:basedOn w:val="DefaultParagraphFont"/>
    <w:link w:val="Header"/>
    <w:uiPriority w:val="99"/>
    <w:locked/>
    <w:rsid w:val="00F17277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F1727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277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F17277"/>
    <w:pPr>
      <w:spacing w:before="280" w:after="119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17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5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C4C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1059</Words>
  <Characters>6357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Kalita-Jaworska</dc:creator>
  <cp:keywords/>
  <dc:description/>
  <cp:lastModifiedBy>Łukasz</cp:lastModifiedBy>
  <cp:revision>2</cp:revision>
  <cp:lastPrinted>2020-07-22T12:43:00Z</cp:lastPrinted>
  <dcterms:created xsi:type="dcterms:W3CDTF">2020-07-22T12:43:00Z</dcterms:created>
  <dcterms:modified xsi:type="dcterms:W3CDTF">2020-07-22T12:43:00Z</dcterms:modified>
</cp:coreProperties>
</file>