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CF522" w14:textId="77777777" w:rsidR="00036A33" w:rsidRPr="0054253B" w:rsidRDefault="0054253B" w:rsidP="0054253B">
      <w:pPr>
        <w:pStyle w:val="Nagwek1"/>
        <w:jc w:val="right"/>
        <w:rPr>
          <w:rFonts w:ascii="Times New Roman" w:hAnsi="Times New Roman"/>
          <w:sz w:val="24"/>
          <w:szCs w:val="24"/>
        </w:rPr>
      </w:pPr>
      <w:r w:rsidRPr="0054253B">
        <w:rPr>
          <w:rFonts w:ascii="Times New Roman" w:hAnsi="Times New Roman"/>
          <w:sz w:val="24"/>
          <w:szCs w:val="24"/>
        </w:rPr>
        <w:t xml:space="preserve">Załącznik nr </w:t>
      </w:r>
      <w:r w:rsidR="00EE44F3" w:rsidRPr="00EE44F3">
        <w:rPr>
          <w:rFonts w:ascii="Times New Roman" w:hAnsi="Times New Roman"/>
          <w:sz w:val="24"/>
          <w:szCs w:val="24"/>
        </w:rPr>
        <w:t>8</w:t>
      </w:r>
    </w:p>
    <w:p w14:paraId="1CB5A6E1"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UMOWA NR ZP.272.</w:t>
      </w:r>
    </w:p>
    <w:p w14:paraId="7FCFCBCB" w14:textId="77777777" w:rsidR="005A5748" w:rsidRPr="005A5748" w:rsidRDefault="005A5748" w:rsidP="005A5748">
      <w:pPr>
        <w:spacing w:line="360" w:lineRule="auto"/>
        <w:jc w:val="both"/>
        <w:rPr>
          <w:rFonts w:ascii="Tahoma" w:hAnsi="Tahoma" w:cs="Tahoma"/>
          <w:sz w:val="10"/>
          <w:szCs w:val="10"/>
        </w:rPr>
      </w:pPr>
    </w:p>
    <w:p w14:paraId="61CA2494" w14:textId="77777777" w:rsidR="005A5748" w:rsidRPr="005A5748" w:rsidRDefault="005A5748" w:rsidP="005A5748">
      <w:pPr>
        <w:spacing w:line="360" w:lineRule="auto"/>
        <w:jc w:val="both"/>
        <w:rPr>
          <w:rFonts w:ascii="Tahoma" w:hAnsi="Tahoma" w:cs="Tahoma"/>
          <w:sz w:val="20"/>
          <w:szCs w:val="20"/>
        </w:rPr>
      </w:pPr>
      <w:r w:rsidRPr="005A5748">
        <w:rPr>
          <w:rFonts w:ascii="Tahoma" w:hAnsi="Tahoma" w:cs="Tahoma"/>
          <w:sz w:val="20"/>
          <w:szCs w:val="20"/>
        </w:rPr>
        <w:t xml:space="preserve">zawarta w dniu </w:t>
      </w:r>
      <w:r w:rsidRPr="005A5748">
        <w:rPr>
          <w:rFonts w:ascii="Tahoma" w:hAnsi="Tahoma" w:cs="Tahoma"/>
          <w:b/>
          <w:sz w:val="20"/>
          <w:szCs w:val="20"/>
        </w:rPr>
        <w:t>……………2020 roku</w:t>
      </w:r>
      <w:r w:rsidRPr="005A5748">
        <w:rPr>
          <w:rFonts w:ascii="Tahoma" w:hAnsi="Tahoma" w:cs="Tahoma"/>
          <w:sz w:val="20"/>
          <w:szCs w:val="20"/>
        </w:rPr>
        <w:t xml:space="preserve"> w Baruchowie pomiędzy:</w:t>
      </w:r>
    </w:p>
    <w:p w14:paraId="22EA2918" w14:textId="77777777" w:rsidR="005A5748" w:rsidRPr="005A5748" w:rsidRDefault="005A5748" w:rsidP="005A5748">
      <w:pPr>
        <w:spacing w:line="360" w:lineRule="auto"/>
        <w:jc w:val="both"/>
        <w:rPr>
          <w:rFonts w:ascii="Tahoma" w:hAnsi="Tahoma" w:cs="Tahoma"/>
          <w:b/>
          <w:sz w:val="10"/>
          <w:szCs w:val="10"/>
        </w:rPr>
      </w:pPr>
    </w:p>
    <w:p w14:paraId="0C3743B5" w14:textId="77777777" w:rsidR="005A5748" w:rsidRPr="005A5748" w:rsidRDefault="005A5748" w:rsidP="005A5748">
      <w:pPr>
        <w:spacing w:line="360" w:lineRule="auto"/>
        <w:jc w:val="both"/>
        <w:rPr>
          <w:rFonts w:ascii="Tahoma" w:hAnsi="Tahoma" w:cs="Tahoma"/>
          <w:b/>
        </w:rPr>
      </w:pPr>
      <w:r w:rsidRPr="005A5748">
        <w:rPr>
          <w:rFonts w:ascii="Tahoma" w:hAnsi="Tahoma" w:cs="Tahoma"/>
          <w:b/>
        </w:rPr>
        <w:t>GMINĄ BARUCHOWO</w:t>
      </w:r>
    </w:p>
    <w:p w14:paraId="3F2D1CE5" w14:textId="77777777" w:rsidR="005A5748" w:rsidRPr="005A5748" w:rsidRDefault="005A5748" w:rsidP="005A5748">
      <w:pPr>
        <w:spacing w:line="360" w:lineRule="auto"/>
        <w:jc w:val="both"/>
        <w:rPr>
          <w:rFonts w:ascii="Tahoma" w:hAnsi="Tahoma" w:cs="Tahoma"/>
          <w:b/>
          <w:sz w:val="20"/>
          <w:szCs w:val="20"/>
        </w:rPr>
      </w:pPr>
      <w:r w:rsidRPr="005A5748">
        <w:rPr>
          <w:rFonts w:ascii="Tahoma" w:hAnsi="Tahoma" w:cs="Tahoma"/>
          <w:b/>
          <w:sz w:val="20"/>
          <w:szCs w:val="20"/>
        </w:rPr>
        <w:t>Baruchowo 54, 87-821 Baruchowo</w:t>
      </w:r>
    </w:p>
    <w:p w14:paraId="40BA4220" w14:textId="77777777" w:rsidR="005A5748" w:rsidRPr="005A5748" w:rsidRDefault="005A5748" w:rsidP="005A5748">
      <w:pPr>
        <w:spacing w:line="360" w:lineRule="auto"/>
        <w:jc w:val="both"/>
        <w:rPr>
          <w:rFonts w:ascii="Tahoma" w:hAnsi="Tahoma" w:cs="Tahoma"/>
          <w:sz w:val="20"/>
          <w:szCs w:val="20"/>
        </w:rPr>
      </w:pPr>
      <w:r w:rsidRPr="005A5748">
        <w:rPr>
          <w:rFonts w:ascii="Tahoma" w:hAnsi="Tahoma" w:cs="Tahoma"/>
          <w:sz w:val="20"/>
          <w:szCs w:val="20"/>
        </w:rPr>
        <w:t xml:space="preserve">będącą płatnikiem podatku VAT, </w:t>
      </w:r>
      <w:r w:rsidRPr="005A5748">
        <w:rPr>
          <w:rFonts w:ascii="Tahoma" w:hAnsi="Tahoma" w:cs="Tahoma"/>
          <w:b/>
          <w:sz w:val="20"/>
          <w:szCs w:val="20"/>
        </w:rPr>
        <w:t>NIP</w:t>
      </w:r>
      <w:r w:rsidRPr="005A5748">
        <w:rPr>
          <w:rFonts w:ascii="Tahoma" w:hAnsi="Tahoma" w:cs="Tahoma"/>
          <w:sz w:val="20"/>
          <w:szCs w:val="20"/>
        </w:rPr>
        <w:t xml:space="preserve"> 888-311-56-50, </w:t>
      </w:r>
      <w:r w:rsidRPr="005A5748">
        <w:rPr>
          <w:rFonts w:ascii="Tahoma" w:hAnsi="Tahoma" w:cs="Tahoma"/>
          <w:b/>
          <w:sz w:val="20"/>
          <w:szCs w:val="20"/>
        </w:rPr>
        <w:t>REGON</w:t>
      </w:r>
      <w:r w:rsidRPr="005A5748">
        <w:rPr>
          <w:rFonts w:ascii="Tahoma" w:hAnsi="Tahoma" w:cs="Tahoma"/>
          <w:sz w:val="20"/>
          <w:szCs w:val="20"/>
        </w:rPr>
        <w:t xml:space="preserve">  910866790.</w:t>
      </w:r>
    </w:p>
    <w:p w14:paraId="4487A3A9" w14:textId="77777777" w:rsidR="005A5748" w:rsidRPr="005A5748" w:rsidRDefault="005A5748" w:rsidP="005A5748">
      <w:pPr>
        <w:spacing w:line="360" w:lineRule="auto"/>
        <w:jc w:val="both"/>
        <w:rPr>
          <w:rFonts w:ascii="Tahoma" w:hAnsi="Tahoma" w:cs="Tahoma"/>
          <w:sz w:val="20"/>
          <w:szCs w:val="20"/>
        </w:rPr>
      </w:pPr>
      <w:r w:rsidRPr="005A5748">
        <w:rPr>
          <w:rFonts w:ascii="Tahoma" w:hAnsi="Tahoma" w:cs="Tahoma"/>
          <w:sz w:val="20"/>
          <w:szCs w:val="20"/>
        </w:rPr>
        <w:t>reprezentowaną przez:</w:t>
      </w:r>
    </w:p>
    <w:p w14:paraId="229E62AA" w14:textId="77777777" w:rsidR="005A5748" w:rsidRPr="005A5748" w:rsidRDefault="005A5748" w:rsidP="005A5748">
      <w:pPr>
        <w:spacing w:line="360" w:lineRule="auto"/>
        <w:jc w:val="both"/>
        <w:rPr>
          <w:rFonts w:ascii="Tahoma" w:hAnsi="Tahoma" w:cs="Tahoma"/>
          <w:b/>
          <w:sz w:val="20"/>
          <w:szCs w:val="20"/>
        </w:rPr>
      </w:pPr>
      <w:r w:rsidRPr="005A5748">
        <w:rPr>
          <w:rFonts w:ascii="Tahoma" w:hAnsi="Tahoma" w:cs="Tahoma"/>
          <w:b/>
          <w:sz w:val="20"/>
          <w:szCs w:val="20"/>
        </w:rPr>
        <w:t>Pana Stanisława Sadowskiego - Wójta Gminy Baruchowo</w:t>
      </w:r>
    </w:p>
    <w:p w14:paraId="313BC630" w14:textId="77777777" w:rsidR="005A5748" w:rsidRPr="005A5748" w:rsidRDefault="005A5748" w:rsidP="005A5748">
      <w:pPr>
        <w:spacing w:line="360" w:lineRule="auto"/>
        <w:jc w:val="both"/>
        <w:rPr>
          <w:rFonts w:ascii="Tahoma" w:hAnsi="Tahoma" w:cs="Tahoma"/>
          <w:b/>
          <w:sz w:val="20"/>
          <w:szCs w:val="20"/>
        </w:rPr>
      </w:pPr>
      <w:r w:rsidRPr="005A5748">
        <w:rPr>
          <w:rFonts w:ascii="Tahoma" w:hAnsi="Tahoma" w:cs="Tahoma"/>
          <w:sz w:val="20"/>
          <w:szCs w:val="20"/>
        </w:rPr>
        <w:t>przy kontrasygnacie</w:t>
      </w:r>
      <w:r w:rsidRPr="005A5748">
        <w:rPr>
          <w:rFonts w:ascii="Tahoma" w:hAnsi="Tahoma" w:cs="Tahoma"/>
          <w:b/>
          <w:sz w:val="20"/>
          <w:szCs w:val="20"/>
        </w:rPr>
        <w:t xml:space="preserve"> Skarbnika Gminy - Pani Marioli </w:t>
      </w:r>
      <w:proofErr w:type="spellStart"/>
      <w:r w:rsidRPr="005A5748">
        <w:rPr>
          <w:rFonts w:ascii="Tahoma" w:hAnsi="Tahoma" w:cs="Tahoma"/>
          <w:b/>
          <w:sz w:val="20"/>
          <w:szCs w:val="20"/>
        </w:rPr>
        <w:t>Kurdubskiej</w:t>
      </w:r>
      <w:proofErr w:type="spellEnd"/>
    </w:p>
    <w:p w14:paraId="5D2EDC47" w14:textId="77777777" w:rsidR="005A5748" w:rsidRPr="005A5748" w:rsidRDefault="005A5748" w:rsidP="005A5748">
      <w:pPr>
        <w:spacing w:after="160" w:line="259" w:lineRule="auto"/>
        <w:rPr>
          <w:rFonts w:ascii="Tahoma" w:eastAsia="Calibri" w:hAnsi="Tahoma" w:cs="Tahoma"/>
          <w:sz w:val="20"/>
          <w:szCs w:val="20"/>
          <w:lang w:eastAsia="en-US"/>
        </w:rPr>
      </w:pPr>
      <w:r w:rsidRPr="005A5748">
        <w:rPr>
          <w:rFonts w:ascii="Tahoma" w:eastAsia="Calibri" w:hAnsi="Tahoma" w:cs="Tahoma"/>
          <w:sz w:val="20"/>
          <w:szCs w:val="20"/>
          <w:lang w:eastAsia="en-US"/>
        </w:rPr>
        <w:t>zwanym w dalszej treści umowy „</w:t>
      </w:r>
      <w:r w:rsidRPr="005A5748">
        <w:rPr>
          <w:rFonts w:ascii="Tahoma" w:eastAsia="Calibri" w:hAnsi="Tahoma" w:cs="Tahoma"/>
          <w:b/>
          <w:sz w:val="20"/>
          <w:szCs w:val="20"/>
          <w:lang w:eastAsia="en-US"/>
        </w:rPr>
        <w:t>Zamawiającym</w:t>
      </w:r>
      <w:r w:rsidRPr="005A5748">
        <w:rPr>
          <w:rFonts w:ascii="Tahoma" w:eastAsia="Calibri" w:hAnsi="Tahoma" w:cs="Tahoma"/>
          <w:sz w:val="20"/>
          <w:szCs w:val="20"/>
          <w:lang w:eastAsia="en-US"/>
        </w:rPr>
        <w:t xml:space="preserve">”, </w:t>
      </w:r>
    </w:p>
    <w:p w14:paraId="69C57C83" w14:textId="77777777" w:rsidR="005A5748" w:rsidRPr="005A5748" w:rsidRDefault="005A5748" w:rsidP="005A5748">
      <w:pPr>
        <w:spacing w:after="160" w:line="259"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a: </w:t>
      </w:r>
    </w:p>
    <w:p w14:paraId="58469CEF" w14:textId="77777777" w:rsidR="005A5748" w:rsidRPr="005A5748" w:rsidRDefault="005A5748" w:rsidP="005A5748">
      <w:pPr>
        <w:spacing w:line="360" w:lineRule="auto"/>
        <w:rPr>
          <w:rFonts w:ascii="Tahoma" w:eastAsia="Calibri" w:hAnsi="Tahoma" w:cs="Tahoma"/>
          <w:b/>
          <w:lang w:eastAsia="en-US"/>
        </w:rPr>
      </w:pPr>
      <w:r w:rsidRPr="005A5748">
        <w:rPr>
          <w:rFonts w:ascii="Tahoma" w:eastAsia="Calibri" w:hAnsi="Tahoma" w:cs="Tahoma"/>
          <w:b/>
          <w:lang w:eastAsia="en-US"/>
        </w:rPr>
        <w:t>………………………………………………….</w:t>
      </w:r>
    </w:p>
    <w:p w14:paraId="27FF5385" w14:textId="77777777" w:rsidR="005A5748" w:rsidRPr="005A5748" w:rsidRDefault="005A5748" w:rsidP="005A5748">
      <w:pPr>
        <w:spacing w:line="360" w:lineRule="auto"/>
        <w:rPr>
          <w:rFonts w:ascii="Tahoma" w:eastAsia="Calibri" w:hAnsi="Tahoma" w:cs="Tahoma"/>
          <w:b/>
          <w:sz w:val="20"/>
          <w:szCs w:val="20"/>
          <w:lang w:eastAsia="en-US"/>
        </w:rPr>
      </w:pPr>
      <w:r w:rsidRPr="005A5748">
        <w:rPr>
          <w:rFonts w:ascii="Tahoma" w:eastAsia="Calibri" w:hAnsi="Tahoma" w:cs="Tahoma"/>
          <w:b/>
          <w:sz w:val="20"/>
          <w:szCs w:val="20"/>
          <w:lang w:eastAsia="en-US"/>
        </w:rPr>
        <w:t>z siedzibą na ………………………………………….</w:t>
      </w:r>
    </w:p>
    <w:p w14:paraId="0933CEDD" w14:textId="77777777" w:rsidR="005A5748" w:rsidRPr="005A5748" w:rsidRDefault="005A5748" w:rsidP="005A5748">
      <w:pPr>
        <w:spacing w:line="360" w:lineRule="auto"/>
        <w:rPr>
          <w:rFonts w:ascii="Tahoma" w:eastAsia="Calibri" w:hAnsi="Tahoma" w:cs="Tahoma"/>
          <w:bCs/>
          <w:sz w:val="20"/>
          <w:szCs w:val="20"/>
          <w:lang w:eastAsia="en-US"/>
        </w:rPr>
      </w:pPr>
      <w:r w:rsidRPr="005A5748">
        <w:rPr>
          <w:rFonts w:ascii="Tahoma" w:eastAsia="Calibri" w:hAnsi="Tahoma" w:cs="Tahoma"/>
          <w:bCs/>
          <w:sz w:val="20"/>
          <w:szCs w:val="20"/>
          <w:lang w:eastAsia="en-US"/>
        </w:rPr>
        <w:t xml:space="preserve">będącym płatnikiem podatku VAT, </w:t>
      </w:r>
      <w:r w:rsidRPr="005A5748">
        <w:rPr>
          <w:rFonts w:ascii="Tahoma" w:eastAsia="Calibri" w:hAnsi="Tahoma" w:cs="Tahoma"/>
          <w:b/>
          <w:bCs/>
          <w:sz w:val="20"/>
          <w:szCs w:val="20"/>
          <w:lang w:eastAsia="en-US"/>
        </w:rPr>
        <w:t>NIP</w:t>
      </w:r>
      <w:r w:rsidRPr="005A5748">
        <w:rPr>
          <w:rFonts w:ascii="Tahoma" w:eastAsia="Calibri" w:hAnsi="Tahoma" w:cs="Tahoma"/>
          <w:bCs/>
          <w:sz w:val="20"/>
          <w:szCs w:val="20"/>
          <w:lang w:eastAsia="en-US"/>
        </w:rPr>
        <w:t xml:space="preserve"> …………………., </w:t>
      </w:r>
      <w:r w:rsidRPr="005A5748">
        <w:rPr>
          <w:rFonts w:ascii="Tahoma" w:eastAsia="Calibri" w:hAnsi="Tahoma" w:cs="Tahoma"/>
          <w:b/>
          <w:bCs/>
          <w:sz w:val="20"/>
          <w:szCs w:val="20"/>
          <w:lang w:eastAsia="en-US"/>
        </w:rPr>
        <w:t>REGON</w:t>
      </w:r>
      <w:r w:rsidRPr="005A5748">
        <w:rPr>
          <w:rFonts w:ascii="Tahoma" w:eastAsia="Calibri" w:hAnsi="Tahoma" w:cs="Tahoma"/>
          <w:bCs/>
          <w:sz w:val="20"/>
          <w:szCs w:val="20"/>
          <w:lang w:eastAsia="en-US"/>
        </w:rPr>
        <w:t xml:space="preserve"> ……………………….</w:t>
      </w:r>
    </w:p>
    <w:p w14:paraId="2393BAF2" w14:textId="77777777" w:rsidR="005A5748" w:rsidRPr="005A5748" w:rsidRDefault="005A5748" w:rsidP="005A5748">
      <w:pPr>
        <w:spacing w:line="360" w:lineRule="auto"/>
        <w:rPr>
          <w:rFonts w:ascii="Tahoma" w:eastAsia="Calibri" w:hAnsi="Tahoma" w:cs="Tahoma"/>
          <w:bCs/>
          <w:sz w:val="20"/>
          <w:szCs w:val="20"/>
          <w:lang w:eastAsia="en-US"/>
        </w:rPr>
      </w:pPr>
      <w:r w:rsidRPr="005A5748">
        <w:rPr>
          <w:rFonts w:ascii="Tahoma" w:eastAsia="Calibri" w:hAnsi="Tahoma" w:cs="Tahoma"/>
          <w:bCs/>
          <w:sz w:val="20"/>
          <w:szCs w:val="20"/>
          <w:lang w:eastAsia="en-US"/>
        </w:rPr>
        <w:t>reprezentowanym przez:</w:t>
      </w:r>
    </w:p>
    <w:p w14:paraId="75779467"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b/>
          <w:sz w:val="20"/>
          <w:szCs w:val="20"/>
          <w:lang w:eastAsia="en-US"/>
        </w:rPr>
        <w:t>…………………………………… - Właściciela</w:t>
      </w:r>
    </w:p>
    <w:p w14:paraId="07851FFE"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zwanym dalej </w:t>
      </w:r>
      <w:r w:rsidRPr="005A5748">
        <w:rPr>
          <w:rFonts w:ascii="Tahoma" w:eastAsia="Calibri" w:hAnsi="Tahoma" w:cs="Tahoma"/>
          <w:b/>
          <w:sz w:val="20"/>
          <w:szCs w:val="20"/>
          <w:lang w:eastAsia="en-US"/>
        </w:rPr>
        <w:t>„Wykonawcą”</w:t>
      </w:r>
      <w:r w:rsidRPr="005A5748">
        <w:rPr>
          <w:rFonts w:ascii="Tahoma" w:eastAsia="Calibri" w:hAnsi="Tahoma" w:cs="Tahoma"/>
          <w:sz w:val="20"/>
          <w:szCs w:val="20"/>
          <w:lang w:eastAsia="en-US"/>
        </w:rPr>
        <w:t xml:space="preserve">, </w:t>
      </w:r>
    </w:p>
    <w:p w14:paraId="19290E65" w14:textId="77777777" w:rsidR="005A5748" w:rsidRPr="005A5748" w:rsidRDefault="005A5748" w:rsidP="005A5748">
      <w:pPr>
        <w:autoSpaceDE w:val="0"/>
        <w:autoSpaceDN w:val="0"/>
        <w:adjustRightInd w:val="0"/>
        <w:spacing w:line="360" w:lineRule="auto"/>
        <w:jc w:val="both"/>
        <w:rPr>
          <w:rFonts w:ascii="Tahoma" w:eastAsia="Calibri" w:hAnsi="Tahoma" w:cs="Tahoma"/>
          <w:color w:val="000000"/>
          <w:sz w:val="10"/>
          <w:szCs w:val="10"/>
          <w:lang w:eastAsia="en-US"/>
        </w:rPr>
      </w:pPr>
    </w:p>
    <w:p w14:paraId="5719F83B" w14:textId="77777777" w:rsidR="005A5748" w:rsidRPr="005A5748" w:rsidRDefault="005A5748" w:rsidP="005A5748">
      <w:pPr>
        <w:autoSpaceDE w:val="0"/>
        <w:autoSpaceDN w:val="0"/>
        <w:adjustRightInd w:val="0"/>
        <w:spacing w:line="360" w:lineRule="auto"/>
        <w:jc w:val="both"/>
        <w:rPr>
          <w:rFonts w:ascii="Tahoma" w:eastAsia="Calibri" w:hAnsi="Tahoma" w:cs="Tahoma"/>
          <w:color w:val="000000"/>
          <w:sz w:val="20"/>
          <w:szCs w:val="20"/>
          <w:lang w:eastAsia="en-US"/>
        </w:rPr>
      </w:pPr>
      <w:r w:rsidRPr="005A5748">
        <w:rPr>
          <w:rFonts w:ascii="Tahoma" w:eastAsia="Calibri" w:hAnsi="Tahoma" w:cs="Tahoma"/>
          <w:color w:val="000000"/>
          <w:sz w:val="20"/>
          <w:szCs w:val="20"/>
          <w:lang w:eastAsia="en-US"/>
        </w:rPr>
        <w:t>w wyniku dokonania przez Zamawiającego wyboru oferty Wykonawcy w trybie przetargu nieograniczonego przeprowadzonego zgodnie z przepisami ustawy z dnia 29 stycznia 2004 r. Prawo zamówień publicznych (</w:t>
      </w:r>
      <w:proofErr w:type="spellStart"/>
      <w:r w:rsidRPr="005A5748">
        <w:rPr>
          <w:rFonts w:ascii="Tahoma" w:eastAsia="Calibri" w:hAnsi="Tahoma" w:cs="Tahoma"/>
          <w:color w:val="000000"/>
          <w:sz w:val="20"/>
          <w:szCs w:val="20"/>
          <w:lang w:eastAsia="en-US"/>
        </w:rPr>
        <w:t>t.j</w:t>
      </w:r>
      <w:proofErr w:type="spellEnd"/>
      <w:r w:rsidRPr="005A5748">
        <w:rPr>
          <w:rFonts w:ascii="Tahoma" w:eastAsia="Calibri" w:hAnsi="Tahoma" w:cs="Tahoma"/>
          <w:color w:val="000000"/>
          <w:sz w:val="20"/>
          <w:szCs w:val="20"/>
          <w:lang w:eastAsia="en-US"/>
        </w:rPr>
        <w:t xml:space="preserve">. Dz. U. z 2019 r. poz. 1843), dalej zwana „ustawą </w:t>
      </w:r>
      <w:proofErr w:type="spellStart"/>
      <w:r w:rsidRPr="005A5748">
        <w:rPr>
          <w:rFonts w:ascii="Tahoma" w:eastAsia="Calibri" w:hAnsi="Tahoma" w:cs="Tahoma"/>
          <w:color w:val="000000"/>
          <w:sz w:val="20"/>
          <w:szCs w:val="20"/>
          <w:lang w:eastAsia="en-US"/>
        </w:rPr>
        <w:t>Pzp</w:t>
      </w:r>
      <w:proofErr w:type="spellEnd"/>
      <w:r w:rsidRPr="005A5748">
        <w:rPr>
          <w:rFonts w:ascii="Tahoma" w:eastAsia="Calibri" w:hAnsi="Tahoma" w:cs="Tahoma"/>
          <w:color w:val="000000"/>
          <w:sz w:val="20"/>
          <w:szCs w:val="20"/>
          <w:lang w:eastAsia="en-US"/>
        </w:rPr>
        <w:t xml:space="preserve">”, o następującej treści: </w:t>
      </w:r>
    </w:p>
    <w:p w14:paraId="1A54CA79"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w:t>
      </w:r>
    </w:p>
    <w:p w14:paraId="41E85208" w14:textId="3D4D41D1"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Na podstawie niniejszej umowy Zamawiający zleca, a Wykonawca zobowiązuje się do wykonania roboty budowlane związane z realizacją zadania pn.:</w:t>
      </w:r>
      <w:r w:rsidRPr="005A5748">
        <w:rPr>
          <w:rFonts w:ascii="Calibri" w:eastAsia="Calibri" w:hAnsi="Calibri"/>
          <w:b/>
          <w:sz w:val="22"/>
          <w:szCs w:val="22"/>
          <w:lang w:eastAsia="en-US"/>
        </w:rPr>
        <w:t xml:space="preserve"> </w:t>
      </w:r>
      <w:r>
        <w:rPr>
          <w:rFonts w:ascii="Tahoma" w:eastAsia="Calibri" w:hAnsi="Tahoma" w:cs="Tahoma"/>
          <w:b/>
          <w:sz w:val="20"/>
          <w:szCs w:val="20"/>
          <w:lang w:eastAsia="en-US"/>
        </w:rPr>
        <w:t>Rewitalizacji miejscowości Baruchowo.</w:t>
      </w:r>
    </w:p>
    <w:p w14:paraId="089FE117" w14:textId="77777777"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Szczegółowy zakres robót, których realizacja wynika z niniejszej umowy określają stanowiące jej integralna część następujące dokumenty:</w:t>
      </w:r>
    </w:p>
    <w:p w14:paraId="788ADD35" w14:textId="77777777" w:rsidR="005A5748" w:rsidRPr="005A5748" w:rsidRDefault="005A5748" w:rsidP="00E60972">
      <w:pPr>
        <w:numPr>
          <w:ilvl w:val="0"/>
          <w:numId w:val="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Oferta Wykonawcy, </w:t>
      </w:r>
    </w:p>
    <w:p w14:paraId="025540C1" w14:textId="77777777" w:rsidR="005A5748" w:rsidRPr="005A5748" w:rsidRDefault="005A5748" w:rsidP="00E60972">
      <w:pPr>
        <w:numPr>
          <w:ilvl w:val="0"/>
          <w:numId w:val="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Specyfikacja Istotnych Warunków Zamówienia, </w:t>
      </w:r>
    </w:p>
    <w:p w14:paraId="1BA1E164" w14:textId="77777777" w:rsidR="005A5748" w:rsidRPr="005A5748" w:rsidRDefault="005A5748" w:rsidP="00E60972">
      <w:pPr>
        <w:numPr>
          <w:ilvl w:val="0"/>
          <w:numId w:val="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Dokumentacja projektowa, </w:t>
      </w:r>
    </w:p>
    <w:p w14:paraId="2C50726D" w14:textId="77777777" w:rsidR="005A5748" w:rsidRPr="005A5748" w:rsidRDefault="005A5748" w:rsidP="00E60972">
      <w:pPr>
        <w:numPr>
          <w:ilvl w:val="0"/>
          <w:numId w:val="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Szczegółowa specyfikacja techniczna wykonania i odbioru robót budowlanych. </w:t>
      </w:r>
    </w:p>
    <w:p w14:paraId="254299D0"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W przypadku rozbieżności w ustaleniach poszczególnych dokumentów obowiązuje kolejność ich ważności: </w:t>
      </w:r>
    </w:p>
    <w:p w14:paraId="07138EB7"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Umowa, </w:t>
      </w:r>
    </w:p>
    <w:p w14:paraId="1456C745"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Specyfikacja Istotnych Warunków Zamówienia, </w:t>
      </w:r>
    </w:p>
    <w:p w14:paraId="60274BCD"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Dokumentacja projektowa, </w:t>
      </w:r>
    </w:p>
    <w:p w14:paraId="5E93D7FB"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Szczegółowa specyfikacja techniczna wykonania i odbioru robót budowlanych, </w:t>
      </w:r>
    </w:p>
    <w:p w14:paraId="68D19039" w14:textId="77777777" w:rsidR="005A5748" w:rsidRPr="005A5748" w:rsidRDefault="005A5748" w:rsidP="00E60972">
      <w:pPr>
        <w:numPr>
          <w:ilvl w:val="0"/>
          <w:numId w:val="2"/>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Oferta Wykonawcy. </w:t>
      </w:r>
    </w:p>
    <w:p w14:paraId="4A96C4F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Wykonawca uznaje, że dokumentacja projektowa, o której mowa w ust. 2 pkt 3), stanowiąca załącznik do niniejszej umowy, jest kompletna z punktu widzenia celu, jakiemu ma służyć i zobowiązuje się do wykonania przedmiotu umowy zgodnie ze złożoną ofertą. </w:t>
      </w:r>
    </w:p>
    <w:p w14:paraId="150EB436" w14:textId="46657EF9"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5. Zamawiający oświadcza, że posiada prawo do dysponowania nieruchomością na cele budowlane oraz będzie posiadał prawomocne zgłoszenie</w:t>
      </w:r>
      <w:r w:rsidR="00CA348F">
        <w:rPr>
          <w:rFonts w:ascii="Tahoma" w:eastAsia="Calibri" w:hAnsi="Tahoma" w:cs="Tahoma"/>
          <w:sz w:val="20"/>
          <w:szCs w:val="20"/>
          <w:lang w:eastAsia="en-US"/>
        </w:rPr>
        <w:t xml:space="preserve"> i pozwolenia</w:t>
      </w:r>
      <w:r w:rsidRPr="005A5748">
        <w:rPr>
          <w:rFonts w:ascii="Tahoma" w:eastAsia="Calibri" w:hAnsi="Tahoma" w:cs="Tahoma"/>
          <w:sz w:val="20"/>
          <w:szCs w:val="20"/>
          <w:lang w:eastAsia="en-US"/>
        </w:rPr>
        <w:t xml:space="preserve"> robót budowlanych na czas rozpoczęcia robót. </w:t>
      </w:r>
    </w:p>
    <w:p w14:paraId="702440D9"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w:t>
      </w:r>
    </w:p>
    <w:p w14:paraId="39D8BEB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zobowiązuje się do wykonania wszelkich robót i czynności koniecznych do zrealizowania przedmiotu umowy. </w:t>
      </w:r>
    </w:p>
    <w:p w14:paraId="4B1A46E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Wykonawca zobowiązuje się do przestrzegania zasad wykonania robót określonych w dokumentacji projektowej. </w:t>
      </w:r>
    </w:p>
    <w:p w14:paraId="4A1E06FF"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7CFF35A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Na każde żądanie Zamawiającego (inspektora nadzoru) Wykonawca obowiązany jest okazać, w stosunku do wskazanych materiałów, dane potwierdzające spełnienie wymagań, o których mowa w ust. 3. </w:t>
      </w:r>
    </w:p>
    <w:p w14:paraId="65B96F40"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3</w:t>
      </w:r>
    </w:p>
    <w:p w14:paraId="15EDDD91" w14:textId="0BEE216D"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t>
      </w:r>
      <w:r w:rsidR="00363367">
        <w:rPr>
          <w:rFonts w:ascii="Tahoma" w:eastAsia="Calibri" w:hAnsi="Tahoma" w:cs="Tahoma"/>
          <w:sz w:val="20"/>
          <w:szCs w:val="20"/>
          <w:lang w:eastAsia="en-US"/>
        </w:rPr>
        <w:t>Termin przekazania placu budowy : 30 dni od dnia podpisania umowy.</w:t>
      </w:r>
      <w:r w:rsidRPr="005A5748">
        <w:rPr>
          <w:rFonts w:ascii="Tahoma" w:eastAsia="Calibri" w:hAnsi="Tahoma" w:cs="Tahoma"/>
          <w:sz w:val="20"/>
          <w:szCs w:val="20"/>
          <w:lang w:eastAsia="en-US"/>
        </w:rPr>
        <w:t xml:space="preserve"> </w:t>
      </w:r>
    </w:p>
    <w:p w14:paraId="6159CC0E" w14:textId="0E1D528B"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Wykonawca zobowiązuje się zrealizować przedmiot umowy </w:t>
      </w:r>
      <w:r w:rsidR="00363367">
        <w:rPr>
          <w:rFonts w:ascii="Tahoma" w:eastAsia="Calibri" w:hAnsi="Tahoma" w:cs="Tahoma"/>
          <w:sz w:val="20"/>
          <w:szCs w:val="20"/>
          <w:lang w:eastAsia="en-US"/>
        </w:rPr>
        <w:t xml:space="preserve">w terminie  </w:t>
      </w:r>
      <w:r w:rsidR="0061194B">
        <w:rPr>
          <w:rFonts w:ascii="Tahoma" w:eastAsia="Calibri" w:hAnsi="Tahoma" w:cs="Tahoma"/>
          <w:sz w:val="20"/>
          <w:szCs w:val="20"/>
          <w:lang w:eastAsia="en-US"/>
        </w:rPr>
        <w:t xml:space="preserve">od ……………………                                   do </w:t>
      </w:r>
      <w:r w:rsidR="00363367">
        <w:rPr>
          <w:rFonts w:ascii="Tahoma" w:eastAsia="Calibri" w:hAnsi="Tahoma" w:cs="Tahoma"/>
          <w:sz w:val="20"/>
          <w:szCs w:val="20"/>
          <w:lang w:eastAsia="en-US"/>
        </w:rPr>
        <w:t xml:space="preserve"> </w:t>
      </w:r>
      <w:r w:rsidR="00363367" w:rsidRPr="00363367">
        <w:rPr>
          <w:rFonts w:ascii="Tahoma" w:eastAsia="Calibri" w:hAnsi="Tahoma" w:cs="Tahoma"/>
          <w:sz w:val="20"/>
          <w:szCs w:val="20"/>
          <w:lang w:eastAsia="en-US"/>
        </w:rPr>
        <w:t>…………..</w:t>
      </w:r>
      <w:r w:rsidRPr="00363367">
        <w:rPr>
          <w:rFonts w:ascii="Tahoma" w:eastAsia="Calibri" w:hAnsi="Tahoma" w:cs="Tahoma"/>
          <w:sz w:val="20"/>
          <w:szCs w:val="20"/>
          <w:lang w:eastAsia="en-US"/>
        </w:rPr>
        <w:t xml:space="preserve">………………. r., </w:t>
      </w:r>
      <w:r w:rsidRPr="005A5748">
        <w:rPr>
          <w:rFonts w:ascii="Tahoma" w:eastAsia="Calibri" w:hAnsi="Tahoma" w:cs="Tahoma"/>
          <w:sz w:val="20"/>
          <w:szCs w:val="20"/>
          <w:lang w:eastAsia="en-US"/>
        </w:rPr>
        <w:t xml:space="preserve">jednak nie później niż </w:t>
      </w:r>
      <w:r w:rsidRPr="005A5748">
        <w:rPr>
          <w:rFonts w:ascii="Tahoma" w:eastAsia="Calibri" w:hAnsi="Tahoma" w:cs="Tahoma"/>
          <w:bCs/>
          <w:sz w:val="20"/>
          <w:szCs w:val="20"/>
          <w:lang w:eastAsia="en-US"/>
        </w:rPr>
        <w:t xml:space="preserve">do dnia </w:t>
      </w:r>
      <w:r w:rsidR="00185C9E">
        <w:rPr>
          <w:rFonts w:ascii="Tahoma" w:eastAsia="Calibri" w:hAnsi="Tahoma" w:cs="Tahoma"/>
          <w:bCs/>
          <w:sz w:val="20"/>
          <w:szCs w:val="20"/>
          <w:lang w:eastAsia="en-US"/>
        </w:rPr>
        <w:t xml:space="preserve">30.06.2023r. </w:t>
      </w:r>
      <w:r w:rsidRPr="005A5748">
        <w:rPr>
          <w:rFonts w:ascii="Tahoma" w:eastAsia="Calibri" w:hAnsi="Tahoma" w:cs="Tahoma"/>
          <w:bCs/>
          <w:sz w:val="20"/>
          <w:szCs w:val="20"/>
          <w:lang w:eastAsia="en-US"/>
        </w:rPr>
        <w:t xml:space="preserve"> </w:t>
      </w:r>
    </w:p>
    <w:p w14:paraId="4CF620C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Przez zakończenie przedmiotu umowy rozumie się pisemne zgłoszenie przez Wykonawcę gotowości do odbioru końcowego i potwierdzenie wykonania wszystkich robót przez Inspektora Nadzoru stosownym wpisem w dzienniku budowy. </w:t>
      </w:r>
    </w:p>
    <w:p w14:paraId="19538CFE"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4</w:t>
      </w:r>
    </w:p>
    <w:p w14:paraId="3554AFEF"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Przedmiot umowy określony w § 1 będzie realizowany zgodnie z uzgodnionym z Zamawiającym harmonogramem rzeczowo-finansowym robót, stanowiącym załącznik do niniejszej umowy. </w:t>
      </w:r>
    </w:p>
    <w:p w14:paraId="0CEE3E7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Harmonogram winien być dostosowany do złożonej oferty. Harmonogram winien być przedłożony Zamawiającemu nie później niż w dniu zawarcia umowy. </w:t>
      </w:r>
    </w:p>
    <w:p w14:paraId="2AE0130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Niezależnie od ustaleń ust. 2 Wykonawca zobowiązany jest przedstawić na żądanie Zamawiającego zaktualizowany harmonogram w terminie 7 dni od otrzymania polecenia Zamawiającego. </w:t>
      </w:r>
    </w:p>
    <w:p w14:paraId="71460625"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5</w:t>
      </w:r>
    </w:p>
    <w:p w14:paraId="2666B227" w14:textId="77777777" w:rsidR="005A5748" w:rsidRPr="005A5748" w:rsidRDefault="005A5748" w:rsidP="00E60972">
      <w:pPr>
        <w:numPr>
          <w:ilvl w:val="0"/>
          <w:numId w:val="15"/>
        </w:numPr>
        <w:spacing w:after="160" w:line="360" w:lineRule="auto"/>
        <w:ind w:left="284" w:hanging="284"/>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Wynagrodzenie ryczałtowe za wykonanie przedmiotu umowy określonego w § 1 strony ustalają na kwotę </w:t>
      </w:r>
      <w:r w:rsidRPr="005A5748">
        <w:rPr>
          <w:rFonts w:ascii="Tahoma" w:eastAsia="Calibri" w:hAnsi="Tahoma" w:cs="Tahoma"/>
          <w:b/>
          <w:sz w:val="20"/>
          <w:szCs w:val="20"/>
          <w:lang w:eastAsia="en-US"/>
        </w:rPr>
        <w:t>………………… zł brutto</w:t>
      </w:r>
      <w:r w:rsidRPr="005A5748">
        <w:rPr>
          <w:rFonts w:ascii="Tahoma" w:eastAsia="Calibri" w:hAnsi="Tahoma" w:cs="Tahoma"/>
          <w:sz w:val="20"/>
          <w:szCs w:val="20"/>
          <w:lang w:eastAsia="en-US"/>
        </w:rPr>
        <w:t xml:space="preserve"> </w:t>
      </w:r>
      <w:r w:rsidRPr="005A5748">
        <w:rPr>
          <w:rFonts w:ascii="Tahoma" w:eastAsia="Calibri" w:hAnsi="Tahoma" w:cs="Tahoma"/>
          <w:sz w:val="16"/>
          <w:szCs w:val="16"/>
          <w:lang w:eastAsia="en-US"/>
        </w:rPr>
        <w:t>(słownie: ……………………………………………………………………………………………………………………. groszy)</w:t>
      </w:r>
      <w:r w:rsidRPr="005A5748">
        <w:rPr>
          <w:rFonts w:ascii="Tahoma" w:eastAsia="Calibri" w:hAnsi="Tahoma" w:cs="Tahoma"/>
          <w:sz w:val="20"/>
          <w:szCs w:val="20"/>
          <w:lang w:eastAsia="en-US"/>
        </w:rPr>
        <w:t xml:space="preserve">, </w:t>
      </w:r>
    </w:p>
    <w:p w14:paraId="4CCD4D9F" w14:textId="77777777" w:rsidR="005A5748" w:rsidRPr="005A5748" w:rsidRDefault="005A5748" w:rsidP="005A5748">
      <w:pPr>
        <w:spacing w:line="360" w:lineRule="auto"/>
        <w:ind w:left="284"/>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 tym kwota netto: ………………. zł, </w:t>
      </w:r>
      <w:r w:rsidRPr="005A5748">
        <w:rPr>
          <w:rFonts w:ascii="Tahoma" w:eastAsia="Calibri" w:hAnsi="Tahoma" w:cs="Tahoma"/>
          <w:sz w:val="16"/>
          <w:szCs w:val="16"/>
          <w:lang w:eastAsia="en-US"/>
        </w:rPr>
        <w:t>(słownie: ………………………………………………………………………………………..)</w:t>
      </w:r>
      <w:r w:rsidRPr="005A5748">
        <w:rPr>
          <w:rFonts w:ascii="Tahoma" w:eastAsia="Calibri" w:hAnsi="Tahoma" w:cs="Tahoma"/>
          <w:sz w:val="20"/>
          <w:szCs w:val="20"/>
          <w:lang w:eastAsia="en-US"/>
        </w:rPr>
        <w:t>,</w:t>
      </w:r>
    </w:p>
    <w:p w14:paraId="7B27A33A" w14:textId="77777777" w:rsidR="005A5748" w:rsidRPr="005A5748" w:rsidRDefault="005A5748" w:rsidP="005A5748">
      <w:pPr>
        <w:spacing w:line="360" w:lineRule="auto"/>
        <w:ind w:left="284"/>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podatek VAT wg stawki 23 % - ……… zł, </w:t>
      </w:r>
      <w:r w:rsidRPr="005A5748">
        <w:rPr>
          <w:rFonts w:ascii="Tahoma" w:eastAsia="Calibri" w:hAnsi="Tahoma" w:cs="Tahoma"/>
          <w:sz w:val="16"/>
          <w:szCs w:val="16"/>
          <w:lang w:eastAsia="en-US"/>
        </w:rPr>
        <w:t>(słownie: ………………………………………………………………………………….. groszy)</w:t>
      </w:r>
    </w:p>
    <w:p w14:paraId="3AADD970"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Kwota określona w ust. 1 zawiera wszelkie koszty związane z realizacją zadania wynikające wprost z dokumentacji, jak również nie ujęte w dokumentacji projektowej, a niezbędne do wykonania zadania, w szczególności: podatek VAT, koszty materiałów budowlanych, wszelkie roboty przygotowawcze, porządkowe, </w:t>
      </w:r>
      <w:r w:rsidRPr="005A5748">
        <w:rPr>
          <w:rFonts w:ascii="Tahoma" w:eastAsia="Calibri" w:hAnsi="Tahoma" w:cs="Tahoma"/>
          <w:sz w:val="20"/>
          <w:szCs w:val="20"/>
          <w:lang w:eastAsia="en-US"/>
        </w:rPr>
        <w:lastRenderedPageBreak/>
        <w:t xml:space="preserve">zagospodarowanie placu budowy, roboty związane z zabezpieczeniem placu budowy od strony istniejących już budynków, koszty oznakowania robót na czas budowy, bieżącą obsługę geodezyjną robót, koszty dokumentacji powykonawczej, inwentaryzacji geodezyjnej powykonawczej. </w:t>
      </w:r>
    </w:p>
    <w:p w14:paraId="3A7B70C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Niedoszacowanie, pominiecie oraz brak rozpoznania zakresu przedmiotu umowy nie może być podstawą do żądania zmiany wynagrodzenia ryczałtowego określonego w ust. 1 niniejszego paragrafu. </w:t>
      </w:r>
    </w:p>
    <w:p w14:paraId="2CA2935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Jeśli w trakcie realizacji zamówienia wystąpi konieczność pomniejszenia zakresu robót określonych w kosztorysie ofertowym, to wynagrodzenie Wykonawcy zostanie pomniejszone o równowartość robót zaniechanych. </w:t>
      </w:r>
    </w:p>
    <w:p w14:paraId="73FBD6B5"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6</w:t>
      </w:r>
    </w:p>
    <w:p w14:paraId="1F68D6FD" w14:textId="77777777" w:rsidR="005A5748" w:rsidRPr="005A5748" w:rsidRDefault="005A5748" w:rsidP="00E60972">
      <w:pPr>
        <w:numPr>
          <w:ilvl w:val="1"/>
          <w:numId w:val="1"/>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Rozliczenie za wykonanie przedmiotu umowy zostanie dokonane w oparciu o fakturę końcową. </w:t>
      </w:r>
    </w:p>
    <w:p w14:paraId="140C7DDB" w14:textId="77777777" w:rsidR="005A5748" w:rsidRPr="005A5748" w:rsidRDefault="005A5748" w:rsidP="00E60972">
      <w:pPr>
        <w:numPr>
          <w:ilvl w:val="1"/>
          <w:numId w:val="1"/>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Dokumentem potwierdzającym prawidłową realizację robót określonych w umowie jest protokół odbioru końcowego wraz z zestawieniem ilości i wartości wykonywanych robót. </w:t>
      </w:r>
    </w:p>
    <w:p w14:paraId="3E44FB26" w14:textId="77777777"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W przypadku wykonawcy będącego czynnym podatnikiem podatku VAT rozliczenie płatności wynikających z umowy będzie dokonywane za pośrednictwem metody podzielonej płatności (</w:t>
      </w:r>
      <w:proofErr w:type="spellStart"/>
      <w:r w:rsidRPr="005A5748">
        <w:rPr>
          <w:rFonts w:ascii="Tahoma" w:eastAsia="Calibri" w:hAnsi="Tahoma" w:cs="Tahoma"/>
          <w:sz w:val="20"/>
          <w:szCs w:val="20"/>
          <w:lang w:eastAsia="en-US"/>
        </w:rPr>
        <w:t>split</w:t>
      </w:r>
      <w:proofErr w:type="spellEnd"/>
      <w:r w:rsidRPr="005A5748">
        <w:rPr>
          <w:rFonts w:ascii="Tahoma" w:eastAsia="Calibri" w:hAnsi="Tahoma" w:cs="Tahoma"/>
          <w:sz w:val="20"/>
          <w:szCs w:val="20"/>
          <w:lang w:eastAsia="en-US"/>
        </w:rPr>
        <w:t xml:space="preserve"> </w:t>
      </w:r>
      <w:proofErr w:type="spellStart"/>
      <w:r w:rsidRPr="005A5748">
        <w:rPr>
          <w:rFonts w:ascii="Tahoma" w:eastAsia="Calibri" w:hAnsi="Tahoma" w:cs="Tahoma"/>
          <w:sz w:val="20"/>
          <w:szCs w:val="20"/>
          <w:lang w:eastAsia="en-US"/>
        </w:rPr>
        <w:t>payment</w:t>
      </w:r>
      <w:proofErr w:type="spellEnd"/>
      <w:r w:rsidRPr="005A5748">
        <w:rPr>
          <w:rFonts w:ascii="Tahoma" w:eastAsia="Calibri" w:hAnsi="Tahoma" w:cs="Tahoma"/>
          <w:sz w:val="20"/>
          <w:szCs w:val="20"/>
          <w:lang w:eastAsia="en-US"/>
        </w:rPr>
        <w:t>).</w:t>
      </w:r>
    </w:p>
    <w:p w14:paraId="7763AA4E" w14:textId="77777777"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Wykonawca oświadcza, że wskazany na fakturze rachunek płatności należy do wykonawcy umowy i został dla niego utworzony wydzielony rachunek VAT na cele prowadzonej działalności gospodarczej.</w:t>
      </w:r>
    </w:p>
    <w:p w14:paraId="458979CE" w14:textId="77777777" w:rsidR="005A5748" w:rsidRPr="005A5748" w:rsidRDefault="005A5748" w:rsidP="00E60972">
      <w:pPr>
        <w:numPr>
          <w:ilvl w:val="0"/>
          <w:numId w:val="17"/>
        </w:numPr>
        <w:spacing w:after="160" w:line="360" w:lineRule="auto"/>
        <w:ind w:left="426" w:hanging="426"/>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Zamawiający zapłaci należne Wykonawcy wynagrodzenie przelewem na konto wskazane w treści faktury, w terminie do 30 dni od daty jej przyjęcia przez Zamawiającego. Za dzień zapłaty uważa się dzień dokonania polecenia przelewu pieniędzy na rachunek Wykonawcy, jest to jednocześnie dzień obciążenia rachunku Zamawiającego. </w:t>
      </w:r>
    </w:p>
    <w:p w14:paraId="4612BD43" w14:textId="77777777" w:rsidR="005A5748" w:rsidRPr="005A5748" w:rsidRDefault="005A5748" w:rsidP="005A5748">
      <w:pPr>
        <w:spacing w:after="160" w:line="360"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7</w:t>
      </w:r>
    </w:p>
    <w:p w14:paraId="57F37C9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Do obowiązków Zamawiającego należy: </w:t>
      </w:r>
    </w:p>
    <w:p w14:paraId="3300ABF7" w14:textId="77777777" w:rsidR="005A5748" w:rsidRPr="005A5748" w:rsidRDefault="005A5748" w:rsidP="00E60972">
      <w:pPr>
        <w:numPr>
          <w:ilvl w:val="0"/>
          <w:numId w:val="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przekazanie dokumentacji projektowej do dnia zawarcia umowy /jeden egzemplarz/, </w:t>
      </w:r>
    </w:p>
    <w:p w14:paraId="3BD1F228" w14:textId="74AA81D2" w:rsidR="005A5748" w:rsidRPr="005A5748" w:rsidRDefault="005A5748" w:rsidP="00E60972">
      <w:pPr>
        <w:numPr>
          <w:ilvl w:val="0"/>
          <w:numId w:val="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protokólarne przekazanie terenu budowy w terminie nie dłuższym niż do </w:t>
      </w:r>
      <w:r w:rsidR="0061194B">
        <w:rPr>
          <w:rFonts w:ascii="Tahoma" w:eastAsia="Calibri" w:hAnsi="Tahoma" w:cs="Tahoma"/>
          <w:sz w:val="20"/>
          <w:szCs w:val="20"/>
          <w:lang w:eastAsia="en-US"/>
        </w:rPr>
        <w:t>30</w:t>
      </w:r>
      <w:r w:rsidRPr="005A5748">
        <w:rPr>
          <w:rFonts w:ascii="Tahoma" w:eastAsia="Calibri" w:hAnsi="Tahoma" w:cs="Tahoma"/>
          <w:sz w:val="20"/>
          <w:szCs w:val="20"/>
          <w:lang w:eastAsia="en-US"/>
        </w:rPr>
        <w:t xml:space="preserve"> dni od daty zawarcia umowy. Powyższy termin Wykonawca uwzględnia w harmonogramie rzeczowo-finansowym, </w:t>
      </w:r>
    </w:p>
    <w:p w14:paraId="0043B0B1" w14:textId="77777777" w:rsidR="005A5748" w:rsidRPr="005A5748" w:rsidRDefault="005A5748" w:rsidP="00E60972">
      <w:pPr>
        <w:numPr>
          <w:ilvl w:val="0"/>
          <w:numId w:val="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zapłata za wykonane i odebrane roboty, </w:t>
      </w:r>
    </w:p>
    <w:p w14:paraId="3FDE26B4" w14:textId="77777777" w:rsidR="005A5748" w:rsidRPr="005A5748" w:rsidRDefault="005A5748" w:rsidP="00E60972">
      <w:pPr>
        <w:numPr>
          <w:ilvl w:val="0"/>
          <w:numId w:val="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zapewnienie nadzoru inwestorskiego. </w:t>
      </w:r>
    </w:p>
    <w:p w14:paraId="487FAE4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Do obowiązków Wykonawcy, oprócz czynności wymienionych w art. 22 ustawy z dnia 7 lipca 1994 r. Prawo budowlane, należy w szczególności: </w:t>
      </w:r>
    </w:p>
    <w:p w14:paraId="654D5DFD"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przedstawienie planu bezpieczeństwa i ochrony zdrowia przez kierownika budowy w terminie nie późniejszym niż termin rozpoczęcia robót określony w niniejszej umowie, </w:t>
      </w:r>
    </w:p>
    <w:p w14:paraId="641B9357"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zagospodarowanie terenu budowy, </w:t>
      </w:r>
    </w:p>
    <w:p w14:paraId="10F0680B"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wykonanie przedmiotu umowy w oparciu o dokumentację projektową, zgodnie ze sztuką budowlaną i wiedzą techniczną, </w:t>
      </w:r>
    </w:p>
    <w:p w14:paraId="71D43600"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realizacja zaleceń Zamawiającego, </w:t>
      </w:r>
    </w:p>
    <w:p w14:paraId="75288D31"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wykonanie robót tymczasowych, które mogą być potrzebne podczas wykonywania robót podstawowych, </w:t>
      </w:r>
    </w:p>
    <w:p w14:paraId="2FBD7FEC"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oznaczenie terenu budowy lub innych miejsc, w których mają być prowadzone roboty podstawowe lub tymczasowe, </w:t>
      </w:r>
    </w:p>
    <w:p w14:paraId="13E14299"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skompletowanie i przedstawienie Zamawiającemu niżej wymienionych dokumentów pozwalających na ocenę prawidłowego wykonania przedmiotu umowy i odbiór robót: </w:t>
      </w:r>
    </w:p>
    <w:p w14:paraId="43C4B475"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powykonawcza dokumentacja projektowa, </w:t>
      </w:r>
    </w:p>
    <w:p w14:paraId="6C4BD447"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inwentaryzacja geodezyjna powykonawcza, </w:t>
      </w:r>
    </w:p>
    <w:p w14:paraId="341B9796"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uwagi i zalecenia inspektora nadzoru, zwłaszcza dokonane przy odbiorze robót zanikających i ulegających zakryciu i udokumentowanie wykonania jego zaleceń, </w:t>
      </w:r>
    </w:p>
    <w:p w14:paraId="21932FA2"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protokoły badań i sprawdzeń, recepty i ustalenia techniczne, </w:t>
      </w:r>
    </w:p>
    <w:p w14:paraId="26972109"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protokoły technicznych odbiorów, </w:t>
      </w:r>
    </w:p>
    <w:p w14:paraId="0EDB1F2E"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dziennik budowy i księgi obmiaru, </w:t>
      </w:r>
    </w:p>
    <w:p w14:paraId="0747D113"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wyniki pomiarów kontrolnych, </w:t>
      </w:r>
    </w:p>
    <w:p w14:paraId="692C8391"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deklaracje zgodności z PN lub aprobatą techniczną oznaczoną znakiem budowlanym „B”, </w:t>
      </w:r>
    </w:p>
    <w:p w14:paraId="6BC03E52"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deklarację zgodności z PN-EN lub europejską aprobatą techniczną EAT oznaczoną znakiem CE, </w:t>
      </w:r>
    </w:p>
    <w:p w14:paraId="4923B82A"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dla wyrobów znajdujących się w wykazie określonym przez Komisję Europejską wyrobów mających niewielkie znaczenie dla zdrowia i bezpieczeństwa – deklaracje zgodności wydane przez producenta (bez znaku CE ), </w:t>
      </w:r>
    </w:p>
    <w:p w14:paraId="7A5CFE25"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opinię technologiczną sporządzoną na podstawie wszystkich wyników badań i pomiarów załączonych do dokumentów odbioru, </w:t>
      </w:r>
    </w:p>
    <w:p w14:paraId="5C8EB7F1" w14:textId="77777777" w:rsidR="005A5748" w:rsidRPr="005A5748" w:rsidRDefault="005A5748" w:rsidP="00E60972">
      <w:pPr>
        <w:numPr>
          <w:ilvl w:val="0"/>
          <w:numId w:val="5"/>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oświadczenia kierownika budowy o których mowa w art. 57 ust. 1 pkt. 2 lit. „a” i lit. „b” ustawy z dnia 7 lipca 1994 r. Prawo budowlane, </w:t>
      </w:r>
    </w:p>
    <w:p w14:paraId="6A3384F8"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zapewnienie, na czas trwania robót, kierownika budowy wskazanego w ofercie Wykonawcy, a w przypadku konieczności zamiany kierownika – uzgodnienie nowego kandydata z Zamawiającym, </w:t>
      </w:r>
    </w:p>
    <w:p w14:paraId="558117ED"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547FC646"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zorganizowanie i kierowanie budową w sposób zgodny z dokumentacją projektową i obowiązującymi przepisami bhp oraz zapewnienie warunków p.poż. określonych w przepisach szczegółowych, </w:t>
      </w:r>
    </w:p>
    <w:p w14:paraId="44E649D7"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51AB91D9"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udostępnienie terenu budowy innym wykonawcom wskazanym przez Zamawiającego w czasie trwania budowy, jeśli tacy wystąpią, </w:t>
      </w:r>
    </w:p>
    <w:p w14:paraId="3E071C61"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 przypadku zniszczenia lub uszkodzenia robót, ich części bądź majątku Zamawiającego – naprawienia ich i doprowadzenia do stanu poprzedniego, </w:t>
      </w:r>
    </w:p>
    <w:p w14:paraId="31D89A51"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zorganizowanie zaplecza socjalno-technicznego budowy w rozmiarach koniecznych do realizacji przedmiotu umowy, </w:t>
      </w:r>
    </w:p>
    <w:p w14:paraId="5DA4F089"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strzeżenie mienia znajdującego się na terenie budowy w terminie od daty przejęcia terenu budowy do daty przekazania przedmiotu umowy do eksploatacji, </w:t>
      </w:r>
    </w:p>
    <w:p w14:paraId="1BACB32E"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wykonanie na własny koszt projektu oznakowania na czas realizacji robót oraz wykonanie tymczasowej organizacji ruchu zgodnie z zatwierdzonym przez zarządzającego ruchem projektem oznakowania robót, </w:t>
      </w:r>
    </w:p>
    <w:p w14:paraId="4B62A568" w14:textId="77777777" w:rsidR="005A5748" w:rsidRPr="005A5748" w:rsidRDefault="005A5748" w:rsidP="00E60972">
      <w:pPr>
        <w:numPr>
          <w:ilvl w:val="0"/>
          <w:numId w:val="4"/>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powiadomienie właściwych organów i instytucji o rozpoczęciu robót i wprowadzeniu tymczasowej organizacji ruchu. </w:t>
      </w:r>
    </w:p>
    <w:p w14:paraId="22705B61"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8</w:t>
      </w:r>
    </w:p>
    <w:p w14:paraId="4B6E4E7C"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zapewni obsługę laboratoryjną prowadzoną przez laboratorium drogowe. </w:t>
      </w:r>
    </w:p>
    <w:p w14:paraId="61C5D85E"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Badania, o których mowa w ust. 1 będą realizowane przez Wykonawcę na własny koszt. </w:t>
      </w:r>
    </w:p>
    <w:p w14:paraId="7E0A6882"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Badania będą prowadzone zgodnie z wymaganiami określonymi w SST oraz zaleceniami Inspektora nadzoru. </w:t>
      </w:r>
    </w:p>
    <w:p w14:paraId="705845AD"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9</w:t>
      </w:r>
    </w:p>
    <w:p w14:paraId="0575E0D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 </w:t>
      </w:r>
    </w:p>
    <w:p w14:paraId="163EFCE9"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10</w:t>
      </w:r>
    </w:p>
    <w:p w14:paraId="09792C9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Inspektor nadzoru sprawuje nadzór, w imieniu Zamawiającego, nad robotami określonymi niniejszą umową i jest odpowiedzialny za realizację umowy w imieniu Zamawiającego. Inspektor nie jest upoważniony do zaciągania zobowiązań w imieniu Zamawiającego.</w:t>
      </w:r>
    </w:p>
    <w:p w14:paraId="08B094AB"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11</w:t>
      </w:r>
    </w:p>
    <w:p w14:paraId="7944289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Ze strony Wykonawcy Kierownik budowy będzie odpowiada za należyte wykonanie przedmiotu umowy, a nadto za realizację obowiązków określonych w ustawie z dnia 7 lipca 1994 r. Prawo budowlane. </w:t>
      </w:r>
    </w:p>
    <w:p w14:paraId="46D69CE6"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12</w:t>
      </w:r>
    </w:p>
    <w:p w14:paraId="324DEE4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72BA377C" w14:textId="77777777" w:rsidR="005A5748" w:rsidRPr="005A5748" w:rsidRDefault="005A5748" w:rsidP="00E60972">
      <w:pPr>
        <w:numPr>
          <w:ilvl w:val="1"/>
          <w:numId w:val="6"/>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uporczywie nieodpowiednio zachowuje się, </w:t>
      </w:r>
    </w:p>
    <w:p w14:paraId="6CEF8442" w14:textId="77777777" w:rsidR="005A5748" w:rsidRPr="005A5748" w:rsidRDefault="005A5748" w:rsidP="00E60972">
      <w:pPr>
        <w:numPr>
          <w:ilvl w:val="1"/>
          <w:numId w:val="6"/>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wykazuje brak staranności, obowiązki wykonuje niekompetentnie i niedbale, </w:t>
      </w:r>
    </w:p>
    <w:p w14:paraId="3BB1CDB1" w14:textId="77777777" w:rsidR="005A5748" w:rsidRPr="005A5748" w:rsidRDefault="005A5748" w:rsidP="00E60972">
      <w:pPr>
        <w:numPr>
          <w:ilvl w:val="1"/>
          <w:numId w:val="6"/>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postępuje w sposób uporczywy szkodliwie dla bezpieczeństwa, zdrowia lub ochrony środowiska. </w:t>
      </w:r>
    </w:p>
    <w:p w14:paraId="2F2CC09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 przypadku usunięcia takiej osoby Wykonawca zobowiązany jest wskazać inną osobę o takich samych kwalifikacjach jak wskazane w ofercie. </w:t>
      </w:r>
    </w:p>
    <w:p w14:paraId="47BB200F"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13</w:t>
      </w:r>
    </w:p>
    <w:p w14:paraId="70C9B20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zapłaci Zamawiającemu kary umowne w następujących przypadkach: </w:t>
      </w:r>
    </w:p>
    <w:p w14:paraId="04BF4A1A"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opóźnienie w wykonaniu przedmiotu umowy – w wysokości 0,5% wynagrodzenia brutto określonego w § 5, za każdy rozpoczęty dzień opóźnienia licząc od dnia następnego, po upływie terminu wykonania określonego w § 3 ust. 2 umowy, </w:t>
      </w:r>
    </w:p>
    <w:p w14:paraId="398A8AA8"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opóźnienia w usunięciu wad stwierdzonych przy odbiorze końcowym lub w okresie udzielonej gwarancji jakości w wysokości 0,2% wynagrodzenia brutto określonego w § 5, za każdy rozpoczęty dzień opóźnienia, liczony od upływu terminu wyznaczonego zgodnie z § 19 ust. 8 na usunięcie wad, </w:t>
      </w:r>
    </w:p>
    <w:p w14:paraId="12F62640"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 tytułu odstąpienia od umowy przez którąkolwiek ze stron z przyczyn zależnych wyłącznie od Wykonawcy – w wysokości 30% wynagrodzenia brutto określonego w § 5, </w:t>
      </w:r>
    </w:p>
    <w:p w14:paraId="08262937"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Calibri" w:eastAsia="Calibri" w:hAnsi="Calibri"/>
          <w:sz w:val="22"/>
          <w:szCs w:val="22"/>
          <w:lang w:eastAsia="en-US"/>
        </w:rPr>
        <w:lastRenderedPageBreak/>
        <w:t>za brak zapłaty wynagrodzenia należnego Podwykonawcom lub dalszym Podwykonawcom – 1 000,00 zł za każde dokonanie przez Zamawiającego bezpośredniej płatności na rzecz Podwykonawców lub dalszych Podwykonawców,</w:t>
      </w:r>
    </w:p>
    <w:p w14:paraId="3B07CCCB"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nieterminową zapłatę wynagrodzenia należnego podwykonawcom lub dalszym podwykonawcom, w wysokości 0,5% należnego im wynagrodzenia, za każdy rozpoczęty dzień opóźnienia licząc od dnia następnego po upływie terminu zapłaty określonego w umowie, </w:t>
      </w:r>
    </w:p>
    <w:p w14:paraId="354848DC"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311FF3D8"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nieprzedłożenie poświadczonej za zgodność z oryginałem kopii umowy o podwykonawstwo lub jej zmiany, w wysokości 1 000 zł, za każdą nieprzedłożoną kopię umowy lub jej zmianę, </w:t>
      </w:r>
    </w:p>
    <w:p w14:paraId="31DA69BB" w14:textId="77777777" w:rsidR="005A5748" w:rsidRPr="005A5748" w:rsidRDefault="005A5748" w:rsidP="00E60972">
      <w:pPr>
        <w:numPr>
          <w:ilvl w:val="1"/>
          <w:numId w:val="7"/>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brak zmiany umowy o podwykonawstwo w zakresie terminu zapłaty, w wysokości 10% przewidzianego w umowie wynagrodzenia należnego podwykonawcy lub dalszemu podwykonawcy. </w:t>
      </w:r>
    </w:p>
    <w:p w14:paraId="2316F09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Zamawiający zapłaci Wykonawcy kary umowne z następujących tytułów: </w:t>
      </w:r>
    </w:p>
    <w:p w14:paraId="4219B464" w14:textId="77777777" w:rsidR="005A5748" w:rsidRPr="005A5748" w:rsidRDefault="005A5748" w:rsidP="00E60972">
      <w:pPr>
        <w:numPr>
          <w:ilvl w:val="1"/>
          <w:numId w:val="5"/>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 opóźnienie w przystąpieniu do czynności odbioru przedmiotu umowy w wysokości 0,2% wynagrodzenia brutto określonego w § 5, za każdy rozpoczęty dzień opóźnienia, licząc od następnego dnia po terminie, w którym odbiór miał być rozpoczęty, </w:t>
      </w:r>
    </w:p>
    <w:p w14:paraId="6F2A35BE" w14:textId="77777777" w:rsidR="005A5748" w:rsidRPr="005A5748" w:rsidRDefault="005A5748" w:rsidP="00E60972">
      <w:pPr>
        <w:numPr>
          <w:ilvl w:val="1"/>
          <w:numId w:val="5"/>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 tytułu odstąpienia od umowy z przyczyn leżących wyłącznie po stronie Zamawiającego – w wysokości 20 % wynagrodzenia brutto określonego w § 5. </w:t>
      </w:r>
    </w:p>
    <w:p w14:paraId="415CBCEC"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14</w:t>
      </w:r>
    </w:p>
    <w:p w14:paraId="1DC8902A"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zobowiązuje się wykonać zamówienie siłami własnymi/przy udziale podwykonawców: </w:t>
      </w:r>
    </w:p>
    <w:p w14:paraId="324F5A59"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Wykonawca powierzy podwykonawcom wykonanie następujące części zamówienia: </w:t>
      </w:r>
    </w:p>
    <w:p w14:paraId="2949DFED" w14:textId="77777777" w:rsidR="005A5748" w:rsidRPr="005A5748" w:rsidRDefault="005A5748" w:rsidP="005A5748">
      <w:pPr>
        <w:spacing w:after="160" w:line="259" w:lineRule="auto"/>
        <w:ind w:firstLine="708"/>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 </w:t>
      </w:r>
    </w:p>
    <w:p w14:paraId="1220478A"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15</w:t>
      </w:r>
    </w:p>
    <w:p w14:paraId="7B6534B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74A3A060"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444C6BB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Zamawiający, w terminie 14 dni od daty otrzymania projektu umowy o podwykonawstwo, zgłasza pisemne zastrzeżenia do projektu umowy o podwykonawstwo, której przedmiotem są roboty budowlane: </w:t>
      </w:r>
    </w:p>
    <w:p w14:paraId="42CC905D" w14:textId="77777777" w:rsidR="005A5748" w:rsidRPr="005A5748" w:rsidRDefault="005A5748" w:rsidP="00E60972">
      <w:pPr>
        <w:numPr>
          <w:ilvl w:val="0"/>
          <w:numId w:val="8"/>
        </w:numPr>
        <w:spacing w:after="160" w:line="259"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niespełniającej wymagań określonych w specyfikacji istotnych warunków zamówienia; </w:t>
      </w:r>
    </w:p>
    <w:p w14:paraId="3CCB0D90" w14:textId="77777777" w:rsidR="005A5748" w:rsidRPr="005A5748" w:rsidRDefault="005A5748" w:rsidP="00E60972">
      <w:pPr>
        <w:numPr>
          <w:ilvl w:val="0"/>
          <w:numId w:val="8"/>
        </w:numPr>
        <w:spacing w:after="160" w:line="259"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gdy przewiduje termin zapłaty wynagrodzenia dłuższy niż określony w ust. 2. </w:t>
      </w:r>
    </w:p>
    <w:p w14:paraId="54D4159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674E331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3E0B4B1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6. Zamawiający, w terminie 14 dni od daty otrzymania umowy o podwykonawstwo, zgłasza pisemny sprzeciw do umowy o podwykonawstwo, której przedmiotem są roboty budowlane, w przypadkach, o których mowa w ust. 3. </w:t>
      </w:r>
    </w:p>
    <w:p w14:paraId="524C27E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4EA41A3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088DB00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3EA5E6E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10. Przepisy ust. 1–9 stosuje się odpowiednio do zmian tej umowy o podwykonawstwo. </w:t>
      </w:r>
    </w:p>
    <w:p w14:paraId="7D985C98"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16</w:t>
      </w:r>
    </w:p>
    <w:p w14:paraId="59253F4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04F8B38D"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540CE34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Bezpośrednia zapłata obejmuje wyłącznie należne wynagrodzenie, bez odsetek, należnych podwykonawcy lub dalszemu podwykonawcy. </w:t>
      </w:r>
    </w:p>
    <w:p w14:paraId="0D7786A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Przed dokonaniem bezpośredniej zapłaty Zamawiający jest obowiązany umożliwić Wykonawcy zgłoszenie pisemnych uwag dotyczących zasadności bezpośredniej zapłaty wynagrodzenia podwykonawcy lub dalszemu </w:t>
      </w:r>
      <w:r w:rsidRPr="005A5748">
        <w:rPr>
          <w:rFonts w:ascii="Tahoma" w:eastAsia="Calibri" w:hAnsi="Tahoma" w:cs="Tahoma"/>
          <w:sz w:val="20"/>
          <w:szCs w:val="20"/>
          <w:lang w:eastAsia="en-US"/>
        </w:rPr>
        <w:lastRenderedPageBreak/>
        <w:t xml:space="preserve">podwykonawcy, o których mowa w ust. 1. Zamawiający informuje o terminie zgłaszania uwag, nie krótszym niż 7 dni od dnia doręczenia tej informacji. </w:t>
      </w:r>
    </w:p>
    <w:p w14:paraId="3D74FA60"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5. W przypadku zgłoszenia uwag, o których mowa w ust. 4, w terminie wskazanym przez Zamawiającego, Zamawiający może: </w:t>
      </w:r>
    </w:p>
    <w:p w14:paraId="4BB60293" w14:textId="77777777" w:rsidR="005A5748" w:rsidRPr="005A5748" w:rsidRDefault="005A5748" w:rsidP="00E60972">
      <w:pPr>
        <w:numPr>
          <w:ilvl w:val="0"/>
          <w:numId w:val="9"/>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nie dokonać bezpośredniej zapłaty wynagrodzenia podwykonawcy lub dalszemu podwykonawcy, jeżeli Wykonawca wykaże niezasadność takiej zapłaty albo </w:t>
      </w:r>
    </w:p>
    <w:p w14:paraId="208DA91B" w14:textId="77777777" w:rsidR="005A5748" w:rsidRPr="005A5748" w:rsidRDefault="005A5748" w:rsidP="00E60972">
      <w:pPr>
        <w:numPr>
          <w:ilvl w:val="0"/>
          <w:numId w:val="9"/>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759D3344" w14:textId="77777777" w:rsidR="005A5748" w:rsidRPr="005A5748" w:rsidRDefault="005A5748" w:rsidP="00E60972">
      <w:pPr>
        <w:numPr>
          <w:ilvl w:val="0"/>
          <w:numId w:val="9"/>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2AC4BC5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6. W przypadku dokonania bezpośredniej zapłaty podwykonawcy lub dalszemu podwykonawcy, o których mowa w ust. 1, Zamawiający potrąca kwotę wypłaconego wynagrodzenia z wynagrodzenia należnego Wykonawcy. </w:t>
      </w:r>
    </w:p>
    <w:p w14:paraId="5879A97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4E67615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8. Przepisy §15 i §16 nie naruszają praw i obowiązków Zamawiającego, Wykonawcy, podwykonawcy i dalszego podwykonawcy wynikających z przepisów art. 6471 ustawy z dnia 23 kwietnia 1964 r. Kodeks cywilny (Dz.U. z 2014 r. poz. 121, ze zm.). </w:t>
      </w:r>
    </w:p>
    <w:p w14:paraId="6F0D62E0"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17</w:t>
      </w:r>
    </w:p>
    <w:p w14:paraId="6F970E47"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1.W przypadku powierzenia wykonania części zamówienia podwykonawcom lub dalszym podwykonawcom, o których mowa w §16 ust. 1, warunkiem zapłaty przez Zamawiającego należnego wynagrodzenia Wykonawcy za odebrane roboty budowlane, jest przedstawienie dowodów zapłaty wymagalnego wynagrodzenia podwykonawcom i dalszym podwykonawcom biorącym udział w realizacji odebranych robót budowlanych.</w:t>
      </w:r>
    </w:p>
    <w:p w14:paraId="110BB10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08924CE8"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18</w:t>
      </w:r>
    </w:p>
    <w:p w14:paraId="6F9D1614"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Jeżeli w toku czynności odbioru zostaną stwierdzone wady, to Zamawiającemu przysługują następujące uprawnienia: </w:t>
      </w:r>
    </w:p>
    <w:p w14:paraId="7864E723" w14:textId="77777777" w:rsidR="005A5748" w:rsidRPr="005A5748" w:rsidRDefault="005A5748" w:rsidP="00E60972">
      <w:pPr>
        <w:numPr>
          <w:ilvl w:val="0"/>
          <w:numId w:val="10"/>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jeżeli wady nadają się do usunięcia, Zamawiający może odmówić odbioru do czasu usunięcia wad, </w:t>
      </w:r>
    </w:p>
    <w:p w14:paraId="52041CE1" w14:textId="77777777" w:rsidR="005A5748" w:rsidRPr="005A5748" w:rsidRDefault="005A5748" w:rsidP="00E60972">
      <w:pPr>
        <w:numPr>
          <w:ilvl w:val="0"/>
          <w:numId w:val="10"/>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jeżeli wady nie nadają się do usunięcia, to: </w:t>
      </w:r>
    </w:p>
    <w:p w14:paraId="02D4C4A0" w14:textId="77777777" w:rsidR="005A5748" w:rsidRPr="005A5748" w:rsidRDefault="005A5748" w:rsidP="00E60972">
      <w:pPr>
        <w:numPr>
          <w:ilvl w:val="0"/>
          <w:numId w:val="1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jeżeli nie uniemożliwiają one użytkowania przedmiotu odbioru zgodnie przeznaczeniem, Zamawiający może obniżyć odpowiednio wynagrodzenie, </w:t>
      </w:r>
    </w:p>
    <w:p w14:paraId="3787DC48" w14:textId="77777777" w:rsidR="005A5748" w:rsidRPr="005A5748" w:rsidRDefault="005A5748" w:rsidP="00E60972">
      <w:pPr>
        <w:numPr>
          <w:ilvl w:val="0"/>
          <w:numId w:val="11"/>
        </w:numPr>
        <w:spacing w:after="160" w:line="360" w:lineRule="auto"/>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jeżeli wady uniemożliwiają użytkowanie przedmiotu odbioru zgodnie z przeznaczeniem, Zamawiający może odstąpić od umowy lub żądać wykonania przedmiotu odbioru po raz drugi. </w:t>
      </w:r>
    </w:p>
    <w:p w14:paraId="721A8BCD" w14:textId="77777777" w:rsidR="005A5748" w:rsidRPr="005A5748" w:rsidRDefault="005A5748" w:rsidP="005A5748">
      <w:pPr>
        <w:spacing w:after="160" w:line="360"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19</w:t>
      </w:r>
    </w:p>
    <w:p w14:paraId="7F72198D"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574B2D9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Wykonawca zgłosi Zamawiającemu gotowość do odbioru końcowego robót w formie pisemnej. Odbiór końcowy dokonany będzie po zakończeniu wszystkich prac określonych niniejszą umową. </w:t>
      </w:r>
    </w:p>
    <w:p w14:paraId="7A20949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Odbiór robót, o którym mowa w ust. 2, dokonany zostanie komisyjnie z udziałem przedstawicieli Wykonawcy i Zamawiającego. </w:t>
      </w:r>
    </w:p>
    <w:p w14:paraId="4EF1D23A"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Odbiór końcowy ma na celu przekazanie Zamawiającemu ustalonego przedmiotu umowy do eksploatacji po sprawdzeniu jego należytego wykonania. </w:t>
      </w:r>
    </w:p>
    <w:p w14:paraId="2E1AE5B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5. W dniu odbioru końcowego Wykonawca przekaże Zamawiającemu komplet dokumentów. </w:t>
      </w:r>
    </w:p>
    <w:p w14:paraId="58EAA35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6. Zamawiający wyznaczy termin i rozpocznie odbiór końcowy przedmiotu umowy w ciągu 10 dni od daty zawiadomienia go o wykonaniu odpowiednio robót określonych w przedmiotu umowy i osiągnięcia gotowości do odbioru, zawiadamiając o tym Wykonawcę. </w:t>
      </w:r>
    </w:p>
    <w:p w14:paraId="3C89645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7. Zamawiający ma prawo przerwać odbiór końcowy, jeżeli Wykonawca nie wykonał przedmiotu umowy w całości, nie wykonał wymaganych badań i sprawdzeń oraz nie przedstawił dokumentów, o których mowa w ust. 5. </w:t>
      </w:r>
    </w:p>
    <w:p w14:paraId="7DDA999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8. Strony postanawiają, że termin usunięcia przez Wykonawcę wad stwierdzonych przy odbiorze końcowym wynosić będzie 14 dni, chyba, że w trakcie odbioru strony postanowią inaczej. </w:t>
      </w:r>
    </w:p>
    <w:p w14:paraId="4642529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7966B7D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10. Z czynności odbioru końcowego będzie spisany protokół zawierający wszelkie ustalenia dokonane w toku odbioru oraz terminy wyznaczone zgodnie z ust. 8 na usunięcie stwierdzonych w tej dacie wad. </w:t>
      </w:r>
    </w:p>
    <w:p w14:paraId="74A72577"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11. Po protokolarnym potwierdzeniu usunięcia wad stwierdzonych przy odbiorze końcowym rozpoczyna bieg termin na zwrot (zwolnienie) zabezpieczenia należytego wykonania umowy, o których mowa w § 21 ust. 2 niniejszej umowy. </w:t>
      </w:r>
    </w:p>
    <w:p w14:paraId="4B554456" w14:textId="77777777" w:rsidR="005A5748" w:rsidRPr="00185C9E" w:rsidRDefault="005A5748" w:rsidP="005A5748">
      <w:pPr>
        <w:spacing w:after="160" w:line="259" w:lineRule="auto"/>
        <w:jc w:val="center"/>
        <w:rPr>
          <w:rFonts w:ascii="Tahoma" w:eastAsia="Calibri" w:hAnsi="Tahoma" w:cs="Tahoma"/>
          <w:b/>
          <w:sz w:val="20"/>
          <w:szCs w:val="20"/>
          <w:lang w:eastAsia="en-US"/>
        </w:rPr>
      </w:pPr>
      <w:r w:rsidRPr="00185C9E">
        <w:rPr>
          <w:rFonts w:ascii="Tahoma" w:eastAsia="Calibri" w:hAnsi="Tahoma" w:cs="Tahoma"/>
          <w:b/>
          <w:sz w:val="20"/>
          <w:szCs w:val="20"/>
          <w:lang w:eastAsia="en-US"/>
        </w:rPr>
        <w:t>§ 20</w:t>
      </w:r>
    </w:p>
    <w:p w14:paraId="212B65B2" w14:textId="6A70AE16" w:rsidR="005A5748" w:rsidRPr="005A5748" w:rsidRDefault="005A5748" w:rsidP="005A5748">
      <w:pPr>
        <w:spacing w:after="160" w:line="360" w:lineRule="auto"/>
        <w:jc w:val="both"/>
        <w:rPr>
          <w:rFonts w:ascii="Tahoma" w:eastAsia="Calibri" w:hAnsi="Tahoma" w:cs="Tahoma"/>
          <w:sz w:val="20"/>
          <w:szCs w:val="20"/>
          <w:lang w:eastAsia="en-US"/>
        </w:rPr>
      </w:pPr>
      <w:r w:rsidRPr="00185C9E">
        <w:rPr>
          <w:rFonts w:ascii="Tahoma" w:eastAsia="Calibri" w:hAnsi="Tahoma" w:cs="Tahoma"/>
          <w:sz w:val="20"/>
          <w:szCs w:val="20"/>
          <w:lang w:eastAsia="en-US"/>
        </w:rPr>
        <w:t xml:space="preserve">1. Wykonawca udziela Zamawiającemu gwarancji jakości na wykonany przedmiot umowy na okres </w:t>
      </w:r>
      <w:r w:rsidR="00185C9E">
        <w:rPr>
          <w:rFonts w:ascii="Tahoma" w:eastAsia="Calibri" w:hAnsi="Tahoma" w:cs="Tahoma"/>
          <w:b/>
          <w:sz w:val="20"/>
          <w:szCs w:val="20"/>
          <w:lang w:eastAsia="en-US"/>
        </w:rPr>
        <w:t>…….</w:t>
      </w:r>
      <w:r w:rsidRPr="00185C9E">
        <w:rPr>
          <w:rFonts w:ascii="Tahoma" w:eastAsia="Calibri" w:hAnsi="Tahoma" w:cs="Tahoma"/>
          <w:b/>
          <w:sz w:val="20"/>
          <w:szCs w:val="20"/>
          <w:lang w:eastAsia="en-US"/>
        </w:rPr>
        <w:t xml:space="preserve"> miesięcy</w:t>
      </w:r>
      <w:r w:rsidRPr="00185C9E">
        <w:rPr>
          <w:rFonts w:ascii="Tahoma" w:eastAsia="Calibri" w:hAnsi="Tahoma" w:cs="Tahoma"/>
          <w:sz w:val="20"/>
          <w:szCs w:val="20"/>
          <w:lang w:eastAsia="en-US"/>
        </w:rPr>
        <w:t>.</w:t>
      </w:r>
      <w:r w:rsidRPr="005A5748">
        <w:rPr>
          <w:rFonts w:ascii="Tahoma" w:eastAsia="Calibri" w:hAnsi="Tahoma" w:cs="Tahoma"/>
          <w:sz w:val="20"/>
          <w:szCs w:val="20"/>
          <w:lang w:eastAsia="en-US"/>
        </w:rPr>
        <w:t xml:space="preserve"> </w:t>
      </w:r>
    </w:p>
    <w:p w14:paraId="18E917F6"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Bieg terminu gwarancji jakości dla całości robót rozpoczyna się w dniu następnym, licząc od daty odbioru końcowego lub potwierdzenia usunięcia wszystkich wad stwierdzonych przy odbiorze końcowym przedmiotu umowy. </w:t>
      </w:r>
    </w:p>
    <w:p w14:paraId="4148F7F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3. 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275E3A3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Zamawiający może dochodzić roszczeń z tytułu gwarancji także po terminie określonym w ust. 1, jeżeli reklamował wadę przed upływem tego terminu. </w:t>
      </w:r>
    </w:p>
    <w:p w14:paraId="64EB33C1"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21</w:t>
      </w:r>
    </w:p>
    <w:p w14:paraId="2E2D57A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Wprowadza się zabezpieczenie należytego wykonania umowy, które Wykonawca zobowiązany jest wnieść w 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1C890BD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Ustala się wysokość zabezpieczenia należytego wykonania umowy w wysokości 10% wartości przedmiotu umowy brutto (z podatkiem VAT) tj.: </w:t>
      </w:r>
      <w:r w:rsidRPr="005A5748">
        <w:rPr>
          <w:rFonts w:ascii="Tahoma" w:eastAsia="Calibri" w:hAnsi="Tahoma" w:cs="Tahoma"/>
          <w:b/>
          <w:sz w:val="20"/>
          <w:szCs w:val="20"/>
          <w:lang w:eastAsia="en-US"/>
        </w:rPr>
        <w:t>………….</w:t>
      </w:r>
      <w:r w:rsidRPr="005A5748">
        <w:rPr>
          <w:rFonts w:ascii="Tahoma" w:eastAsia="Calibri" w:hAnsi="Tahoma" w:cs="Tahoma"/>
          <w:sz w:val="20"/>
          <w:szCs w:val="20"/>
          <w:lang w:eastAsia="en-US"/>
        </w:rPr>
        <w:t xml:space="preserve"> zł, </w:t>
      </w:r>
      <w:r w:rsidRPr="005A5748">
        <w:rPr>
          <w:rFonts w:ascii="Tahoma" w:eastAsia="Calibri" w:hAnsi="Tahoma" w:cs="Tahoma"/>
          <w:sz w:val="16"/>
          <w:szCs w:val="16"/>
          <w:lang w:eastAsia="en-US"/>
        </w:rPr>
        <w:t>(słownie: ……………………………………………………….).</w:t>
      </w:r>
      <w:r w:rsidRPr="005A5748">
        <w:rPr>
          <w:rFonts w:ascii="Tahoma" w:eastAsia="Calibri" w:hAnsi="Tahoma" w:cs="Tahoma"/>
          <w:sz w:val="20"/>
          <w:szCs w:val="20"/>
          <w:lang w:eastAsia="en-US"/>
        </w:rPr>
        <w:t xml:space="preserve"> Zabezpieczenie należytego wykonania umowy zostało wniesione w formie:</w:t>
      </w:r>
      <w:r w:rsidRPr="005A5748">
        <w:rPr>
          <w:rFonts w:ascii="Tahoma" w:eastAsia="Calibri" w:hAnsi="Tahoma" w:cs="Tahoma"/>
          <w:b/>
          <w:sz w:val="20"/>
          <w:szCs w:val="20"/>
          <w:lang w:eastAsia="en-US"/>
        </w:rPr>
        <w:t xml:space="preserve"> ……………………………..</w:t>
      </w:r>
      <w:r w:rsidRPr="005A5748">
        <w:rPr>
          <w:rFonts w:ascii="Tahoma" w:eastAsia="Calibri" w:hAnsi="Tahoma" w:cs="Tahoma"/>
          <w:sz w:val="20"/>
          <w:szCs w:val="20"/>
          <w:lang w:eastAsia="en-US"/>
        </w:rPr>
        <w:t xml:space="preserve"> </w:t>
      </w:r>
    </w:p>
    <w:p w14:paraId="509742D1"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55EB295C"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399E9BA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5. Wykonawcy składający ofertę wspólnie, na podstawie art. 23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 xml:space="preserve"> (dotyczy m.in. tzw. konsorcjum), ponoszą solidarną odpowiedzialność za wykonanie umowy i wniesienie zabezpieczenia należytego wykonania umowy. </w:t>
      </w:r>
    </w:p>
    <w:p w14:paraId="14C6C285"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2821222A"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22</w:t>
      </w:r>
    </w:p>
    <w:p w14:paraId="1A28616E"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Zamawiającemu przysługuje prawo do odstąpienia od umowy w następujących przypadkach: </w:t>
      </w:r>
    </w:p>
    <w:p w14:paraId="1A2E66F8"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nie rozpoczął robót w terminie 14 dni od daty określonej w umowie jako daty rozpoczęcia robót lub nie przystąpił do przejęcia terenu budowy, </w:t>
      </w:r>
    </w:p>
    <w:p w14:paraId="0130FFCE"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przerwał niezgodnie z harmonogramem rzeczowo-finansowym realizację robót i przerwa ta trwa dłużej niż 14 dni, </w:t>
      </w:r>
    </w:p>
    <w:p w14:paraId="4FD22ECB"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wystąpi istotna zmiana okoliczności powodująca, że wykonanie umowy nie leży w interesie publicznym, czego nie można było przewidzieć w chwili zawarcia umowy – odstąpienie od umowy w tym przypadku </w:t>
      </w:r>
      <w:r w:rsidRPr="005A5748">
        <w:rPr>
          <w:rFonts w:ascii="Tahoma" w:eastAsia="Calibri" w:hAnsi="Tahoma" w:cs="Tahoma"/>
          <w:sz w:val="20"/>
          <w:szCs w:val="20"/>
          <w:lang w:eastAsia="en-US"/>
        </w:rPr>
        <w:lastRenderedPageBreak/>
        <w:t xml:space="preserve">może nastąpić w terminie miesiąca od powzięcia wiadomości o powyższych okolicznościach. W takim wypadku Wykonawca może żądać jedynie wynagrodzenia należytego mu z tytułu wykonania części umowy, kary umowne nie należą się; </w:t>
      </w:r>
    </w:p>
    <w:p w14:paraId="4D59FAFD"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0FFE87AA"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Zamawiający poweźmie wiadomość, że sytuacja finansowa Wykonawcy uległa na tyle pogorszeniu, że istnieje uzasadniona obawa, iż Wykonawca ogłosi upadłość lub likwidację przedsiębiorstwa, </w:t>
      </w:r>
    </w:p>
    <w:p w14:paraId="32A750BC"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zostanie wydany nakaz zajęcia majątku Wykonawcy, </w:t>
      </w:r>
    </w:p>
    <w:p w14:paraId="57D11D2E" w14:textId="77777777" w:rsidR="005A5748" w:rsidRPr="005A5748" w:rsidRDefault="005A5748" w:rsidP="00E60972">
      <w:pPr>
        <w:numPr>
          <w:ilvl w:val="0"/>
          <w:numId w:val="12"/>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Zamawiający dokonał wielokrotnej bezpośredniej zapłaty podwykonawcy lub dalszemu podwykonawcy, o których mowa w § 17 ust. 1, lub dokonał bezpośrednich zapłat na sumę większą niż 5% wartości umowy w sprawie zamówienia publicznego. </w:t>
      </w:r>
    </w:p>
    <w:p w14:paraId="0C59423C"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Odstąpienie od umowy powinno nastąpić w formie pisemnej w terminie 30 dni od dnia powzięcia wiadomości o zaistnieniu okoliczności określonych w ust 1 i musi zawierać uzasadnienie. </w:t>
      </w:r>
    </w:p>
    <w:p w14:paraId="574EA71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W przypadku odstąpienia od umowy Wykonawcę oraz Zamawiającego obciążają następujące obowiązki szczegółowe: </w:t>
      </w:r>
    </w:p>
    <w:p w14:paraId="7F6C7557"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zabezpieczy przerwane roboty w zakresie obustronnie uzgodnionym na koszt strony, z której to winy nastąpiło odstąpienie od umowy lub przerwanie robót, </w:t>
      </w:r>
    </w:p>
    <w:p w14:paraId="7EDE8AF4"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sporządzi wykaz tych materiałów, które nie mogą być wykorzystane przez Wykonawcę do realizacji innych robót nie objętych niniejszą umową, jeżeli odstąpienie od umowy nastąpiło z przyczyn niezależnych od niego, </w:t>
      </w:r>
    </w:p>
    <w:p w14:paraId="3A85B8B0"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zgłosi do dokonania przez Zamawiającego odbioru robót przerwanych oraz robót zabezpieczających, jeżeli odstąpienie od umowy, nastąpiło z przyczyn, za które Wykonawca nie odpowiada, </w:t>
      </w:r>
    </w:p>
    <w:p w14:paraId="370B1021"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3E7693CF" w14:textId="77777777" w:rsidR="005A5748" w:rsidRPr="005A5748" w:rsidRDefault="005A5748" w:rsidP="00E60972">
      <w:pPr>
        <w:numPr>
          <w:ilvl w:val="0"/>
          <w:numId w:val="13"/>
        </w:numPr>
        <w:spacing w:after="160" w:line="360" w:lineRule="auto"/>
        <w:ind w:left="567"/>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niezwłocznie, nie później jednak niż w terminie 14 dni, usunie z terenu budowy urządzenia zaplecza przez niego dostarczone. </w:t>
      </w:r>
    </w:p>
    <w:p w14:paraId="66115386" w14:textId="77777777" w:rsidR="005A5748" w:rsidRPr="005A5748" w:rsidRDefault="005A5748" w:rsidP="005A5748">
      <w:pPr>
        <w:spacing w:line="360" w:lineRule="auto"/>
        <w:jc w:val="both"/>
        <w:rPr>
          <w:rFonts w:ascii="Calibri" w:eastAsia="Calibri" w:hAnsi="Calibri"/>
          <w:sz w:val="22"/>
          <w:szCs w:val="22"/>
          <w:lang w:eastAsia="en-US"/>
        </w:rPr>
      </w:pPr>
      <w:r w:rsidRPr="005A5748">
        <w:rPr>
          <w:rFonts w:ascii="Calibri" w:eastAsia="Calibri" w:hAnsi="Calibri"/>
          <w:sz w:val="22"/>
          <w:szCs w:val="22"/>
          <w:lang w:eastAsia="en-US"/>
        </w:rPr>
        <w:t xml:space="preserve">4. Zamawiający w razie odstąpienia od umowy z przyczyn, za które Wykonawca nie odpowiada, obowiązany jest do: </w:t>
      </w:r>
    </w:p>
    <w:p w14:paraId="41BE2807" w14:textId="77777777" w:rsidR="005A5748" w:rsidRPr="005A5748" w:rsidRDefault="005A5748" w:rsidP="00E60972">
      <w:pPr>
        <w:numPr>
          <w:ilvl w:val="0"/>
          <w:numId w:val="16"/>
        </w:numPr>
        <w:spacing w:after="160" w:line="360" w:lineRule="auto"/>
        <w:ind w:left="567" w:hanging="425"/>
        <w:jc w:val="both"/>
        <w:rPr>
          <w:rFonts w:ascii="Calibri" w:eastAsia="Calibri" w:hAnsi="Calibri"/>
          <w:sz w:val="22"/>
          <w:szCs w:val="22"/>
          <w:lang w:eastAsia="en-US"/>
        </w:rPr>
      </w:pPr>
      <w:r w:rsidRPr="005A5748">
        <w:rPr>
          <w:rFonts w:ascii="Calibri" w:eastAsia="Calibri" w:hAnsi="Calibri"/>
          <w:sz w:val="22"/>
          <w:szCs w:val="22"/>
          <w:lang w:eastAsia="en-US"/>
        </w:rPr>
        <w:t xml:space="preserve">dokonania odbioru robót przerwanych oraz do zapłaty wynagrodzenia za roboty, które zostały wykonane do dnia odstąpienia, </w:t>
      </w:r>
    </w:p>
    <w:p w14:paraId="3712610C" w14:textId="77777777" w:rsidR="005A5748" w:rsidRPr="005A5748" w:rsidRDefault="005A5748" w:rsidP="00E60972">
      <w:pPr>
        <w:numPr>
          <w:ilvl w:val="0"/>
          <w:numId w:val="16"/>
        </w:numPr>
        <w:spacing w:after="160" w:line="360" w:lineRule="auto"/>
        <w:ind w:left="567" w:hanging="425"/>
        <w:jc w:val="both"/>
        <w:rPr>
          <w:rFonts w:ascii="Calibri" w:eastAsia="Calibri" w:hAnsi="Calibri"/>
          <w:sz w:val="22"/>
          <w:szCs w:val="22"/>
          <w:lang w:eastAsia="en-US"/>
        </w:rPr>
      </w:pPr>
      <w:r w:rsidRPr="005A5748">
        <w:rPr>
          <w:rFonts w:ascii="Calibri" w:eastAsia="Calibri" w:hAnsi="Calibri"/>
          <w:sz w:val="22"/>
          <w:szCs w:val="22"/>
          <w:lang w:eastAsia="en-US"/>
        </w:rPr>
        <w:t xml:space="preserve">przejęcia od Wykonawcy terenu budowy pod swój dozór. </w:t>
      </w:r>
    </w:p>
    <w:p w14:paraId="5721CE4B"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23</w:t>
      </w:r>
    </w:p>
    <w:p w14:paraId="46F3F148"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Wykonawca zobowiązuje się do posiadania i bieżącego aktualizowania umowy ubezpieczenia od odpowiedzialności cywilnej. </w:t>
      </w:r>
    </w:p>
    <w:p w14:paraId="177C2F6D"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12341B07"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73FD9862"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24</w:t>
      </w:r>
    </w:p>
    <w:p w14:paraId="62CBD452"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409D3D35"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25</w:t>
      </w:r>
    </w:p>
    <w:p w14:paraId="6B41F7E9"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Zmiana istotnych postanowień zawartej umowy może nastąpić za zgodą obu stron wyrażoną na piśmie pod rygorem nieważności z uwzględnieniem zakazu określonego w art. 144 ust. 1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 xml:space="preserve">. </w:t>
      </w:r>
    </w:p>
    <w:p w14:paraId="5CD0A7CB"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Zamawiający zgodnie z art. 144 ust. 1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 xml:space="preserve"> przewiduje możliwość dokonania istotnych zmian postanowień zawartej umowy w stosunku do treści oferty, na podstawie której dokonano wyboru Wykonawcy (w formie aneksu), w przypadku wystąpienia co najmniej jednej z okoliczności wymienionych poniżej, z uwzględnieniem podawanych warunków ich wprowadzenia: </w:t>
      </w:r>
    </w:p>
    <w:p w14:paraId="4BC20437"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 nie dotyczących treści oferty, na podstawie której dokonano wyboru wykonawcy.</w:t>
      </w:r>
    </w:p>
    <w:p w14:paraId="6D289A47"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 korzystnych dla zamawiającego, których konieczność wprowadzenia wynika z okoliczności, których nie można było przewidzieć w chwili zawarcia umowy.</w:t>
      </w:r>
    </w:p>
    <w:p w14:paraId="49B39000"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Przesunięcia terminu wykonania przedmiotu umowy, jeżeli z przyczyn od wykonawcy niezależnych, których nie można było przewidzieć w chwili zawarcia umowy, nie jest możliwe dotrzymanie terminu wykonania przedmiotu umowy.</w:t>
      </w:r>
    </w:p>
    <w:p w14:paraId="08A833BC"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Przesunięcia terminu wykonania przedmiotu umowy ze względu na konieczność wykonania robót  dodatkowych niezbędnych dla prawidłowego wykonania przedmiotu umowy, jeżeli nie jest możliwe równoległe wykonywanie robót.</w:t>
      </w:r>
    </w:p>
    <w:p w14:paraId="37D55DB5"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Dopuszczalnej prawem zmiany stron umowy lub oznaczenia stron umowy.</w:t>
      </w:r>
    </w:p>
    <w:p w14:paraId="0F78BB41"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Wprowadzenia lub zmiany podwykonawcy lub dalszego podwykonawcy robót.</w:t>
      </w:r>
    </w:p>
    <w:p w14:paraId="25B45F91"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wynagrodzenia w następstwie zmiany przepisów o podatku od towarów i usług (VAT).</w:t>
      </w:r>
    </w:p>
    <w:p w14:paraId="13C304F0"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w zakresie przedmiotu zamówienia, jeżeli konieczność wprowadzenia takich zmian jest skutkiem zmiany przepisów prawa.</w:t>
      </w:r>
    </w:p>
    <w:p w14:paraId="3BA114B3"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w zakresie zasad rozliczeń i warunków płatności związanych z zawarciem umowy o podwykonawstwo lub dalsze podwykonawstwo.</w:t>
      </w:r>
    </w:p>
    <w:p w14:paraId="2DA3E2A2"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wynagrodzenia w przypadku ograniczenia przez zamawiającego zakresu przedmiotu umowy z przyczyn, których nie można było przewidzieć w chwili zawarcia umowy.</w:t>
      </w:r>
    </w:p>
    <w:p w14:paraId="033A1EE5"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lastRenderedPageBreak/>
        <w:t xml:space="preserve">W przypadku wystąpienia kolizji z urządzeniami obcymi; </w:t>
      </w:r>
    </w:p>
    <w:p w14:paraId="67BFF9F3"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Zmiany będącej następstwem konieczności usunięcia błędów lub nieścisłości w dokumentacji projektowej; </w:t>
      </w:r>
    </w:p>
    <w:p w14:paraId="4AE4D96A"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Zmiany postanowień umowy będących następstwem zmiany przepisów powodujących konieczność zastosowania innych rozwiązań niż zakładano w opisie przedmiotu umowy. </w:t>
      </w:r>
    </w:p>
    <w:p w14:paraId="487584D5"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Zmiany obowiązujących przepisów prawa, która powoduje, że konieczne dla prawidłowego zrealizowania przedmiotu zamówienia stanie się dokonanie zmiany umowy lub zakresu robót budowlanych;</w:t>
      </w:r>
    </w:p>
    <w:p w14:paraId="5F75CA9A" w14:textId="77777777" w:rsidR="005A5748" w:rsidRPr="005A5748" w:rsidRDefault="005A5748" w:rsidP="00E60972">
      <w:pPr>
        <w:numPr>
          <w:ilvl w:val="0"/>
          <w:numId w:val="18"/>
        </w:numPr>
        <w:spacing w:after="160" w:line="360" w:lineRule="auto"/>
        <w:ind w:left="426" w:hanging="425"/>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Wystąpienia obiektywnych okoliczności, które powodują, że dokonanie zmiany byłoby korzystne dla Zamawiającego. </w:t>
      </w:r>
    </w:p>
    <w:p w14:paraId="44EA4D03"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3. Nie stanowi zmiany umowy w rozumieniu art. 144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w:t>
      </w:r>
    </w:p>
    <w:p w14:paraId="6B994879" w14:textId="77777777" w:rsidR="005A5748" w:rsidRPr="005A5748" w:rsidRDefault="005A5748" w:rsidP="00E60972">
      <w:pPr>
        <w:numPr>
          <w:ilvl w:val="0"/>
          <w:numId w:val="14"/>
        </w:numPr>
        <w:spacing w:after="160" w:line="360" w:lineRule="auto"/>
        <w:ind w:left="567" w:hanging="425"/>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zmiana danych związanych z obsługą administracyjno-organizacyjną umowy (np. zmiana rachunku bankowego), </w:t>
      </w:r>
    </w:p>
    <w:p w14:paraId="727E48BC" w14:textId="77777777" w:rsidR="005A5748" w:rsidRPr="005A5748" w:rsidRDefault="005A5748" w:rsidP="00E60972">
      <w:pPr>
        <w:numPr>
          <w:ilvl w:val="0"/>
          <w:numId w:val="14"/>
        </w:numPr>
        <w:spacing w:after="160" w:line="360" w:lineRule="auto"/>
        <w:ind w:left="567" w:hanging="425"/>
        <w:contextualSpacing/>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zmiana danych teleadresowych. </w:t>
      </w:r>
    </w:p>
    <w:p w14:paraId="71B93B05"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26</w:t>
      </w:r>
    </w:p>
    <w:p w14:paraId="6A1A3037"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5A5748">
        <w:rPr>
          <w:rFonts w:ascii="Tahoma" w:eastAsia="Calibri" w:hAnsi="Tahoma" w:cs="Tahoma"/>
          <w:sz w:val="20"/>
          <w:szCs w:val="20"/>
          <w:lang w:eastAsia="en-US"/>
        </w:rPr>
        <w:t>Pzp</w:t>
      </w:r>
      <w:proofErr w:type="spellEnd"/>
      <w:r w:rsidRPr="005A5748">
        <w:rPr>
          <w:rFonts w:ascii="Tahoma" w:eastAsia="Calibri" w:hAnsi="Tahoma" w:cs="Tahoma"/>
          <w:sz w:val="20"/>
          <w:szCs w:val="20"/>
          <w:lang w:eastAsia="en-US"/>
        </w:rPr>
        <w:t xml:space="preserve">. </w:t>
      </w:r>
    </w:p>
    <w:p w14:paraId="09B8A27F" w14:textId="77777777" w:rsidR="005A5748" w:rsidRPr="005A5748" w:rsidRDefault="005A5748" w:rsidP="005A5748">
      <w:pPr>
        <w:spacing w:after="160" w:line="360"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2. Wszelkie spory mogące wynikać w związku z realizacją niniejszej umowy będą rozstrzygane przez sąd właściwy dla siedziby Zamawiającego. </w:t>
      </w:r>
    </w:p>
    <w:p w14:paraId="0B3EA6ED"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27</w:t>
      </w:r>
    </w:p>
    <w:p w14:paraId="7D967BD4" w14:textId="77777777" w:rsidR="005A5748" w:rsidRPr="005A5748" w:rsidRDefault="005A5748" w:rsidP="005A5748">
      <w:pPr>
        <w:spacing w:after="160" w:line="259"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Umowę sporządzono w 2 jednobrzmiących egzemplarzach po jednym dla każdej ze stron. </w:t>
      </w:r>
    </w:p>
    <w:p w14:paraId="11197AE4" w14:textId="77777777" w:rsidR="005A5748" w:rsidRPr="005A5748" w:rsidRDefault="005A5748" w:rsidP="005A5748">
      <w:pPr>
        <w:spacing w:after="160" w:line="259" w:lineRule="auto"/>
        <w:jc w:val="center"/>
        <w:rPr>
          <w:rFonts w:ascii="Tahoma" w:eastAsia="Calibri" w:hAnsi="Tahoma" w:cs="Tahoma"/>
          <w:b/>
          <w:sz w:val="20"/>
          <w:szCs w:val="20"/>
          <w:lang w:eastAsia="en-US"/>
        </w:rPr>
      </w:pPr>
    </w:p>
    <w:p w14:paraId="198C2E82" w14:textId="77777777" w:rsidR="005A5748" w:rsidRPr="005A5748" w:rsidRDefault="005A5748" w:rsidP="005A5748">
      <w:pPr>
        <w:spacing w:after="160" w:line="259" w:lineRule="auto"/>
        <w:jc w:val="center"/>
        <w:rPr>
          <w:rFonts w:ascii="Tahoma" w:eastAsia="Calibri" w:hAnsi="Tahoma" w:cs="Tahoma"/>
          <w:b/>
          <w:sz w:val="20"/>
          <w:szCs w:val="20"/>
          <w:lang w:eastAsia="en-US"/>
        </w:rPr>
      </w:pPr>
      <w:r w:rsidRPr="005A5748">
        <w:rPr>
          <w:rFonts w:ascii="Tahoma" w:eastAsia="Calibri" w:hAnsi="Tahoma" w:cs="Tahoma"/>
          <w:b/>
          <w:sz w:val="20"/>
          <w:szCs w:val="20"/>
          <w:lang w:eastAsia="en-US"/>
        </w:rPr>
        <w:t>§ 28</w:t>
      </w:r>
    </w:p>
    <w:p w14:paraId="31E0F51D" w14:textId="77777777" w:rsidR="005A5748" w:rsidRPr="005A5748" w:rsidRDefault="005A5748" w:rsidP="005A5748">
      <w:pPr>
        <w:spacing w:after="160" w:line="276" w:lineRule="auto"/>
        <w:jc w:val="both"/>
        <w:rPr>
          <w:rFonts w:ascii="Tahoma" w:eastAsia="Calibri" w:hAnsi="Tahoma" w:cs="Tahoma"/>
          <w:sz w:val="20"/>
          <w:szCs w:val="20"/>
          <w:lang w:eastAsia="en-US"/>
        </w:rPr>
      </w:pPr>
      <w:r w:rsidRPr="005A5748">
        <w:rPr>
          <w:rFonts w:ascii="Tahoma" w:eastAsia="Calibri" w:hAnsi="Tahoma" w:cs="Tahoma"/>
          <w:sz w:val="20"/>
          <w:szCs w:val="20"/>
          <w:lang w:eastAsia="en-US"/>
        </w:rPr>
        <w:t xml:space="preserve">Następujące załączniki stanowią integralną część umowy: </w:t>
      </w:r>
    </w:p>
    <w:p w14:paraId="1E2822BE"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1) Oferta Wykonawcy </w:t>
      </w:r>
      <w:r w:rsidRPr="005A5748">
        <w:rPr>
          <w:rFonts w:ascii="Tahoma" w:eastAsia="Calibri" w:hAnsi="Tahoma" w:cs="Tahoma"/>
          <w:sz w:val="20"/>
          <w:szCs w:val="20"/>
          <w:lang w:eastAsia="en-US"/>
        </w:rPr>
        <w:tab/>
      </w:r>
    </w:p>
    <w:p w14:paraId="04C99843"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2) Specyfikacja Istotnych Warunków Zamówienia </w:t>
      </w:r>
    </w:p>
    <w:p w14:paraId="44E2EF86"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3) Dokumentacja projektowa </w:t>
      </w:r>
    </w:p>
    <w:p w14:paraId="510BAF76"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4) Kosztorys ofertowy</w:t>
      </w:r>
    </w:p>
    <w:p w14:paraId="48571C28" w14:textId="77777777" w:rsidR="005A5748" w:rsidRPr="005A5748" w:rsidRDefault="005A5748" w:rsidP="005A5748">
      <w:pPr>
        <w:spacing w:line="360" w:lineRule="auto"/>
        <w:rPr>
          <w:rFonts w:ascii="Tahoma" w:eastAsia="Calibri" w:hAnsi="Tahoma" w:cs="Tahoma"/>
          <w:sz w:val="20"/>
          <w:szCs w:val="20"/>
          <w:lang w:eastAsia="en-US"/>
        </w:rPr>
      </w:pPr>
      <w:r w:rsidRPr="005A5748">
        <w:rPr>
          <w:rFonts w:ascii="Tahoma" w:eastAsia="Calibri" w:hAnsi="Tahoma" w:cs="Tahoma"/>
          <w:sz w:val="20"/>
          <w:szCs w:val="20"/>
          <w:lang w:eastAsia="en-US"/>
        </w:rPr>
        <w:t xml:space="preserve">5) SST </w:t>
      </w:r>
    </w:p>
    <w:p w14:paraId="2C7CCCAF" w14:textId="3AD0115E" w:rsidR="005A5748" w:rsidRPr="005A5748" w:rsidRDefault="005A5748" w:rsidP="005A5748">
      <w:pPr>
        <w:tabs>
          <w:tab w:val="left" w:pos="540"/>
          <w:tab w:val="left" w:pos="3600"/>
          <w:tab w:val="left" w:pos="5400"/>
          <w:tab w:val="left" w:pos="8460"/>
        </w:tabs>
        <w:spacing w:before="1200" w:after="120" w:line="360" w:lineRule="auto"/>
        <w:rPr>
          <w:rFonts w:ascii="Calibri" w:eastAsia="Calibri" w:hAnsi="Calibri"/>
          <w:iCs/>
          <w:sz w:val="22"/>
          <w:szCs w:val="22"/>
          <w:u w:val="dotted"/>
          <w:lang w:eastAsia="en-US"/>
        </w:rPr>
      </w:pPr>
      <w:r w:rsidRPr="005A5748">
        <w:rPr>
          <w:rFonts w:ascii="Calibri" w:eastAsia="Calibri" w:hAnsi="Calibri"/>
          <w:iCs/>
          <w:sz w:val="22"/>
          <w:szCs w:val="22"/>
          <w:lang w:eastAsia="en-US"/>
        </w:rPr>
        <w:tab/>
      </w:r>
      <w:r w:rsidRPr="005A5748">
        <w:rPr>
          <w:rFonts w:ascii="Calibri" w:eastAsia="Calibri" w:hAnsi="Calibri"/>
          <w:iCs/>
          <w:sz w:val="22"/>
          <w:szCs w:val="22"/>
          <w:u w:val="dotted"/>
          <w:lang w:eastAsia="en-US"/>
        </w:rPr>
        <w:tab/>
      </w:r>
      <w:r w:rsidRPr="005A5748">
        <w:rPr>
          <w:rFonts w:ascii="Calibri" w:eastAsia="Calibri" w:hAnsi="Calibri"/>
          <w:iCs/>
          <w:sz w:val="22"/>
          <w:szCs w:val="22"/>
          <w:lang w:eastAsia="en-US"/>
        </w:rPr>
        <w:tab/>
      </w:r>
      <w:r w:rsidRPr="005A5748">
        <w:rPr>
          <w:rFonts w:ascii="Calibri" w:eastAsia="Calibri" w:hAnsi="Calibri"/>
          <w:iCs/>
          <w:sz w:val="22"/>
          <w:szCs w:val="22"/>
          <w:u w:val="dotted"/>
          <w:lang w:eastAsia="en-US"/>
        </w:rPr>
        <w:tab/>
      </w:r>
    </w:p>
    <w:p w14:paraId="4AC51902" w14:textId="77777777" w:rsidR="005A5748" w:rsidRPr="005A5748" w:rsidRDefault="005A5748" w:rsidP="005A5748">
      <w:pPr>
        <w:keepNext/>
        <w:tabs>
          <w:tab w:val="left" w:pos="1440"/>
          <w:tab w:val="left" w:pos="6480"/>
        </w:tabs>
        <w:spacing w:before="240" w:after="60" w:line="360" w:lineRule="auto"/>
        <w:outlineLvl w:val="1"/>
        <w:rPr>
          <w:rFonts w:ascii="Arial" w:hAnsi="Arial" w:cs="Arial"/>
          <w:sz w:val="28"/>
          <w:szCs w:val="28"/>
          <w:vertAlign w:val="superscript"/>
        </w:rPr>
      </w:pPr>
      <w:r w:rsidRPr="005A5748">
        <w:rPr>
          <w:rFonts w:ascii="Arial" w:hAnsi="Arial" w:cs="Arial"/>
          <w:sz w:val="28"/>
          <w:szCs w:val="28"/>
          <w:vertAlign w:val="superscript"/>
        </w:rPr>
        <w:tab/>
        <w:t>Zamawiający</w:t>
      </w:r>
      <w:r w:rsidRPr="005A5748">
        <w:rPr>
          <w:rFonts w:ascii="Arial" w:hAnsi="Arial" w:cs="Arial"/>
          <w:sz w:val="28"/>
          <w:szCs w:val="28"/>
          <w:vertAlign w:val="superscript"/>
        </w:rPr>
        <w:tab/>
        <w:t>Wykonawca</w:t>
      </w:r>
    </w:p>
    <w:p w14:paraId="44805BCB" w14:textId="77777777" w:rsidR="005A5748" w:rsidRPr="005A5748" w:rsidRDefault="005A5748" w:rsidP="005A5748">
      <w:pPr>
        <w:spacing w:after="160" w:line="259" w:lineRule="auto"/>
        <w:jc w:val="both"/>
        <w:rPr>
          <w:rFonts w:ascii="Tahoma" w:eastAsia="Calibri" w:hAnsi="Tahoma" w:cs="Tahoma"/>
          <w:sz w:val="20"/>
          <w:szCs w:val="20"/>
          <w:lang w:eastAsia="en-US"/>
        </w:rPr>
      </w:pPr>
    </w:p>
    <w:p w14:paraId="60BEAB15" w14:textId="77777777" w:rsidR="0054253B" w:rsidRDefault="0054253B" w:rsidP="00036A33">
      <w:pPr>
        <w:pStyle w:val="Nagwek1"/>
        <w:jc w:val="center"/>
        <w:rPr>
          <w:rFonts w:ascii="Times New Roman" w:hAnsi="Times New Roman"/>
        </w:rPr>
      </w:pPr>
    </w:p>
    <w:sectPr w:rsidR="0054253B" w:rsidSect="00FC2F53">
      <w:headerReference w:type="even" r:id="rId7"/>
      <w:headerReference w:type="default" r:id="rId8"/>
      <w:footerReference w:type="even" r:id="rId9"/>
      <w:footerReference w:type="default" r:id="rId10"/>
      <w:headerReference w:type="first" r:id="rId11"/>
      <w:footerReference w:type="first" r:id="rId12"/>
      <w:pgSz w:w="11906" w:h="16838"/>
      <w:pgMar w:top="719" w:right="926" w:bottom="851" w:left="1080"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1B210" w14:textId="77777777" w:rsidR="00944193" w:rsidRDefault="00944193" w:rsidP="00926BB6">
      <w:r>
        <w:separator/>
      </w:r>
    </w:p>
  </w:endnote>
  <w:endnote w:type="continuationSeparator" w:id="0">
    <w:p w14:paraId="5D82AD0B" w14:textId="77777777" w:rsidR="00944193" w:rsidRDefault="00944193" w:rsidP="0092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59DD3" w14:textId="77777777" w:rsidR="00FB06BA" w:rsidRDefault="00AC64E5" w:rsidP="00FC74E3">
    <w:pPr>
      <w:pStyle w:val="Stopka"/>
      <w:framePr w:wrap="around" w:vAnchor="text" w:hAnchor="margin" w:xAlign="right" w:y="1"/>
      <w:rPr>
        <w:rStyle w:val="Numerstrony"/>
      </w:rPr>
    </w:pPr>
    <w:r>
      <w:rPr>
        <w:rStyle w:val="Numerstrony"/>
      </w:rPr>
      <w:fldChar w:fldCharType="begin"/>
    </w:r>
    <w:r w:rsidR="00036A33">
      <w:rPr>
        <w:rStyle w:val="Numerstrony"/>
      </w:rPr>
      <w:instrText xml:space="preserve">PAGE  </w:instrText>
    </w:r>
    <w:r>
      <w:rPr>
        <w:rStyle w:val="Numerstrony"/>
      </w:rPr>
      <w:fldChar w:fldCharType="end"/>
    </w:r>
  </w:p>
  <w:p w14:paraId="217467B8" w14:textId="77777777" w:rsidR="00FB06BA" w:rsidRDefault="0061194B" w:rsidP="00FB06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BF46B" w14:textId="77777777" w:rsidR="00FB06BA" w:rsidRPr="00FC2F53" w:rsidRDefault="00036A33" w:rsidP="00FC74E3">
    <w:pPr>
      <w:pStyle w:val="Stopka"/>
      <w:framePr w:wrap="around" w:vAnchor="text" w:hAnchor="margin" w:xAlign="right" w:y="1"/>
      <w:rPr>
        <w:rStyle w:val="Numerstrony"/>
        <w:rFonts w:ascii="Tahoma" w:hAnsi="Tahoma" w:cs="Tahoma"/>
        <w:sz w:val="16"/>
        <w:szCs w:val="16"/>
      </w:rPr>
    </w:pPr>
    <w:r w:rsidRPr="00FC2F53">
      <w:rPr>
        <w:rStyle w:val="Numerstrony"/>
        <w:rFonts w:ascii="Tahoma" w:hAnsi="Tahoma" w:cs="Tahoma"/>
        <w:sz w:val="16"/>
        <w:szCs w:val="16"/>
      </w:rPr>
      <w:t xml:space="preserve">Strona </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PAGE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r w:rsidRPr="00FC2F53">
      <w:rPr>
        <w:rStyle w:val="Numerstrony"/>
        <w:rFonts w:ascii="Tahoma" w:hAnsi="Tahoma" w:cs="Tahoma"/>
        <w:sz w:val="16"/>
        <w:szCs w:val="16"/>
      </w:rPr>
      <w:t>/</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 NUMPAGES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p>
  <w:p w14:paraId="36EC6D4F" w14:textId="77777777" w:rsidR="00FB06BA" w:rsidRDefault="0061194B" w:rsidP="00FB06BA">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54DA0" w14:textId="77777777" w:rsidR="00EE44F3" w:rsidRDefault="00EE44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DDAB2" w14:textId="77777777" w:rsidR="00944193" w:rsidRDefault="00944193" w:rsidP="00926BB6">
      <w:r>
        <w:separator/>
      </w:r>
    </w:p>
  </w:footnote>
  <w:footnote w:type="continuationSeparator" w:id="0">
    <w:p w14:paraId="12151A79" w14:textId="77777777" w:rsidR="00944193" w:rsidRDefault="00944193" w:rsidP="00926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8BD6A" w14:textId="77777777" w:rsidR="00EE44F3" w:rsidRDefault="00EE44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2F9691" w14:textId="77777777" w:rsidR="00EE44F3" w:rsidRDefault="00EE44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A8DD8" w14:textId="77777777" w:rsidR="00EE44F3" w:rsidRDefault="00EE44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2"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6"/>
  </w:num>
  <w:num w:numId="3">
    <w:abstractNumId w:val="13"/>
  </w:num>
  <w:num w:numId="4">
    <w:abstractNumId w:val="4"/>
  </w:num>
  <w:num w:numId="5">
    <w:abstractNumId w:val="1"/>
  </w:num>
  <w:num w:numId="6">
    <w:abstractNumId w:val="10"/>
  </w:num>
  <w:num w:numId="7">
    <w:abstractNumId w:val="17"/>
  </w:num>
  <w:num w:numId="8">
    <w:abstractNumId w:val="6"/>
  </w:num>
  <w:num w:numId="9">
    <w:abstractNumId w:val="8"/>
  </w:num>
  <w:num w:numId="10">
    <w:abstractNumId w:val="3"/>
  </w:num>
  <w:num w:numId="11">
    <w:abstractNumId w:val="2"/>
  </w:num>
  <w:num w:numId="12">
    <w:abstractNumId w:val="12"/>
  </w:num>
  <w:num w:numId="13">
    <w:abstractNumId w:val="15"/>
  </w:num>
  <w:num w:numId="14">
    <w:abstractNumId w:val="7"/>
  </w:num>
  <w:num w:numId="15">
    <w:abstractNumId w:val="5"/>
  </w:num>
  <w:num w:numId="16">
    <w:abstractNumId w:val="9"/>
  </w:num>
  <w:num w:numId="17">
    <w:abstractNumId w:val="14"/>
  </w:num>
  <w:num w:numId="1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44193"/>
    <w:rsid w:val="0003585C"/>
    <w:rsid w:val="00036A33"/>
    <w:rsid w:val="00185C9E"/>
    <w:rsid w:val="001A3A1B"/>
    <w:rsid w:val="001B1EB3"/>
    <w:rsid w:val="00235656"/>
    <w:rsid w:val="00363367"/>
    <w:rsid w:val="00454209"/>
    <w:rsid w:val="004D50D8"/>
    <w:rsid w:val="0054253B"/>
    <w:rsid w:val="005A0D70"/>
    <w:rsid w:val="005A5748"/>
    <w:rsid w:val="0061194B"/>
    <w:rsid w:val="00660821"/>
    <w:rsid w:val="00675E66"/>
    <w:rsid w:val="006802AA"/>
    <w:rsid w:val="006D2AFC"/>
    <w:rsid w:val="00787AB1"/>
    <w:rsid w:val="0083078F"/>
    <w:rsid w:val="00926BB6"/>
    <w:rsid w:val="00944193"/>
    <w:rsid w:val="009B4659"/>
    <w:rsid w:val="00AA5EF6"/>
    <w:rsid w:val="00AC3A04"/>
    <w:rsid w:val="00AC64E5"/>
    <w:rsid w:val="00B20786"/>
    <w:rsid w:val="00BB1DD1"/>
    <w:rsid w:val="00BE25CF"/>
    <w:rsid w:val="00C10F8B"/>
    <w:rsid w:val="00CA348F"/>
    <w:rsid w:val="00E60972"/>
    <w:rsid w:val="00EE44F3"/>
    <w:rsid w:val="00F82B92"/>
    <w:rsid w:val="00FC2F53"/>
    <w:rsid w:val="00FE3D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92ED7"/>
  <w15:docId w15:val="{62065733-0A89-4319-8209-677A4854F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6A3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036A33"/>
    <w:pPr>
      <w:keepNext/>
      <w:spacing w:before="240" w:after="60"/>
      <w:outlineLvl w:val="0"/>
    </w:pPr>
    <w:rPr>
      <w:rFonts w:ascii="Arial" w:hAnsi="Arial"/>
      <w:b/>
      <w:kern w:val="28"/>
      <w:sz w:val="28"/>
      <w:szCs w:val="20"/>
    </w:rPr>
  </w:style>
  <w:style w:type="paragraph" w:styleId="Nagwek2">
    <w:name w:val="heading 2"/>
    <w:basedOn w:val="Normalny"/>
    <w:next w:val="Normalny"/>
    <w:link w:val="Nagwek2Znak"/>
    <w:qFormat/>
    <w:rsid w:val="00036A33"/>
    <w:pPr>
      <w:keepNext/>
      <w:spacing w:before="240" w:after="60"/>
      <w:outlineLvl w:val="1"/>
    </w:pPr>
    <w:rPr>
      <w:rFonts w:ascii="Arial" w:hAnsi="Arial" w:cs="Arial"/>
      <w:b/>
      <w:bCs/>
      <w:i/>
      <w:iCs/>
      <w:sz w:val="28"/>
      <w:szCs w:val="28"/>
    </w:rPr>
  </w:style>
  <w:style w:type="paragraph" w:styleId="Nagwek6">
    <w:name w:val="heading 6"/>
    <w:basedOn w:val="Normalny"/>
    <w:next w:val="Normalny"/>
    <w:link w:val="Nagwek6Znak"/>
    <w:qFormat/>
    <w:rsid w:val="00036A3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6A33"/>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rsid w:val="00036A33"/>
    <w:rPr>
      <w:rFonts w:ascii="Arial" w:eastAsia="Times New Roman" w:hAnsi="Arial" w:cs="Arial"/>
      <w:b/>
      <w:bCs/>
      <w:i/>
      <w:iCs/>
      <w:sz w:val="28"/>
      <w:szCs w:val="28"/>
      <w:lang w:eastAsia="pl-PL"/>
    </w:rPr>
  </w:style>
  <w:style w:type="character" w:customStyle="1" w:styleId="Nagwek6Znak">
    <w:name w:val="Nagłówek 6 Znak"/>
    <w:basedOn w:val="Domylnaczcionkaakapitu"/>
    <w:link w:val="Nagwek6"/>
    <w:rsid w:val="00036A33"/>
    <w:rPr>
      <w:rFonts w:ascii="Times New Roman" w:eastAsia="Times New Roman" w:hAnsi="Times New Roman" w:cs="Times New Roman"/>
      <w:b/>
      <w:bCs/>
      <w:lang w:eastAsia="pl-PL"/>
    </w:rPr>
  </w:style>
  <w:style w:type="paragraph" w:styleId="Tekstpodstawowywcity">
    <w:name w:val="Body Text Indent"/>
    <w:basedOn w:val="Normalny"/>
    <w:link w:val="TekstpodstawowywcityZnak"/>
    <w:rsid w:val="00036A33"/>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rsid w:val="00036A3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036A33"/>
    <w:pPr>
      <w:spacing w:line="360" w:lineRule="auto"/>
      <w:jc w:val="both"/>
    </w:pPr>
    <w:rPr>
      <w:rFonts w:ascii="Arial" w:hAnsi="Arial"/>
      <w:sz w:val="22"/>
      <w:szCs w:val="20"/>
    </w:rPr>
  </w:style>
  <w:style w:type="character" w:customStyle="1" w:styleId="Tekstpodstawowy2Znak">
    <w:name w:val="Tekst podstawowy 2 Znak"/>
    <w:basedOn w:val="Domylnaczcionkaakapitu"/>
    <w:link w:val="Tekstpodstawowy2"/>
    <w:rsid w:val="00036A33"/>
    <w:rPr>
      <w:rFonts w:ascii="Arial" w:eastAsia="Times New Roman" w:hAnsi="Arial" w:cs="Times New Roman"/>
      <w:szCs w:val="20"/>
      <w:lang w:eastAsia="pl-PL"/>
    </w:rPr>
  </w:style>
  <w:style w:type="paragraph" w:styleId="Tekstpodstawowy">
    <w:name w:val="Body Text"/>
    <w:basedOn w:val="Normalny"/>
    <w:link w:val="TekstpodstawowyZnak"/>
    <w:rsid w:val="00036A33"/>
    <w:pPr>
      <w:spacing w:line="360" w:lineRule="auto"/>
      <w:jc w:val="both"/>
    </w:pPr>
    <w:rPr>
      <w:szCs w:val="20"/>
    </w:rPr>
  </w:style>
  <w:style w:type="character" w:customStyle="1" w:styleId="TekstpodstawowyZnak">
    <w:name w:val="Tekst podstawowy Znak"/>
    <w:basedOn w:val="Domylnaczcionkaakapitu"/>
    <w:link w:val="Tekstpodstawowy"/>
    <w:rsid w:val="00036A33"/>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036A33"/>
    <w:pPr>
      <w:widowControl w:val="0"/>
      <w:tabs>
        <w:tab w:val="left" w:pos="0"/>
      </w:tabs>
      <w:spacing w:line="264" w:lineRule="auto"/>
      <w:jc w:val="both"/>
    </w:pPr>
    <w:rPr>
      <w:b/>
      <w:sz w:val="22"/>
      <w:szCs w:val="20"/>
    </w:rPr>
  </w:style>
  <w:style w:type="paragraph" w:styleId="Tekstpodstawowy3">
    <w:name w:val="Body Text 3"/>
    <w:basedOn w:val="Normalny"/>
    <w:link w:val="Tekstpodstawowy3Znak"/>
    <w:rsid w:val="00036A33"/>
    <w:pPr>
      <w:jc w:val="both"/>
    </w:pPr>
  </w:style>
  <w:style w:type="character" w:customStyle="1" w:styleId="Tekstpodstawowy3Znak">
    <w:name w:val="Tekst podstawowy 3 Znak"/>
    <w:basedOn w:val="Domylnaczcionkaakapitu"/>
    <w:link w:val="Tekstpodstawowy3"/>
    <w:rsid w:val="00036A33"/>
    <w:rPr>
      <w:rFonts w:ascii="Times New Roman" w:eastAsia="Times New Roman" w:hAnsi="Times New Roman" w:cs="Times New Roman"/>
      <w:sz w:val="24"/>
      <w:szCs w:val="24"/>
      <w:lang w:eastAsia="pl-PL"/>
    </w:rPr>
  </w:style>
  <w:style w:type="paragraph" w:styleId="Tytu">
    <w:name w:val="Title"/>
    <w:basedOn w:val="Normalny"/>
    <w:link w:val="TytuZnak"/>
    <w:qFormat/>
    <w:rsid w:val="00036A33"/>
    <w:pPr>
      <w:jc w:val="center"/>
    </w:pPr>
    <w:rPr>
      <w:b/>
      <w:szCs w:val="20"/>
    </w:rPr>
  </w:style>
  <w:style w:type="character" w:customStyle="1" w:styleId="TytuZnak">
    <w:name w:val="Tytuł Znak"/>
    <w:basedOn w:val="Domylnaczcionkaakapitu"/>
    <w:link w:val="Tytu"/>
    <w:rsid w:val="00036A33"/>
    <w:rPr>
      <w:rFonts w:ascii="Times New Roman" w:eastAsia="Times New Roman" w:hAnsi="Times New Roman" w:cs="Times New Roman"/>
      <w:b/>
      <w:sz w:val="24"/>
      <w:szCs w:val="20"/>
      <w:lang w:eastAsia="pl-PL"/>
    </w:rPr>
  </w:style>
  <w:style w:type="paragraph" w:styleId="Lista">
    <w:name w:val="List"/>
    <w:basedOn w:val="Normalny"/>
    <w:rsid w:val="00036A33"/>
    <w:pPr>
      <w:ind w:left="283" w:hanging="283"/>
    </w:pPr>
    <w:rPr>
      <w:sz w:val="20"/>
      <w:szCs w:val="20"/>
    </w:rPr>
  </w:style>
  <w:style w:type="paragraph" w:styleId="Stopka">
    <w:name w:val="footer"/>
    <w:basedOn w:val="Normalny"/>
    <w:link w:val="StopkaZnak"/>
    <w:rsid w:val="00036A33"/>
    <w:pPr>
      <w:tabs>
        <w:tab w:val="center" w:pos="4536"/>
        <w:tab w:val="right" w:pos="9072"/>
      </w:tabs>
    </w:pPr>
  </w:style>
  <w:style w:type="character" w:customStyle="1" w:styleId="StopkaZnak">
    <w:name w:val="Stopka Znak"/>
    <w:basedOn w:val="Domylnaczcionkaakapitu"/>
    <w:link w:val="Stopka"/>
    <w:rsid w:val="00036A33"/>
    <w:rPr>
      <w:rFonts w:ascii="Times New Roman" w:eastAsia="Times New Roman" w:hAnsi="Times New Roman" w:cs="Times New Roman"/>
      <w:sz w:val="24"/>
      <w:szCs w:val="24"/>
      <w:lang w:eastAsia="pl-PL"/>
    </w:rPr>
  </w:style>
  <w:style w:type="character" w:styleId="Numerstrony">
    <w:name w:val="page number"/>
    <w:basedOn w:val="Domylnaczcionkaakapitu"/>
    <w:rsid w:val="00036A33"/>
  </w:style>
  <w:style w:type="paragraph" w:styleId="Nagwek">
    <w:name w:val="header"/>
    <w:basedOn w:val="Normalny"/>
    <w:link w:val="NagwekZnak"/>
    <w:uiPriority w:val="99"/>
    <w:unhideWhenUsed/>
    <w:rsid w:val="0054253B"/>
    <w:pPr>
      <w:tabs>
        <w:tab w:val="center" w:pos="4536"/>
        <w:tab w:val="right" w:pos="9072"/>
      </w:tabs>
    </w:pPr>
  </w:style>
  <w:style w:type="character" w:customStyle="1" w:styleId="NagwekZnak">
    <w:name w:val="Nagłówek Znak"/>
    <w:basedOn w:val="Domylnaczcionkaakapitu"/>
    <w:link w:val="Nagwek"/>
    <w:uiPriority w:val="99"/>
    <w:rsid w:val="0054253B"/>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675E66"/>
    <w:pPr>
      <w:ind w:left="720"/>
      <w:contextualSpacing/>
    </w:pPr>
  </w:style>
  <w:style w:type="paragraph" w:styleId="Bezodstpw">
    <w:name w:val="No Spacing"/>
    <w:uiPriority w:val="1"/>
    <w:qFormat/>
    <w:rsid w:val="0003585C"/>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rsid w:val="0083078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22">
    <w:name w:val="Tekst podstawowy 22"/>
    <w:basedOn w:val="Normalny"/>
    <w:rsid w:val="00AA5EF6"/>
    <w:pPr>
      <w:widowControl w:val="0"/>
      <w:tabs>
        <w:tab w:val="left" w:pos="0"/>
      </w:tabs>
      <w:spacing w:line="264" w:lineRule="auto"/>
      <w:jc w:val="both"/>
    </w:pPr>
    <w:rPr>
      <w:b/>
      <w:sz w:val="22"/>
      <w:szCs w:val="20"/>
    </w:rPr>
  </w:style>
  <w:style w:type="paragraph" w:customStyle="1" w:styleId="Default">
    <w:name w:val="Default"/>
    <w:rsid w:val="00AA5EF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13</Pages>
  <Words>4833</Words>
  <Characters>28998</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UG Baruchowo</Company>
  <LinksUpToDate>false</LinksUpToDate>
  <CharactersWithSpaces>33764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dc:description/>
  <cp:lastModifiedBy>Gmina Baruchowo</cp:lastModifiedBy>
  <cp:revision>2</cp:revision>
  <cp:lastPrinted>2020-07-15T10:07:00Z</cp:lastPrinted>
  <dcterms:created xsi:type="dcterms:W3CDTF">2020-07-16T07:32:00Z</dcterms:created>
  <dcterms:modified xsi:type="dcterms:W3CDTF">2020-07-16T07:32:00Z</dcterms:modified>
</cp:coreProperties>
</file>