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059AE">
      <w:pPr>
        <w:spacing w:line="360" w:lineRule="auto"/>
        <w:rPr>
          <w:b/>
          <w:bCs/>
          <w:color w:val="000000"/>
          <w:sz w:val="24"/>
        </w:rPr>
      </w:pPr>
      <w:r w:rsidRPr="00F059A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059AE">
      <w:pPr>
        <w:spacing w:line="360" w:lineRule="auto"/>
        <w:rPr>
          <w:color w:val="000000"/>
          <w:sz w:val="24"/>
        </w:rPr>
      </w:pPr>
      <w:r w:rsidRPr="00F059A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059A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059AE">
      <w:pPr>
        <w:spacing w:line="360" w:lineRule="auto"/>
        <w:rPr>
          <w:color w:val="000000"/>
          <w:sz w:val="24"/>
        </w:rPr>
      </w:pPr>
      <w:r w:rsidRPr="00F059A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059A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059A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59AE" w:rsidRPr="00F059A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059AE" w:rsidRPr="00F059A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59AE" w:rsidRPr="00F059AE">
        <w:rPr>
          <w:b/>
          <w:color w:val="000000"/>
          <w:sz w:val="24"/>
        </w:rPr>
        <w:t>Dostawa przenośnego systemu do pomiaru respiracji gleby na potrzeby realizacji projektu SoilAqChar dla Wydziału Infrastruktury i Środowiska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059AE" w:rsidTr="001011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059AE" w:rsidRDefault="00F059AE" w:rsidP="001011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59AE">
              <w:rPr>
                <w:b/>
                <w:sz w:val="24"/>
              </w:rPr>
              <w:t>Przedsiębiorstwo Doradztwa Technicznego Geomor-Technik Sp. z o.o.</w:t>
            </w:r>
          </w:p>
          <w:p w:rsidR="00F059AE" w:rsidRDefault="00F059AE" w:rsidP="001011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59AE">
              <w:rPr>
                <w:b/>
                <w:sz w:val="24"/>
              </w:rPr>
              <w:t>71-220</w:t>
            </w:r>
            <w:r>
              <w:rPr>
                <w:b/>
                <w:sz w:val="24"/>
              </w:rPr>
              <w:t xml:space="preserve"> </w:t>
            </w:r>
            <w:r w:rsidRPr="00F059AE">
              <w:rPr>
                <w:b/>
                <w:sz w:val="24"/>
              </w:rPr>
              <w:t>Szczecin</w:t>
            </w:r>
          </w:p>
          <w:p w:rsidR="00F059AE" w:rsidRDefault="00F059AE" w:rsidP="001011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59AE">
              <w:rPr>
                <w:b/>
                <w:sz w:val="24"/>
              </w:rPr>
              <w:t>Modra</w:t>
            </w:r>
            <w:r>
              <w:rPr>
                <w:b/>
                <w:sz w:val="24"/>
              </w:rPr>
              <w:t xml:space="preserve"> </w:t>
            </w:r>
            <w:r w:rsidRPr="00F059AE">
              <w:rPr>
                <w:b/>
                <w:sz w:val="24"/>
              </w:rPr>
              <w:t>30</w:t>
            </w:r>
          </w:p>
          <w:p w:rsidR="00F059AE" w:rsidRDefault="00F059AE" w:rsidP="001011A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59AE">
              <w:rPr>
                <w:b/>
                <w:sz w:val="24"/>
              </w:rPr>
              <w:t>125 999.99 zł</w:t>
            </w:r>
          </w:p>
          <w:p w:rsidR="00F059AE" w:rsidRPr="00253031" w:rsidRDefault="00F059AE" w:rsidP="001011A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059AE" w:rsidRDefault="00F059AE" w:rsidP="001011A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059AE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1275"/>
        <w:gridCol w:w="1560"/>
        <w:gridCol w:w="1417"/>
        <w:gridCol w:w="1276"/>
      </w:tblGrid>
      <w:tr w:rsidR="00464759" w:rsidRPr="00C63DA0" w:rsidTr="00464759">
        <w:tc>
          <w:tcPr>
            <w:tcW w:w="747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759" w:rsidRPr="00C63DA0" w:rsidRDefault="004647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64759" w:rsidRPr="00C63DA0" w:rsidTr="00464759">
        <w:tc>
          <w:tcPr>
            <w:tcW w:w="747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Doradztwa Technicznego Geomor-Technik Sp. z o.o.</w:t>
            </w:r>
          </w:p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Modra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71-220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59A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bookmarkStart w:id="0" w:name="_GoBack"/>
            <w:bookmarkEnd w:id="0"/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4759" w:rsidRPr="00C63DA0" w:rsidRDefault="00464759" w:rsidP="001011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Pr="00F05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059AE">
      <w:pPr>
        <w:pStyle w:val="Nagwek"/>
        <w:tabs>
          <w:tab w:val="clear" w:pos="4536"/>
        </w:tabs>
        <w:jc w:val="both"/>
        <w:rPr>
          <w:sz w:val="24"/>
        </w:rPr>
      </w:pPr>
      <w:r w:rsidRPr="00F059A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059AE">
        <w:rPr>
          <w:sz w:val="24"/>
        </w:rPr>
        <w:t>2020-07-09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E20" w:rsidRDefault="008C0E20">
      <w:r>
        <w:separator/>
      </w:r>
    </w:p>
  </w:endnote>
  <w:endnote w:type="continuationSeparator" w:id="0">
    <w:p w:rsidR="008C0E20" w:rsidRDefault="008C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AE" w:rsidRDefault="00F059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475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475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AE" w:rsidRDefault="00F059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E20" w:rsidRDefault="008C0E20">
      <w:r>
        <w:separator/>
      </w:r>
    </w:p>
  </w:footnote>
  <w:footnote w:type="continuationSeparator" w:id="0">
    <w:p w:rsidR="008C0E20" w:rsidRDefault="008C0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AE" w:rsidRDefault="00F05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464759" w:rsidRPr="005E4E76" w:rsidTr="001011AA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  <w:r w:rsidRPr="00A15C7E"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5" type="#_x0000_t75" alt="logo" style="width:67.5pt;height:64.5pt;visibility:visible">
                <v:imagedata r:id="rId1" o:title="logo"/>
              </v:shape>
            </w:pict>
          </w: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464759" w:rsidRPr="00470060" w:rsidRDefault="00464759" w:rsidP="00464759">
          <w:pPr>
            <w:pStyle w:val="Bezodstpw"/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w ramach Programu Badań Naukowych i Prac Rozwojowych „Środowisko naturalne, rolnictwo i leśnictwo” Biostrateg</w:t>
          </w:r>
        </w:p>
        <w:p w:rsidR="00464759" w:rsidRPr="005E4E76" w:rsidRDefault="00464759" w:rsidP="00464759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Woda w glebie – monitoring satelitarny w poprawie retencji wodnej przy użyciu biowęgla.</w:t>
          </w:r>
        </w:p>
        <w:p w:rsidR="00464759" w:rsidRDefault="00464759" w:rsidP="00464759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umowa nr BIOSTRATEG3/345940/7/NCBR/2017 z dnia 13.12.2017</w:t>
          </w:r>
        </w:p>
        <w:p w:rsidR="00464759" w:rsidRDefault="00464759" w:rsidP="00464759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Politechnika Częstochowska, Wydział Infrastruktury i Środowiska, Katedra Inżynierii Energii</w:t>
          </w:r>
        </w:p>
        <w:p w:rsidR="00464759" w:rsidRDefault="00464759" w:rsidP="00464759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ul. Brzeźnicka 60A, 42-200 Częstochowa</w:t>
          </w:r>
        </w:p>
        <w:p w:rsidR="00464759" w:rsidRPr="005E4E76" w:rsidRDefault="00464759" w:rsidP="00464759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Biuro projektu: 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464759" w:rsidRPr="00435612" w:rsidRDefault="00464759" w:rsidP="00464759">
          <w:pPr>
            <w:pStyle w:val="Bezodstpw"/>
            <w:jc w:val="center"/>
            <w:rPr>
              <w:sz w:val="14"/>
              <w:szCs w:val="14"/>
              <w:lang w:val="en-US"/>
            </w:rPr>
          </w:pPr>
          <w:r w:rsidRPr="00435612">
            <w:rPr>
              <w:sz w:val="14"/>
              <w:szCs w:val="14"/>
              <w:lang w:val="en-US"/>
            </w:rPr>
            <w:t xml:space="preserve">e-mail. </w:t>
          </w:r>
          <w:hyperlink r:id="rId2" w:history="1">
            <w:r w:rsidRPr="00435612">
              <w:rPr>
                <w:rStyle w:val="Hipercze"/>
                <w:rFonts w:eastAsia="Arial Unicode MS"/>
                <w:sz w:val="14"/>
                <w:szCs w:val="14"/>
                <w:lang w:val="en-US"/>
              </w:rPr>
              <w:t>m.grajcar@is.pcz.pl</w:t>
            </w:r>
          </w:hyperlink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  <w:r w:rsidRPr="00A15C7E">
            <w:rPr>
              <w:noProof/>
              <w:lang w:eastAsia="pl-PL"/>
            </w:rPr>
            <w:pict>
              <v:shape id="Obraz 4" o:spid="_x0000_i1026" type="#_x0000_t75" alt="Z1iZwl6baFZY,biostrateg_150" style="width:36pt;height:15.75pt;visibility:visible">
                <v:imagedata r:id="rId3" o:title="Z1iZwl6baFZY,biostrateg_150"/>
              </v:shape>
            </w:pict>
          </w:r>
          <w:r w:rsidRPr="00A15C7E">
            <w:rPr>
              <w:noProof/>
              <w:lang w:eastAsia="pl-PL"/>
            </w:rPr>
            <w:pict>
              <v:shape id="Obraz 5" o:spid="_x0000_i1027" type="#_x0000_t75" style="width:82.5pt;height:51.75pt;visibility:visible">
                <v:imagedata r:id="rId4" o:title=""/>
              </v:shape>
            </w:pict>
          </w:r>
        </w:p>
      </w:tc>
    </w:tr>
    <w:tr w:rsidR="00464759" w:rsidRPr="005E4E76" w:rsidTr="001011AA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</w:tr>
    <w:tr w:rsidR="00464759" w:rsidRPr="005E4E76" w:rsidTr="001011AA">
      <w:trPr>
        <w:cantSplit/>
        <w:trHeight w:val="306"/>
      </w:trPr>
      <w:tc>
        <w:tcPr>
          <w:tcW w:w="187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</w:tr>
    <w:tr w:rsidR="00464759" w:rsidRPr="005E4E76" w:rsidTr="001011AA">
      <w:trPr>
        <w:cantSplit/>
        <w:trHeight w:val="47"/>
      </w:trPr>
      <w:tc>
        <w:tcPr>
          <w:tcW w:w="1872" w:type="dxa"/>
          <w:vMerge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  <w:tc>
        <w:tcPr>
          <w:tcW w:w="634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464759" w:rsidRPr="005E4E76" w:rsidRDefault="00464759" w:rsidP="00464759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tcBorders>
            <w:top w:val="nil"/>
            <w:left w:val="nil"/>
            <w:bottom w:val="nil"/>
            <w:right w:val="nil"/>
          </w:tcBorders>
        </w:tcPr>
        <w:p w:rsidR="00464759" w:rsidRPr="005E4E76" w:rsidRDefault="00464759" w:rsidP="00464759">
          <w:pPr>
            <w:pStyle w:val="Bezodstpw"/>
          </w:pPr>
        </w:p>
      </w:tc>
    </w:tr>
  </w:tbl>
  <w:p w:rsidR="00F059AE" w:rsidRDefault="00F059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9AE" w:rsidRDefault="00F059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E20"/>
    <w:rsid w:val="00140696"/>
    <w:rsid w:val="00253031"/>
    <w:rsid w:val="00377700"/>
    <w:rsid w:val="00464759"/>
    <w:rsid w:val="005C147E"/>
    <w:rsid w:val="007118AF"/>
    <w:rsid w:val="007124E4"/>
    <w:rsid w:val="00745012"/>
    <w:rsid w:val="0087722C"/>
    <w:rsid w:val="008C0E20"/>
    <w:rsid w:val="00987E41"/>
    <w:rsid w:val="00C63DA0"/>
    <w:rsid w:val="00C85A89"/>
    <w:rsid w:val="00D5444F"/>
    <w:rsid w:val="00F059A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6875D"/>
  <w15:chartTrackingRefBased/>
  <w15:docId w15:val="{D7842B97-DEBE-46ED-9B52-AB86E831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464759"/>
    <w:rPr>
      <w:color w:val="0000FF"/>
      <w:u w:val="single"/>
    </w:rPr>
  </w:style>
  <w:style w:type="paragraph" w:styleId="Bezodstpw">
    <w:name w:val="No Spacing"/>
    <w:uiPriority w:val="1"/>
    <w:qFormat/>
    <w:rsid w:val="00464759"/>
    <w:rPr>
      <w:rFonts w:eastAsia="Calibri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4647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4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2020-07-09T12:34:00Z</cp:lastPrinted>
  <dcterms:created xsi:type="dcterms:W3CDTF">2020-07-09T12:34:00Z</dcterms:created>
  <dcterms:modified xsi:type="dcterms:W3CDTF">2020-07-09T12:34:00Z</dcterms:modified>
</cp:coreProperties>
</file>