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F521F4">
        <w:rPr>
          <w:b/>
          <w:bCs/>
          <w:sz w:val="24"/>
        </w:rPr>
        <w:t>581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C809C4">
        <w:rPr>
          <w:sz w:val="24"/>
        </w:rPr>
        <w:t>2020-07-14</w:t>
      </w:r>
    </w:p>
    <w:p w:rsidR="00666105" w:rsidRDefault="006661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809C4">
        <w:rPr>
          <w:rFonts w:ascii="Times New Roman" w:hAnsi="Times New Roman"/>
        </w:rPr>
        <w:t>, Powiadomienie o zmianach w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  <w:r w:rsidR="00C91D90">
        <w:rPr>
          <w:rFonts w:ascii="Times New Roman" w:hAnsi="Times New Roman"/>
        </w:rPr>
        <w:t xml:space="preserve"> </w:t>
      </w:r>
    </w:p>
    <w:p w:rsidR="00666105" w:rsidRPr="00666105" w:rsidRDefault="00666105" w:rsidP="00666105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</w:t>
      </w:r>
      <w:r w:rsidR="00C809C4">
        <w:rPr>
          <w:b/>
          <w:sz w:val="24"/>
        </w:rPr>
        <w:t>i montaż mebli dla jednostek organizacyjnych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C809C4">
        <w:rPr>
          <w:b/>
          <w:sz w:val="24"/>
        </w:rPr>
        <w:t>ZP/D-12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66105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013B8" w:rsidRDefault="006013B8" w:rsidP="00C91D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1:</w:t>
      </w:r>
    </w:p>
    <w:p w:rsidR="00C809C4" w:rsidRPr="00C809C4" w:rsidRDefault="00C809C4" w:rsidP="00C809C4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>Zadanie 1, punkt 3 </w:t>
      </w:r>
      <w:r w:rsidRPr="00C809C4">
        <w:rPr>
          <w:b/>
          <w:bCs/>
          <w:color w:val="000000"/>
          <w:sz w:val="24"/>
          <w:szCs w:val="24"/>
        </w:rPr>
        <w:t>Pufa/sofa trójkąt bez oparcia (łącznik)</w:t>
      </w: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>Zamawiający wymaga aby pufa łącznik - była, posiadała:</w:t>
      </w: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>"</w:t>
      </w:r>
      <w:r w:rsidRPr="00C809C4">
        <w:rPr>
          <w:color w:val="000000"/>
          <w:sz w:val="14"/>
          <w:szCs w:val="14"/>
        </w:rPr>
        <w:t>     </w:t>
      </w:r>
      <w:r w:rsidRPr="00C809C4">
        <w:rPr>
          <w:b/>
          <w:bCs/>
          <w:color w:val="000000"/>
          <w:sz w:val="24"/>
          <w:szCs w:val="24"/>
        </w:rPr>
        <w:t>samodzielny element</w:t>
      </w:r>
      <w:r w:rsidRPr="00C809C4">
        <w:rPr>
          <w:color w:val="000000"/>
          <w:sz w:val="24"/>
          <w:szCs w:val="24"/>
        </w:rPr>
        <w:t> stanowiący fragment modułowego systemu z możliwością łączenia modułów,"</w:t>
      </w: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>" dwie płozy montowane pod bokami kanapy: wysokość płozy: 10 cm - wykonane z pełnoprofilowych prętów, malowanych proszkowo"</w:t>
      </w: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 xml:space="preserve">Wydaje mi się, że w opis wkradł się błąd, zapewne został skopiowany z opisu pozostałych elementów zestawu, </w:t>
      </w:r>
      <w:proofErr w:type="spellStart"/>
      <w:r w:rsidRPr="00C809C4">
        <w:rPr>
          <w:color w:val="000000"/>
          <w:sz w:val="24"/>
          <w:szCs w:val="24"/>
        </w:rPr>
        <w:t>ww</w:t>
      </w:r>
      <w:proofErr w:type="spellEnd"/>
      <w:r w:rsidRPr="00C809C4">
        <w:rPr>
          <w:color w:val="000000"/>
          <w:sz w:val="24"/>
          <w:szCs w:val="24"/>
        </w:rPr>
        <w:t xml:space="preserve"> sofa </w:t>
      </w:r>
      <w:proofErr w:type="spellStart"/>
      <w:r w:rsidRPr="00C809C4">
        <w:rPr>
          <w:color w:val="000000"/>
          <w:sz w:val="24"/>
          <w:szCs w:val="24"/>
        </w:rPr>
        <w:t>łacznik</w:t>
      </w:r>
      <w:proofErr w:type="spellEnd"/>
      <w:r w:rsidRPr="00C809C4">
        <w:rPr>
          <w:color w:val="000000"/>
          <w:sz w:val="24"/>
          <w:szCs w:val="24"/>
        </w:rPr>
        <w:t xml:space="preserve"> trójkątny nie posiada swoich nóg, służy jedynie do łączenia kanap, nie może stać samodzielnie. Nie ma możliwości zamontowania nóg jak w innych elementach systemu, bo nogi "nachodzą" na siebie w narożniku trójkąta.</w:t>
      </w: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</w:p>
    <w:p w:rsidR="00C809C4" w:rsidRPr="00C809C4" w:rsidRDefault="00C809C4" w:rsidP="00C809C4">
      <w:pPr>
        <w:shd w:val="clear" w:color="auto" w:fill="FDFDFD"/>
        <w:rPr>
          <w:color w:val="000000"/>
          <w:sz w:val="24"/>
          <w:szCs w:val="24"/>
        </w:rPr>
      </w:pPr>
      <w:r w:rsidRPr="00C809C4">
        <w:rPr>
          <w:color w:val="000000"/>
          <w:sz w:val="24"/>
          <w:szCs w:val="24"/>
        </w:rPr>
        <w:t>Proszę o skorygowanie błędnego opisu.</w:t>
      </w:r>
    </w:p>
    <w:p w:rsidR="00C809C4" w:rsidRDefault="00C809C4" w:rsidP="00C91D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C91D90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lastRenderedPageBreak/>
        <w:t>ODPOWIEDŹ 1</w:t>
      </w:r>
    </w:p>
    <w:p w:rsidR="00C91D90" w:rsidRDefault="00C809C4" w:rsidP="003E3373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W związku z pytaniem Zamawiający na podstawie art. 38 ust. 4 ustawy z dnia 29 stycznia 2004 roku Prawo Zamówień Publicznych dokonuje zmiany zapisów w Opisie przedmiotu zamówienia (Załącznik do SIWZ nr 3)</w:t>
      </w:r>
      <w:r w:rsidR="003E3373">
        <w:rPr>
          <w:sz w:val="24"/>
          <w:szCs w:val="24"/>
        </w:rPr>
        <w:t xml:space="preserve"> w następujący sposób:</w:t>
      </w:r>
    </w:p>
    <w:p w:rsidR="003E3373" w:rsidRPr="003E3373" w:rsidRDefault="003E3373" w:rsidP="003E3373">
      <w:pPr>
        <w:pStyle w:val="Tekstpodstawowywcity3"/>
        <w:spacing w:before="120" w:after="120" w:line="240" w:lineRule="auto"/>
        <w:ind w:firstLine="0"/>
        <w:jc w:val="center"/>
        <w:rPr>
          <w:b/>
          <w:sz w:val="24"/>
          <w:szCs w:val="24"/>
          <w:u w:val="single"/>
        </w:rPr>
      </w:pPr>
      <w:r w:rsidRPr="003E3373">
        <w:rPr>
          <w:b/>
          <w:sz w:val="24"/>
          <w:szCs w:val="24"/>
          <w:u w:val="single"/>
        </w:rPr>
        <w:t>BYŁO:</w:t>
      </w:r>
    </w:p>
    <w:p w:rsidR="003E3373" w:rsidRPr="003E3373" w:rsidRDefault="003E3373" w:rsidP="003E3373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73">
        <w:rPr>
          <w:rFonts w:ascii="Times New Roman" w:hAnsi="Times New Roman" w:cs="Times New Roman"/>
          <w:b/>
          <w:sz w:val="24"/>
          <w:szCs w:val="24"/>
        </w:rPr>
        <w:t>Pufa/sofa trójkąt bez oparcia (łącznik) – 4 szt.</w:t>
      </w:r>
    </w:p>
    <w:p w:rsidR="003E3373" w:rsidRPr="003E3373" w:rsidRDefault="003E3373" w:rsidP="003E337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73">
        <w:rPr>
          <w:rFonts w:ascii="Times New Roman" w:hAnsi="Times New Roman" w:cs="Times New Roman"/>
          <w:sz w:val="24"/>
          <w:szCs w:val="24"/>
        </w:rPr>
        <w:t>sofa:</w:t>
      </w:r>
    </w:p>
    <w:p w:rsidR="003E3373" w:rsidRPr="003E3373" w:rsidRDefault="003E3373" w:rsidP="003E33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73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3E3373" w:rsidRPr="003E3373" w:rsidRDefault="003E3373" w:rsidP="003E3373">
      <w:pPr>
        <w:pStyle w:val="Akapitzlist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73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3E3373">
        <w:rPr>
          <w:rFonts w:ascii="Times New Roman" w:hAnsi="Times New Roman" w:cs="Times New Roman"/>
          <w:sz w:val="24"/>
          <w:szCs w:val="24"/>
        </w:rPr>
        <w:br/>
        <w:t>z pełnoprofilowych prętów, malowanych proszkowo</w:t>
      </w:r>
    </w:p>
    <w:p w:rsidR="003E3373" w:rsidRDefault="003E3373" w:rsidP="003E3373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3E3373" w:rsidRPr="003E3373" w:rsidRDefault="003E3373" w:rsidP="003E3373">
      <w:pPr>
        <w:pStyle w:val="Tekstpodstawowywcity3"/>
        <w:spacing w:before="120" w:after="120" w:line="240" w:lineRule="auto"/>
        <w:ind w:firstLine="0"/>
        <w:jc w:val="center"/>
        <w:rPr>
          <w:b/>
          <w:sz w:val="24"/>
          <w:szCs w:val="24"/>
          <w:u w:val="single"/>
        </w:rPr>
      </w:pPr>
      <w:r w:rsidRPr="003E3373">
        <w:rPr>
          <w:b/>
          <w:sz w:val="24"/>
          <w:szCs w:val="24"/>
          <w:u w:val="single"/>
        </w:rPr>
        <w:t>JEST:</w:t>
      </w:r>
    </w:p>
    <w:p w:rsidR="003E3373" w:rsidRDefault="003E3373" w:rsidP="003E3373">
      <w:pPr>
        <w:shd w:val="clear" w:color="auto" w:fill="FDFDFD"/>
        <w:ind w:firstLine="708"/>
        <w:rPr>
          <w:b/>
          <w:color w:val="000000"/>
          <w:sz w:val="24"/>
          <w:szCs w:val="24"/>
          <w:shd w:val="clear" w:color="auto" w:fill="FDFDFD"/>
        </w:rPr>
      </w:pPr>
      <w:r w:rsidRPr="003E3373">
        <w:rPr>
          <w:b/>
          <w:color w:val="000000"/>
          <w:sz w:val="24"/>
          <w:szCs w:val="24"/>
          <w:shd w:val="clear" w:color="auto" w:fill="FDFDFD"/>
        </w:rPr>
        <w:t>3. Pufa/sofa trójkąt bez oparcia (łącznik) – 4 szt.</w:t>
      </w:r>
    </w:p>
    <w:p w:rsidR="003E3373" w:rsidRDefault="003E3373" w:rsidP="003E3373">
      <w:pPr>
        <w:shd w:val="clear" w:color="auto" w:fill="FDFDFD"/>
        <w:ind w:firstLine="708"/>
        <w:rPr>
          <w:color w:val="000000"/>
          <w:sz w:val="24"/>
          <w:szCs w:val="24"/>
          <w:shd w:val="clear" w:color="auto" w:fill="FDFDFD"/>
        </w:rPr>
      </w:pPr>
      <w:r w:rsidRPr="003E3373">
        <w:rPr>
          <w:color w:val="000000"/>
          <w:sz w:val="24"/>
          <w:szCs w:val="24"/>
          <w:shd w:val="clear" w:color="auto" w:fill="FDFDFD"/>
        </w:rPr>
        <w:t>a) sofa:</w:t>
      </w:r>
    </w:p>
    <w:p w:rsidR="003E3373" w:rsidRPr="003E3373" w:rsidRDefault="003E3373" w:rsidP="003E33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73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373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nie powinien posiadać swoich nóg (płóz): ma służyć jedynie do łączenia kanap w module, nie może stać samodzielnie.</w:t>
      </w:r>
    </w:p>
    <w:p w:rsidR="003E3373" w:rsidRDefault="003E3373" w:rsidP="003E3373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3E3373" w:rsidRPr="003E3373" w:rsidRDefault="003E3373" w:rsidP="003E3373">
      <w:pPr>
        <w:pStyle w:val="Tekstpodstawowywcity3"/>
        <w:spacing w:before="120" w:after="120" w:line="240" w:lineRule="auto"/>
        <w:ind w:firstLine="0"/>
        <w:jc w:val="right"/>
        <w:rPr>
          <w:b/>
          <w:i/>
          <w:sz w:val="24"/>
          <w:szCs w:val="24"/>
        </w:rPr>
      </w:pPr>
      <w:r w:rsidRPr="003E3373">
        <w:rPr>
          <w:b/>
          <w:i/>
          <w:sz w:val="24"/>
          <w:szCs w:val="24"/>
        </w:rPr>
        <w:t>Pozostałe wymagania Opisu przedmiotu zamówienia Zamawiający pozostawia bez zmian.</w:t>
      </w:r>
    </w:p>
    <w:p w:rsidR="003E3373" w:rsidRPr="00C91D90" w:rsidRDefault="003E3373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C809C4">
        <w:rPr>
          <w:b/>
          <w:sz w:val="24"/>
        </w:rPr>
        <w:t>21</w:t>
      </w:r>
      <w:r w:rsidR="00C91D90">
        <w:rPr>
          <w:b/>
          <w:sz w:val="24"/>
        </w:rPr>
        <w:t>.07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C809C4">
        <w:rPr>
          <w:b/>
          <w:sz w:val="24"/>
        </w:rPr>
        <w:t>21</w:t>
      </w:r>
      <w:r w:rsidR="00C91D90">
        <w:rPr>
          <w:b/>
          <w:sz w:val="24"/>
        </w:rPr>
        <w:t>.07</w:t>
      </w:r>
      <w:r w:rsidR="00C809C4">
        <w:rPr>
          <w:b/>
          <w:sz w:val="24"/>
        </w:rPr>
        <w:t>.2020 r. o godz. 11:15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8E5" w:rsidRDefault="007C78E5">
      <w:r>
        <w:separator/>
      </w:r>
    </w:p>
  </w:endnote>
  <w:endnote w:type="continuationSeparator" w:id="0">
    <w:p w:rsidR="007C78E5" w:rsidRDefault="007C7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337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8E5" w:rsidRDefault="007C78E5">
      <w:r>
        <w:separator/>
      </w:r>
    </w:p>
  </w:footnote>
  <w:footnote w:type="continuationSeparator" w:id="0">
    <w:p w:rsidR="007C78E5" w:rsidRDefault="007C7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503"/>
    <w:multiLevelType w:val="hybridMultilevel"/>
    <w:tmpl w:val="ACF8439A"/>
    <w:lvl w:ilvl="0" w:tplc="BACE03A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007C1D"/>
    <w:multiLevelType w:val="hybridMultilevel"/>
    <w:tmpl w:val="345615C0"/>
    <w:lvl w:ilvl="0" w:tplc="DFBCD87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AB11D5"/>
    <w:multiLevelType w:val="hybridMultilevel"/>
    <w:tmpl w:val="928A4364"/>
    <w:lvl w:ilvl="0" w:tplc="9D4C020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8FC58F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7F076C6"/>
    <w:multiLevelType w:val="hybridMultilevel"/>
    <w:tmpl w:val="06426E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0"/>
  </w:num>
  <w:num w:numId="9">
    <w:abstractNumId w:val="11"/>
  </w:num>
  <w:num w:numId="10">
    <w:abstractNumId w:val="6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A1097"/>
    <w:rsid w:val="000D725D"/>
    <w:rsid w:val="00162A76"/>
    <w:rsid w:val="001775CE"/>
    <w:rsid w:val="00180C6E"/>
    <w:rsid w:val="002B7EC0"/>
    <w:rsid w:val="002C6BAA"/>
    <w:rsid w:val="00317E7A"/>
    <w:rsid w:val="00330068"/>
    <w:rsid w:val="003A46BB"/>
    <w:rsid w:val="003A5DB3"/>
    <w:rsid w:val="003E3373"/>
    <w:rsid w:val="004217F2"/>
    <w:rsid w:val="004A75F2"/>
    <w:rsid w:val="005144A9"/>
    <w:rsid w:val="005A7BFA"/>
    <w:rsid w:val="005B1B08"/>
    <w:rsid w:val="005E3CC8"/>
    <w:rsid w:val="006013B8"/>
    <w:rsid w:val="00662BDB"/>
    <w:rsid w:val="00666105"/>
    <w:rsid w:val="006B64F8"/>
    <w:rsid w:val="006B7198"/>
    <w:rsid w:val="006D4AB3"/>
    <w:rsid w:val="006F3B81"/>
    <w:rsid w:val="007C43B4"/>
    <w:rsid w:val="007C78E5"/>
    <w:rsid w:val="00897AB0"/>
    <w:rsid w:val="00A06DE8"/>
    <w:rsid w:val="00A335DB"/>
    <w:rsid w:val="00A905AC"/>
    <w:rsid w:val="00A9118A"/>
    <w:rsid w:val="00AD03FC"/>
    <w:rsid w:val="00B278CE"/>
    <w:rsid w:val="00BA6584"/>
    <w:rsid w:val="00BB7F0B"/>
    <w:rsid w:val="00C34AD4"/>
    <w:rsid w:val="00C370F2"/>
    <w:rsid w:val="00C44EEC"/>
    <w:rsid w:val="00C77A59"/>
    <w:rsid w:val="00C809C4"/>
    <w:rsid w:val="00C8108F"/>
    <w:rsid w:val="00C91D90"/>
    <w:rsid w:val="00CC0950"/>
    <w:rsid w:val="00CF28B9"/>
    <w:rsid w:val="00D024DE"/>
    <w:rsid w:val="00DF32E8"/>
    <w:rsid w:val="00E030BE"/>
    <w:rsid w:val="00E2789F"/>
    <w:rsid w:val="00E96915"/>
    <w:rsid w:val="00E9777D"/>
    <w:rsid w:val="00EA09FA"/>
    <w:rsid w:val="00EA14B3"/>
    <w:rsid w:val="00EA416E"/>
    <w:rsid w:val="00EB3882"/>
    <w:rsid w:val="00F521F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A9004A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C91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1D9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E337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2020-07-14T08:54:00Z</cp:lastPrinted>
  <dcterms:created xsi:type="dcterms:W3CDTF">2020-07-14T08:36:00Z</dcterms:created>
  <dcterms:modified xsi:type="dcterms:W3CDTF">2020-07-14T12:25:00Z</dcterms:modified>
</cp:coreProperties>
</file>