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DD6" w:rsidRDefault="00202DD6" w:rsidP="00202DD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do SIWZ nr 3</w:t>
      </w:r>
    </w:p>
    <w:p w:rsidR="004E0BDE" w:rsidRPr="00202DD6" w:rsidRDefault="00202DD6">
      <w:pPr>
        <w:rPr>
          <w:rFonts w:ascii="Times New Roman" w:hAnsi="Times New Roman" w:cs="Times New Roman"/>
          <w:b/>
          <w:sz w:val="24"/>
          <w:szCs w:val="24"/>
        </w:rPr>
      </w:pPr>
      <w:r w:rsidRPr="00202DD6">
        <w:rPr>
          <w:rFonts w:ascii="Times New Roman" w:hAnsi="Times New Roman" w:cs="Times New Roman"/>
          <w:b/>
          <w:sz w:val="24"/>
          <w:szCs w:val="24"/>
        </w:rPr>
        <w:t>ZP/D-12/20</w:t>
      </w:r>
    </w:p>
    <w:p w:rsidR="00202DD6" w:rsidRDefault="00202DD6">
      <w:pPr>
        <w:rPr>
          <w:rFonts w:ascii="Times New Roman" w:hAnsi="Times New Roman" w:cs="Times New Roman"/>
          <w:b/>
          <w:sz w:val="24"/>
          <w:szCs w:val="24"/>
        </w:rPr>
      </w:pPr>
      <w:r w:rsidRPr="00202DD6">
        <w:rPr>
          <w:rFonts w:ascii="Times New Roman" w:hAnsi="Times New Roman" w:cs="Times New Roman"/>
          <w:b/>
          <w:sz w:val="24"/>
          <w:szCs w:val="24"/>
        </w:rPr>
        <w:t>Dostawa i montaż mebli dla jednostek organizacyjnych Politechniki Częstochowskiej</w:t>
      </w:r>
    </w:p>
    <w:p w:rsidR="00E914ED" w:rsidRDefault="00E914ED" w:rsidP="00202DD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14ED" w:rsidRDefault="00E914ED" w:rsidP="00202DD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14ED" w:rsidRDefault="00E914ED" w:rsidP="00202DD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14ED" w:rsidRDefault="00E914ED" w:rsidP="00202DD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14ED" w:rsidRDefault="00E914ED" w:rsidP="00202DD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14ED" w:rsidRDefault="00E914ED" w:rsidP="00202DD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14ED" w:rsidRDefault="00E914ED" w:rsidP="00202DD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14ED" w:rsidRDefault="00E914ED" w:rsidP="00202DD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2DD6" w:rsidRPr="00E914ED" w:rsidRDefault="00202DD6" w:rsidP="00202D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14ED">
        <w:rPr>
          <w:rFonts w:ascii="Times New Roman" w:hAnsi="Times New Roman" w:cs="Times New Roman"/>
          <w:b/>
          <w:sz w:val="36"/>
          <w:szCs w:val="36"/>
        </w:rPr>
        <w:t>OPIS PRZEDMIOTU ZA</w:t>
      </w:r>
      <w:r w:rsidRPr="00E914ED">
        <w:rPr>
          <w:rFonts w:ascii="Times New Roman" w:hAnsi="Times New Roman" w:cs="Times New Roman"/>
          <w:b/>
          <w:sz w:val="36"/>
          <w:szCs w:val="36"/>
        </w:rPr>
        <w:t>M</w:t>
      </w:r>
      <w:r w:rsidRPr="00E914ED">
        <w:rPr>
          <w:rFonts w:ascii="Times New Roman" w:hAnsi="Times New Roman" w:cs="Times New Roman"/>
          <w:b/>
          <w:sz w:val="36"/>
          <w:szCs w:val="36"/>
        </w:rPr>
        <w:t>ÓWIENIA</w:t>
      </w:r>
    </w:p>
    <w:p w:rsidR="00202DD6" w:rsidRPr="00202DD6" w:rsidRDefault="00202DD6" w:rsidP="00202DD6">
      <w:pPr>
        <w:rPr>
          <w:rFonts w:ascii="Times New Roman" w:hAnsi="Times New Roman" w:cs="Times New Roman"/>
          <w:b/>
          <w:sz w:val="24"/>
          <w:szCs w:val="24"/>
        </w:rPr>
      </w:pPr>
    </w:p>
    <w:p w:rsidR="00202DD6" w:rsidRDefault="00202DD6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2DD6" w:rsidRPr="00202DD6" w:rsidRDefault="00202DD6" w:rsidP="00202DD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2DD6">
        <w:rPr>
          <w:rFonts w:ascii="Times New Roman" w:hAnsi="Times New Roman" w:cs="Times New Roman"/>
          <w:b/>
          <w:sz w:val="24"/>
          <w:szCs w:val="24"/>
          <w:u w:val="single"/>
        </w:rPr>
        <w:t>Zadanie 1. Dostawa wyposażenia ,,Strefy komfortu dla studentów Politechniki Częstochowskiej" mieszczącej się na Wydziale Zarządzania</w:t>
      </w:r>
    </w:p>
    <w:p w:rsidR="00202DD6" w:rsidRPr="00202DD6" w:rsidRDefault="00202DD6" w:rsidP="00202DD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2DD6" w:rsidRPr="002847EE" w:rsidRDefault="00202DD6" w:rsidP="00202DD6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 xml:space="preserve">System mebli modułowych pozwalający na łączenie modułów – typu „wąż” – </w:t>
      </w:r>
      <w:r w:rsidRPr="002847EE">
        <w:rPr>
          <w:rFonts w:ascii="Times New Roman" w:hAnsi="Times New Roman" w:cs="Times New Roman"/>
          <w:b/>
          <w:sz w:val="24"/>
          <w:szCs w:val="24"/>
        </w:rPr>
        <w:br/>
        <w:t>2 zestawy w składzie:</w:t>
      </w:r>
    </w:p>
    <w:p w:rsidR="00202DD6" w:rsidRPr="002847EE" w:rsidRDefault="00202DD6" w:rsidP="00202DD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>Pufa/sofa podwójna z oparciem – 2 szt.</w:t>
      </w:r>
    </w:p>
    <w:p w:rsidR="00202DD6" w:rsidRPr="002847EE" w:rsidRDefault="00202DD6" w:rsidP="00202DD6">
      <w:pPr>
        <w:pStyle w:val="Akapitzlist"/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wymiary: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szerokość 165 cm, głębokość 69 cm, wysokość 75 cm,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wysokość siedziska min. 40 cm, max. 45 cm,</w:t>
      </w:r>
    </w:p>
    <w:p w:rsidR="00202DD6" w:rsidRPr="002847EE" w:rsidRDefault="00202DD6" w:rsidP="00202DD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sofa: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samodzielny element stanowiący fragment modułowego systemu z możliwością łączenia modułów,</w:t>
      </w:r>
    </w:p>
    <w:p w:rsidR="00202DD6" w:rsidRPr="000A0926" w:rsidRDefault="00202DD6" w:rsidP="00202DD6">
      <w:pPr>
        <w:widowControl w:val="0"/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926">
        <w:rPr>
          <w:rFonts w:ascii="Times New Roman" w:hAnsi="Times New Roman" w:cs="Times New Roman"/>
          <w:sz w:val="24"/>
          <w:szCs w:val="24"/>
        </w:rPr>
        <w:t>geometryczny kształt prostopadłościanu,</w:t>
      </w:r>
      <w:r>
        <w:rPr>
          <w:rFonts w:ascii="Times New Roman" w:hAnsi="Times New Roman" w:cs="Times New Roman"/>
          <w:sz w:val="24"/>
          <w:szCs w:val="24"/>
        </w:rPr>
        <w:t xml:space="preserve"> oparcie w</w:t>
      </w:r>
      <w:r w:rsidRPr="000A0926">
        <w:rPr>
          <w:rFonts w:ascii="Times New Roman" w:hAnsi="Times New Roman" w:cs="Times New Roman"/>
          <w:sz w:val="24"/>
          <w:szCs w:val="24"/>
        </w:rPr>
        <w:t xml:space="preserve"> kształcie trapezu zwężającego się ku górze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A09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tapicerowana skrzynia siedziska o wysokości min. 30 cm, max. 35 cm, 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dwie płozy montowane pod bokami kanapy: wysokość płozy: 10 cm - wykonane </w:t>
      </w:r>
      <w:r w:rsidRPr="002847EE">
        <w:rPr>
          <w:rFonts w:ascii="Times New Roman" w:hAnsi="Times New Roman" w:cs="Times New Roman"/>
          <w:sz w:val="24"/>
          <w:szCs w:val="24"/>
        </w:rPr>
        <w:br/>
        <w:t xml:space="preserve">z </w:t>
      </w:r>
      <w:proofErr w:type="spellStart"/>
      <w:r w:rsidRPr="002847EE">
        <w:rPr>
          <w:rFonts w:ascii="Times New Roman" w:hAnsi="Times New Roman" w:cs="Times New Roman"/>
          <w:sz w:val="24"/>
          <w:szCs w:val="24"/>
        </w:rPr>
        <w:t>pełnoprofilowych</w:t>
      </w:r>
      <w:proofErr w:type="spellEnd"/>
      <w:r w:rsidRPr="002847EE">
        <w:rPr>
          <w:rFonts w:ascii="Times New Roman" w:hAnsi="Times New Roman" w:cs="Times New Roman"/>
          <w:sz w:val="24"/>
          <w:szCs w:val="24"/>
        </w:rPr>
        <w:t xml:space="preserve"> prętów, malowanych proszkowo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 płozy: srebrny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materiał: tkanina </w:t>
      </w:r>
      <w:proofErr w:type="spellStart"/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Silvertex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lub równoważna</w:t>
      </w: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- </w:t>
      </w:r>
      <w:r w:rsidRPr="002847EE">
        <w:rPr>
          <w:rFonts w:ascii="Times New Roman" w:eastAsia="Lucida Sans Unicode" w:hAnsi="Times New Roman" w:cs="Times New Roman"/>
          <w:sz w:val="24"/>
          <w:szCs w:val="24"/>
        </w:rPr>
        <w:t xml:space="preserve">wytłoczona faktura zewnętrzna </w:t>
      </w:r>
      <w:r>
        <w:rPr>
          <w:rFonts w:ascii="Times New Roman" w:eastAsia="Lucida Sans Unicode" w:hAnsi="Times New Roman" w:cs="Times New Roman"/>
          <w:sz w:val="24"/>
          <w:szCs w:val="24"/>
        </w:rPr>
        <w:br/>
      </w:r>
      <w:r w:rsidRPr="002847EE">
        <w:rPr>
          <w:rFonts w:ascii="Times New Roman" w:eastAsia="Lucida Sans Unicode" w:hAnsi="Times New Roman" w:cs="Times New Roman"/>
          <w:sz w:val="24"/>
          <w:szCs w:val="24"/>
        </w:rPr>
        <w:t xml:space="preserve">o wyglądzie tkaniny plecionej z nici, trudnopalna, posiadająca właściwości zmywalne; ścieralność: 300 000 cykli </w:t>
      </w:r>
      <w:proofErr w:type="spellStart"/>
      <w:r w:rsidRPr="002847EE">
        <w:rPr>
          <w:rFonts w:ascii="Times New Roman" w:hAnsi="Times New Roman" w:cs="Times New Roman"/>
          <w:sz w:val="24"/>
          <w:szCs w:val="24"/>
        </w:rPr>
        <w:t>Martindale’a</w:t>
      </w:r>
      <w:proofErr w:type="spellEnd"/>
    </w:p>
    <w:p w:rsidR="00202DD6" w:rsidRPr="002847EE" w:rsidRDefault="00202DD6" w:rsidP="00202DD6">
      <w:pPr>
        <w:pStyle w:val="Akapitzlist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 tapicerki: zielony</w:t>
      </w:r>
    </w:p>
    <w:p w:rsidR="00202DD6" w:rsidRPr="002847EE" w:rsidRDefault="00202DD6" w:rsidP="00202DD6">
      <w:p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Zdjęcie poglądowe:</w:t>
      </w:r>
    </w:p>
    <w:p w:rsidR="00202DD6" w:rsidRPr="002847EE" w:rsidRDefault="00202DD6" w:rsidP="00202DD6">
      <w:pPr>
        <w:pStyle w:val="Akapitzlist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noProof/>
          <w:lang w:eastAsia="pl-PL"/>
        </w:rPr>
        <w:drawing>
          <wp:inline distT="0" distB="0" distL="0" distR="0" wp14:anchorId="230E7C16" wp14:editId="7DBB0E76">
            <wp:extent cx="3132073" cy="1556671"/>
            <wp:effectExtent l="0" t="0" r="0" b="5715"/>
            <wp:docPr id="5" name="Obraz 3">
              <a:extLst xmlns:a="http://schemas.openxmlformats.org/drawingml/2006/main">
                <a:ext uri="{FF2B5EF4-FFF2-40B4-BE49-F238E27FC236}">
                  <a16:creationId xmlns:a16="http://schemas.microsoft.com/office/drawing/2014/main" id="{7003A43E-90C9-494D-AA77-2828E774B5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>
                      <a:extLst>
                        <a:ext uri="{FF2B5EF4-FFF2-40B4-BE49-F238E27FC236}">
                          <a16:creationId xmlns:a16="http://schemas.microsoft.com/office/drawing/2014/main" id="{7003A43E-90C9-494D-AA77-2828E774B55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32073" cy="1556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DD6" w:rsidRPr="002847EE" w:rsidRDefault="00202DD6" w:rsidP="00202DD6">
      <w:pPr>
        <w:pStyle w:val="Akapitzlist"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2DD6" w:rsidRPr="002847EE" w:rsidRDefault="00202DD6" w:rsidP="00202DD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>Pufa/sofa podwójna bez oparcia – 4 szt.</w:t>
      </w:r>
    </w:p>
    <w:p w:rsidR="00202DD6" w:rsidRPr="002847EE" w:rsidRDefault="00202DD6" w:rsidP="00202DD6">
      <w:pPr>
        <w:pStyle w:val="Akapitzlist"/>
        <w:numPr>
          <w:ilvl w:val="0"/>
          <w:numId w:val="1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wymiary: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szerokość 165 cm, głębokość 69 cm,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wysokość siedziska min. 40 cm, max. 45 cm,</w:t>
      </w:r>
    </w:p>
    <w:p w:rsidR="00202DD6" w:rsidRPr="002847EE" w:rsidRDefault="00202DD6" w:rsidP="00202DD6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sofa: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samodzielny element stanowiący fragment modułowego systemu z możliwością łączenia modułów,</w:t>
      </w:r>
    </w:p>
    <w:p w:rsidR="00202DD6" w:rsidRPr="002847EE" w:rsidRDefault="00202DD6" w:rsidP="00202DD6">
      <w:pPr>
        <w:widowControl w:val="0"/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lastRenderedPageBreak/>
        <w:t xml:space="preserve">geometryczny kształt prostopadłościanu, 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tapicerowana skrzynia siedziska o wysokości min. 30 cm, max. 35 cm, 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dwie płozy montowane pod bokami kanapy: wysokość płozy: 10 cm - wykonane </w:t>
      </w:r>
      <w:r w:rsidRPr="002847EE">
        <w:rPr>
          <w:rFonts w:ascii="Times New Roman" w:hAnsi="Times New Roman" w:cs="Times New Roman"/>
          <w:sz w:val="24"/>
          <w:szCs w:val="24"/>
        </w:rPr>
        <w:br/>
        <w:t xml:space="preserve">z </w:t>
      </w:r>
      <w:proofErr w:type="spellStart"/>
      <w:r w:rsidRPr="002847EE">
        <w:rPr>
          <w:rFonts w:ascii="Times New Roman" w:hAnsi="Times New Roman" w:cs="Times New Roman"/>
          <w:sz w:val="24"/>
          <w:szCs w:val="24"/>
        </w:rPr>
        <w:t>pełnoprofilowych</w:t>
      </w:r>
      <w:proofErr w:type="spellEnd"/>
      <w:r w:rsidRPr="002847EE">
        <w:rPr>
          <w:rFonts w:ascii="Times New Roman" w:hAnsi="Times New Roman" w:cs="Times New Roman"/>
          <w:sz w:val="24"/>
          <w:szCs w:val="24"/>
        </w:rPr>
        <w:t xml:space="preserve"> prętów, malowanych proszkowo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 płozy: srebrny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materiał: tkanina </w:t>
      </w:r>
      <w:proofErr w:type="spellStart"/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Silvertex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lub równoważna</w:t>
      </w: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- </w:t>
      </w:r>
      <w:r w:rsidRPr="002847EE">
        <w:rPr>
          <w:rFonts w:ascii="Times New Roman" w:eastAsia="Lucida Sans Unicode" w:hAnsi="Times New Roman" w:cs="Times New Roman"/>
          <w:sz w:val="24"/>
          <w:szCs w:val="24"/>
        </w:rPr>
        <w:t xml:space="preserve">wytłoczona faktura zewnętrzna </w:t>
      </w:r>
      <w:r>
        <w:rPr>
          <w:rFonts w:ascii="Times New Roman" w:eastAsia="Lucida Sans Unicode" w:hAnsi="Times New Roman" w:cs="Times New Roman"/>
          <w:sz w:val="24"/>
          <w:szCs w:val="24"/>
        </w:rPr>
        <w:br/>
      </w:r>
      <w:r w:rsidRPr="002847EE">
        <w:rPr>
          <w:rFonts w:ascii="Times New Roman" w:eastAsia="Lucida Sans Unicode" w:hAnsi="Times New Roman" w:cs="Times New Roman"/>
          <w:sz w:val="24"/>
          <w:szCs w:val="24"/>
        </w:rPr>
        <w:t xml:space="preserve">o wyglądzie tkaniny plecionej z nici, trudnopalna, posiadająca właściwości zmywalne; ścieralność: 300 000 cykli </w:t>
      </w:r>
      <w:proofErr w:type="spellStart"/>
      <w:r w:rsidRPr="002847EE">
        <w:rPr>
          <w:rFonts w:ascii="Times New Roman" w:hAnsi="Times New Roman" w:cs="Times New Roman"/>
          <w:sz w:val="24"/>
          <w:szCs w:val="24"/>
        </w:rPr>
        <w:t>Martindale’a</w:t>
      </w:r>
      <w:proofErr w:type="spellEnd"/>
    </w:p>
    <w:p w:rsidR="00202DD6" w:rsidRPr="002847EE" w:rsidRDefault="00202DD6" w:rsidP="00202DD6">
      <w:pPr>
        <w:pStyle w:val="Akapitzlist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 tapicerki: zielony</w:t>
      </w:r>
    </w:p>
    <w:p w:rsidR="00202DD6" w:rsidRPr="002847EE" w:rsidRDefault="00202DD6" w:rsidP="00202DD6">
      <w:p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Zdjęcie poglądowe:</w:t>
      </w:r>
    </w:p>
    <w:p w:rsidR="00202DD6" w:rsidRPr="002847EE" w:rsidRDefault="00202DD6" w:rsidP="00202DD6">
      <w:pPr>
        <w:pStyle w:val="Akapitzlist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noProof/>
          <w:lang w:eastAsia="pl-PL"/>
        </w:rPr>
        <w:drawing>
          <wp:inline distT="0" distB="0" distL="0" distR="0" wp14:anchorId="0C26C719" wp14:editId="46B0B1DE">
            <wp:extent cx="3000375" cy="1476374"/>
            <wp:effectExtent l="0" t="0" r="0" b="0"/>
            <wp:docPr id="9" name="Obraz 6">
              <a:extLst xmlns:a="http://schemas.openxmlformats.org/drawingml/2006/main">
                <a:ext uri="{FF2B5EF4-FFF2-40B4-BE49-F238E27FC236}">
                  <a16:creationId xmlns:a16="http://schemas.microsoft.com/office/drawing/2014/main" id="{09AF0887-83DD-4925-BB38-4F699E588D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6">
                      <a:extLst>
                        <a:ext uri="{FF2B5EF4-FFF2-40B4-BE49-F238E27FC236}">
                          <a16:creationId xmlns:a16="http://schemas.microsoft.com/office/drawing/2014/main" id="{09AF0887-83DD-4925-BB38-4F699E588D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6691" t="-1" r="10825" b="5818"/>
                    <a:stretch/>
                  </pic:blipFill>
                  <pic:spPr>
                    <a:xfrm>
                      <a:off x="0" y="0"/>
                      <a:ext cx="3027235" cy="1489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DD6" w:rsidRPr="002847EE" w:rsidRDefault="00202DD6" w:rsidP="00202DD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>Pufa/sofa trójkąt bez oparcia (łącznik) – 4 szt.</w:t>
      </w:r>
    </w:p>
    <w:p w:rsidR="00202DD6" w:rsidRPr="002847EE" w:rsidRDefault="00202DD6" w:rsidP="00202DD6">
      <w:pPr>
        <w:pStyle w:val="Akapitzlist"/>
        <w:numPr>
          <w:ilvl w:val="0"/>
          <w:numId w:val="12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wymiary: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ramiona trójkąta o długości 69 cm, 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szerokość „nosa” trójkąta 17 cm,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wysokość siedziska min, 40 cm, max. 45 cm.</w:t>
      </w:r>
    </w:p>
    <w:p w:rsidR="00202DD6" w:rsidRPr="002847EE" w:rsidRDefault="00202DD6" w:rsidP="00202DD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sofa: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samodzielny element stanowiący fragment modułowego systemu z możliwością łączenia modułów,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tapicerowana skrzynia siedziska o wysokości min. 30 cm, max. 35 cm, 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dwie płozy montowane pod bokami kanapy: wysokość płozy: 10 cm - wykonane </w:t>
      </w:r>
      <w:r w:rsidRPr="002847EE">
        <w:rPr>
          <w:rFonts w:ascii="Times New Roman" w:hAnsi="Times New Roman" w:cs="Times New Roman"/>
          <w:sz w:val="24"/>
          <w:szCs w:val="24"/>
        </w:rPr>
        <w:br/>
        <w:t xml:space="preserve">z </w:t>
      </w:r>
      <w:proofErr w:type="spellStart"/>
      <w:r w:rsidRPr="002847EE">
        <w:rPr>
          <w:rFonts w:ascii="Times New Roman" w:hAnsi="Times New Roman" w:cs="Times New Roman"/>
          <w:sz w:val="24"/>
          <w:szCs w:val="24"/>
        </w:rPr>
        <w:t>pełnoprofilowych</w:t>
      </w:r>
      <w:proofErr w:type="spellEnd"/>
      <w:r w:rsidRPr="002847EE">
        <w:rPr>
          <w:rFonts w:ascii="Times New Roman" w:hAnsi="Times New Roman" w:cs="Times New Roman"/>
          <w:sz w:val="24"/>
          <w:szCs w:val="24"/>
        </w:rPr>
        <w:t xml:space="preserve"> prętów, malowanych proszkowo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 płozy: srebrny,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materiał: tkanina </w:t>
      </w:r>
      <w:proofErr w:type="spellStart"/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Silvertex</w:t>
      </w:r>
      <w:proofErr w:type="spellEnd"/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lub równoważna</w:t>
      </w: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- </w:t>
      </w:r>
      <w:r w:rsidRPr="002847EE">
        <w:rPr>
          <w:rFonts w:ascii="Times New Roman" w:eastAsia="Lucida Sans Unicode" w:hAnsi="Times New Roman" w:cs="Times New Roman"/>
          <w:sz w:val="24"/>
          <w:szCs w:val="24"/>
        </w:rPr>
        <w:t xml:space="preserve">wytłoczona faktura zewnętrzna </w:t>
      </w:r>
      <w:r>
        <w:rPr>
          <w:rFonts w:ascii="Times New Roman" w:eastAsia="Lucida Sans Unicode" w:hAnsi="Times New Roman" w:cs="Times New Roman"/>
          <w:sz w:val="24"/>
          <w:szCs w:val="24"/>
        </w:rPr>
        <w:br/>
      </w:r>
      <w:r w:rsidRPr="002847EE">
        <w:rPr>
          <w:rFonts w:ascii="Times New Roman" w:eastAsia="Lucida Sans Unicode" w:hAnsi="Times New Roman" w:cs="Times New Roman"/>
          <w:sz w:val="24"/>
          <w:szCs w:val="24"/>
        </w:rPr>
        <w:t xml:space="preserve">o wyglądzie tkaniny plecionej z nici, trudnopalna, posiadająca właściwości zmywalne; ścieralność: 300 000 cykli </w:t>
      </w:r>
      <w:proofErr w:type="spellStart"/>
      <w:r w:rsidRPr="002847EE">
        <w:rPr>
          <w:rFonts w:ascii="Times New Roman" w:hAnsi="Times New Roman" w:cs="Times New Roman"/>
          <w:sz w:val="24"/>
          <w:szCs w:val="24"/>
        </w:rPr>
        <w:t>Martindale’a</w:t>
      </w:r>
      <w:proofErr w:type="spellEnd"/>
    </w:p>
    <w:p w:rsidR="00202DD6" w:rsidRPr="002847EE" w:rsidRDefault="00202DD6" w:rsidP="00202DD6">
      <w:pPr>
        <w:pStyle w:val="Akapitzlist"/>
        <w:numPr>
          <w:ilvl w:val="0"/>
          <w:numId w:val="12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 tapicerki: wrzos</w:t>
      </w:r>
    </w:p>
    <w:p w:rsidR="00202DD6" w:rsidRPr="002847EE" w:rsidRDefault="00202DD6" w:rsidP="00202DD6">
      <w:p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47CCD" wp14:editId="58546E35">
                <wp:simplePos x="0" y="0"/>
                <wp:positionH relativeFrom="column">
                  <wp:posOffset>3635375</wp:posOffset>
                </wp:positionH>
                <wp:positionV relativeFrom="paragraph">
                  <wp:posOffset>78105</wp:posOffset>
                </wp:positionV>
                <wp:extent cx="752475" cy="533400"/>
                <wp:effectExtent l="0" t="0" r="9525" b="0"/>
                <wp:wrapNone/>
                <wp:docPr id="11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2DD6" w:rsidRDefault="00202DD6" w:rsidP="00202D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3A47CCD" id="_x0000_t202" coordsize="21600,21600" o:spt="202" path="m,l,21600r21600,l21600,xe">
                <v:stroke joinstyle="miter"/>
                <v:path gradientshapeok="t" o:connecttype="rect"/>
              </v:shapetype>
              <v:shape id="Pole tekstowe 11" o:spid="_x0000_s1026" type="#_x0000_t202" style="position:absolute;left:0;text-align:left;margin-left:286.25pt;margin-top:6.15pt;width:59.25pt;height:4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0JyUAIAAJAEAAAOAAAAZHJzL2Uyb0RvYy54bWysVE1vGjEQvVfqf7B8L8tnaFGWiBJRVUIJ&#10;UlLlbLxeWNXrcW3DLv31ffZCkqY9VeVgxjPj+XhvZq9v2lqzo3K+IpPzQa/PmTKSisrscv7tcfXh&#10;I2c+CFMITUbl/KQ8v5m/f3fd2Jka0p50oRxDEONnjc35PgQ7yzIv96oWvkdWGRhLcrUIuLpdVjjR&#10;IHqts2G/f5U15ArrSCrvob3tjHye4pelkuG+LL0KTOcctYV0unRu45nNr8Vs54TdV/JchviHKmpR&#10;GSR9DnUrgmAHV/0Rqq6kI09l6EmqMyrLSqrUA7oZ9N9087AXVqVeAI63zzD5/xdW3h03jlUFuBtw&#10;ZkQNjjakFQvquw/UKAY9QGqsn8H3wcI7tJ+pxYOL3kMZe29LV8d/dMVgB9ynZ4hVG5iEcjoZjqcT&#10;ziRMk9Fo3E8UZC+PrfPhi6KaRSHnDgwmYMVx7QMKgevFJebypKtiVWmdLie/1I4dBcjGjBTUcKaF&#10;D1DmfJV+sWaE+O2ZNqzJ+dVo0k+ZDMV4nZ82cI+9dz1GKbTb9gzIlooT8HDUjZW3clWh6jVSboTD&#10;HAEC7Ea4x1FqQhI6S5ztyf38mz76g15YOWswlzn3Pw7CKXTy1YD4T4PxOA5yuown0yEu7rVl+9pi&#10;DvWSgAa4RXVJjP5BX8TSUf2EFVrErDAJI5E75+EiLkO3LVhBqRaL5ITRtSKszYOVMXSEPnLy2D4J&#10;Z8/EBTB+R5cJFrM3/HW+8aWhxSFQWSVyI8AdqmfcMfaJsPOKxr16fU9eLx+S+S8AAAD//wMAUEsD&#10;BBQABgAIAAAAIQAkdrpT4QAAAAkBAAAPAAAAZHJzL2Rvd25yZXYueG1sTI9BS8NAEIXvgv9hGcGb&#10;3TSl0cZsioiiBUM1Cl63yZhEs7Nhd9vE/nrHkx6H9/Hme9l6Mr04oPOdJQXzWQQCqbJ1R42Ct9f7&#10;iysQPmiqdW8JFXyjh3V+epLptLYjveChDI3gEvKpVtCGMKRS+qpFo/3MDkicfVhndODTNbJ2euRy&#10;08s4ihJpdEf8odUD3rZYfZV7o+B9LB/cdrP5fB4ei+P2WBZPeFcodX423VyDCDiFPxh+9Vkdcnba&#10;2T3VXvQKlpfxklEO4gUIBpLVnMftFKySBcg8k/8X5D8AAAD//wMAUEsBAi0AFAAGAAgAAAAhALaD&#10;OJL+AAAA4QEAABMAAAAAAAAAAAAAAAAAAAAAAFtDb250ZW50X1R5cGVzXS54bWxQSwECLQAUAAYA&#10;CAAAACEAOP0h/9YAAACUAQAACwAAAAAAAAAAAAAAAAAvAQAAX3JlbHMvLnJlbHNQSwECLQAUAAYA&#10;CAAAACEARMdCclACAACQBAAADgAAAAAAAAAAAAAAAAAuAgAAZHJzL2Uyb0RvYy54bWxQSwECLQAU&#10;AAYACAAAACEAJHa6U+EAAAAJAQAADwAAAAAAAAAAAAAAAACqBAAAZHJzL2Rvd25yZXYueG1sUEsF&#10;BgAAAAAEAAQA8wAAALgFAAAAAA==&#10;" fillcolor="window" stroked="f" strokeweight=".5pt">
                <v:textbox>
                  <w:txbxContent>
                    <w:p w:rsidR="00202DD6" w:rsidRDefault="00202DD6" w:rsidP="00202DD6"/>
                  </w:txbxContent>
                </v:textbox>
              </v:shape>
            </w:pict>
          </mc:Fallback>
        </mc:AlternateContent>
      </w:r>
      <w:r w:rsidRPr="002847EE">
        <w:rPr>
          <w:rFonts w:ascii="Times New Roman" w:hAnsi="Times New Roman" w:cs="Times New Roman"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14C7C3" wp14:editId="4A405BE1">
                <wp:simplePos x="0" y="0"/>
                <wp:positionH relativeFrom="column">
                  <wp:posOffset>1680845</wp:posOffset>
                </wp:positionH>
                <wp:positionV relativeFrom="paragraph">
                  <wp:posOffset>232410</wp:posOffset>
                </wp:positionV>
                <wp:extent cx="342900" cy="104775"/>
                <wp:effectExtent l="0" t="0" r="0" b="9525"/>
                <wp:wrapNone/>
                <wp:docPr id="17" name="Pole tekstow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2DD6" w:rsidRDefault="00202DD6" w:rsidP="00202D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4C7C3" id="Pole tekstowe 17" o:spid="_x0000_s1027" type="#_x0000_t202" style="position:absolute;left:0;text-align:left;margin-left:132.35pt;margin-top:18.3pt;width:27pt;height: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yLeUQIAAJcEAAAOAAAAZHJzL2Uyb0RvYy54bWysVE1vGjEQvVfqf7B8L7sQCAnKEtFEVJVQ&#10;EimpcjZeb1jV63Ftwy799X32AknTnqpyMPPlGc97M3t13TWa7ZTzNZmCDwc5Z8pIKmvzUvBvT8tP&#10;F5z5IEwpNBlV8L3y/Hr+8cNVa2dqRBvSpXIMSYyftbbgmxDsLMu83KhG+AFZZeCsyDUiQHUvWelE&#10;i+yNzkZ5fp615ErrSCrvYb3tnXye8leVkuG+qrwKTBccbwvpdOlcxzObX4nZixN2U8vDM8Q/vKIR&#10;tUHRU6pbEQTbuvqPVE0tHXmqwkBSk1FV1VKlHtDNMH/XzeNGWJV6ATjenmDy/y+tvNs9OFaX4G7K&#10;mRENOHogrVhQ332gVjHYAVJr/QyxjxbRoftMHS4c7R7G2HtXuSb+oysGP+DenyBWXWASxrPx6DKH&#10;R8I1zMfT6SRmyV4vW+fDF0UNi0LBHRhMwIrdyoc+9BgSa3nSdbmstU7K3t9ox3YCZGNGSmo508IH&#10;GAu+TL9Dtd+uacPagp+fTfJUyVDM15fSBo+Lvfc9Ril0664H7Nj/mso9YHHUT5e3clnj8StUfhAO&#10;44R+sSLhHkelCbXoIHG2Iffzb/YYD5bh5azFeBbc/9gKp9DQVwP+L4fjcZznpIwn0xEU99azfusx&#10;2+aGAMoQy2hlEmN80EexctQ8Y5MWsSpcwkjULng4ijehXxpsolSLRQrCBFsRVubRypg6MhCpeeqe&#10;hbMH/gKIv6PjIIvZOxr72HjT0GIbqKoTxxHnHtUD/Jj+NCWHTY3r9VZPUa/fk/kvAAAA//8DAFBL&#10;AwQUAAYACAAAACEAwVN9FOIAAAAJAQAADwAAAGRycy9kb3ducmV2LnhtbEyPwU7DMAyG70i8Q2Qk&#10;biztCt1Umk4IgWDSqrGCxDVrTFtonCrJ1rKnJ5zgaPvT7+/PV5Pu2RGt6wwJiGcRMKTaqI4aAW+v&#10;j1dLYM5LUrI3hAK+0cGqOD/LZabMSDs8Vr5hIYRcJgW03g8Z565uUUs3MwNSuH0Yq6UPo224snIM&#10;4brn8yhKuZYdhQ+tHPC+xfqrOmgB72P1ZLfr9efL8Fyetqeq3OBDKcTlxXR3C8zj5P9g+NUP6lAE&#10;p705kHKsFzBPrxcBFZCkKbAAJPEyLPYCbpIYeJHz/w2KHwAAAP//AwBQSwECLQAUAAYACAAAACEA&#10;toM4kv4AAADhAQAAEwAAAAAAAAAAAAAAAAAAAAAAW0NvbnRlbnRfVHlwZXNdLnhtbFBLAQItABQA&#10;BgAIAAAAIQA4/SH/1gAAAJQBAAALAAAAAAAAAAAAAAAAAC8BAABfcmVscy8ucmVsc1BLAQItABQA&#10;BgAIAAAAIQCE/yLeUQIAAJcEAAAOAAAAAAAAAAAAAAAAAC4CAABkcnMvZTJvRG9jLnhtbFBLAQIt&#10;ABQABgAIAAAAIQDBU30U4gAAAAkBAAAPAAAAAAAAAAAAAAAAAKsEAABkcnMvZG93bnJldi54bWxQ&#10;SwUGAAAAAAQABADzAAAAugUAAAAA&#10;" fillcolor="window" stroked="f" strokeweight=".5pt">
                <v:textbox>
                  <w:txbxContent>
                    <w:p w:rsidR="00202DD6" w:rsidRDefault="00202DD6" w:rsidP="00202DD6"/>
                  </w:txbxContent>
                </v:textbox>
              </v:shape>
            </w:pict>
          </mc:Fallback>
        </mc:AlternateContent>
      </w: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Zdjęcie poglądowe (przykład sofy zawierającej oparcie):</w:t>
      </w:r>
    </w:p>
    <w:p w:rsidR="00202DD6" w:rsidRDefault="00202DD6" w:rsidP="00202DD6">
      <w:pPr>
        <w:pStyle w:val="Akapitzlist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11B0FD" wp14:editId="1BBFA31E">
                <wp:simplePos x="0" y="0"/>
                <wp:positionH relativeFrom="column">
                  <wp:posOffset>3724910</wp:posOffset>
                </wp:positionH>
                <wp:positionV relativeFrom="paragraph">
                  <wp:posOffset>443230</wp:posOffset>
                </wp:positionV>
                <wp:extent cx="510540" cy="342900"/>
                <wp:effectExtent l="0" t="0" r="3810" b="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2DD6" w:rsidRDefault="00202DD6" w:rsidP="00202D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11B0FD" id="Pole tekstowe 3" o:spid="_x0000_s1028" type="#_x0000_t202" style="position:absolute;left:0;text-align:left;margin-left:293.3pt;margin-top:34.9pt;width:40.2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IFvUgIAAJUEAAAOAAAAZHJzL2Uyb0RvYy54bWysVE1v2zAMvQ/YfxB0X+x8dWtQp8hSZBhQ&#10;tAHSoWdFlhtjsqhJSuzs1+9JTtqu22lYDgpFUvx4j/TVdddodlDO12QKPhzknCkjqazNU8G/Paw+&#10;fOLMB2FKocmogh+V59fz9++uWjtTI9qRLpVjCGL8rLUF34VgZ1nm5U41wg/IKgNjRa4RAVf3lJVO&#10;tIje6GyU5xdZS660jqTyHtqb3sjnKX5VKRnuq8qrwHTBUVtIp0vnNp7Z/ErMnpywu1qeyhD/UEUj&#10;aoOkz6FuRBBs7+o/QjW1dOSpCgNJTUZVVUuVekA3w/xNN5udsCr1AnC8fYbJ/7+w8u6wdqwuCz7m&#10;zIgGFK1JKxbUdx+oVWwcIWqtn8FzY+Ebus/Ugeqz3kMZO+8q18R/9MRgB9jHZ4BVF5iEcjrMpxNY&#10;JEzjyegyTwRkL4+t8+GLooZFoeAO/CVYxeHWBxQC17NLzOVJ1+Wq1jpdjn6pHTsIUI0JKanlTAsf&#10;oCz4Kv1izQjx2zNtWFvwi/E0T5kMxXi9nzZwj733PUYpdNsuwTU697+l8ghYHPWz5a1c1Sj+FpnX&#10;wmGY0C8WJNzjqDQhF50kznbkfv5NH/3BMayctRjOgvsfe+EUGvpqwP7lcBJhDOkymX4c4eJeW7av&#10;LWbfLAmgDLGKViYx+gd9FitHzSP2aBGzwiSMRO6Ch7O4DP3KYA+lWiySE+bXinBrNlbG0JGBSM1D&#10;9yicPfEXQPwdncdYzN7Q2PvGl4YW+0BVnTiOOPeonuDH7CfeTnsal+v1PXm9fE3mvwAAAP//AwBQ&#10;SwMEFAAGAAgAAAAhAALfCffhAAAACgEAAA8AAABkcnMvZG93bnJldi54bWxMj1FLwzAUhd8F/0O4&#10;gm8udWKstekQUXSwsq0KvmbNta02SUmyte7Xe33Sx8v9OOc7+WIyPTugD52zEi5nCTC0tdOdbSS8&#10;vT5dpMBCVFar3lmU8I0BFsXpSa4y7Ua7xUMVG0YhNmRKQhvjkHEe6haNCjM3oKXfh/NGRTp9w7VX&#10;I4Wbns+TRHCjOksNrRrwocX6q9obCe9j9ezXy+XnZngpj+tjVa7wsZTy/Gy6vwMWcYp/MPzqkzoU&#10;5LRze6sD6yVcp0IQKkHc0gQChLihcTsi51cp8CLn/ycUPwAAAP//AwBQSwECLQAUAAYACAAAACEA&#10;toM4kv4AAADhAQAAEwAAAAAAAAAAAAAAAAAAAAAAW0NvbnRlbnRfVHlwZXNdLnhtbFBLAQItABQA&#10;BgAIAAAAIQA4/SH/1gAAAJQBAAALAAAAAAAAAAAAAAAAAC8BAABfcmVscy8ucmVsc1BLAQItABQA&#10;BgAIAAAAIQBknIFvUgIAAJUEAAAOAAAAAAAAAAAAAAAAAC4CAABkcnMvZTJvRG9jLnhtbFBLAQIt&#10;ABQABgAIAAAAIQAC3wn34QAAAAoBAAAPAAAAAAAAAAAAAAAAAKwEAABkcnMvZG93bnJldi54bWxQ&#10;SwUGAAAAAAQABADzAAAAugUAAAAA&#10;" fillcolor="window" stroked="f" strokeweight=".5pt">
                <v:textbox>
                  <w:txbxContent>
                    <w:p w:rsidR="00202DD6" w:rsidRDefault="00202DD6" w:rsidP="00202DD6"/>
                  </w:txbxContent>
                </v:textbox>
              </v:shape>
            </w:pict>
          </mc:Fallback>
        </mc:AlternateContent>
      </w:r>
      <w:r w:rsidRPr="002847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E17B22" wp14:editId="623D9AE5">
                <wp:simplePos x="0" y="0"/>
                <wp:positionH relativeFrom="column">
                  <wp:posOffset>3837305</wp:posOffset>
                </wp:positionH>
                <wp:positionV relativeFrom="paragraph">
                  <wp:posOffset>1881505</wp:posOffset>
                </wp:positionV>
                <wp:extent cx="790575" cy="319405"/>
                <wp:effectExtent l="0" t="0" r="9525" b="4445"/>
                <wp:wrapNone/>
                <wp:docPr id="15" name="Pole tekstow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19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2DD6" w:rsidRDefault="00202DD6" w:rsidP="00202DD6">
                            <w:r>
                              <w:t>17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17B22" id="Pole tekstowe 15" o:spid="_x0000_s1029" type="#_x0000_t202" style="position:absolute;left:0;text-align:left;margin-left:302.15pt;margin-top:148.15pt;width:62.25pt;height:25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rZRVAIAAJcEAAAOAAAAZHJzL2Uyb0RvYy54bWysVE1vGjEQvVfqf7B8b3YJkASUJaJEVJWi&#10;BIlUORuvN6zq9bi2YZf++j57IUnTnqpyMOOZ8Xy8N7PXN12j2V45X5Mp+OAs50wZSWVtngv+7XH5&#10;6YozH4QphSajCn5Qnt/MPn64bu1UndOWdKkcQxDjp60t+DYEO80yL7eqEf6MrDIwVuQaEXB1z1np&#10;RIvojc7O8/wia8mV1pFU3kN72xv5LMWvKiXDQ1V5FZguOGoL6XTp3MQzm12L6bMTdlvLYxniH6po&#10;RG2Q9CXUrQiC7Vz9R6imlo48VeFMUpNRVdVSpR7QzSB/1816K6xKvQAcb19g8v8vrLzfrxyrS3A3&#10;5syIBhytSCsW1HcfqFUMeoDUWj+F79rCO3SfqcODk95DGXvvKtfEf3TFYAfchxeIVReYhPJyko8v&#10;kUnCNBxMRnmKnr0+ts6HL4oaFoWCOzCYgBX7Ox9QCFxPLjGXJ12Xy1rrdDn4hXZsL0A2ZqSkljMt&#10;fICy4Mv0izUjxG/PtGFtwS+G4zxlMhTj9X7awD323vcYpdBtugTY8NT/hsoDYHHUT5e3clmj+Dtk&#10;XgmHcQISWJHwgKPShFx0lDjbkvv5N330B8uwctZiPAvuf+yEU2joqwH/k8FoFOc5XUbjy3Nc3FvL&#10;5q3F7JoFAZQBltHKJEb/oE9i5ah5wibNY1aYhJHIXfBwEhehXxpsolTzeXLCBFsR7szayhg6MhCp&#10;eeyehLNH/gKIv6fTIIvpOxp73/jS0HwXqKoTxxHnHtUj/Jj+xNtxU+N6vb0nr9fvyewXAAAA//8D&#10;AFBLAwQUAAYACAAAACEAsTRSqOMAAAALAQAADwAAAGRycy9kb3ducmV2LnhtbEyPwU7DMAyG70i8&#10;Q2Qkbiylm8IoTSeEQDBp1aAgcc0a0xaapEqytezpMSe42fKn39+frybTswP60Dkr4XKWAENbO93Z&#10;RsLb68PFEliIymrVO4sSvjHAqjg9yVWm3Whf8FDFhlGIDZmS0MY4ZJyHukWjwswNaOn24bxRkVbf&#10;cO3VSOGm52mSCG5UZ+lDqwa8a7H+qvZGwvtYPfrtev35PDyVx+2xKjd4X0p5fjbd3gCLOMU/GH71&#10;SR0Kctq5vdWB9RJEspgTKiG9FjQQcZUuqcxOwnwhBPAi5/87FD8AAAD//wMAUEsBAi0AFAAGAAgA&#10;AAAhALaDOJL+AAAA4QEAABMAAAAAAAAAAAAAAAAAAAAAAFtDb250ZW50X1R5cGVzXS54bWxQSwEC&#10;LQAUAAYACAAAACEAOP0h/9YAAACUAQAACwAAAAAAAAAAAAAAAAAvAQAAX3JlbHMvLnJlbHNQSwEC&#10;LQAUAAYACAAAACEA+4q2UVQCAACXBAAADgAAAAAAAAAAAAAAAAAuAgAAZHJzL2Uyb0RvYy54bWxQ&#10;SwECLQAUAAYACAAAACEAsTRSqOMAAAALAQAADwAAAAAAAAAAAAAAAACuBAAAZHJzL2Rvd25yZXYu&#10;eG1sUEsFBgAAAAAEAAQA8wAAAL4FAAAAAA==&#10;" fillcolor="window" stroked="f" strokeweight=".5pt">
                <v:textbox>
                  <w:txbxContent>
                    <w:p w:rsidR="00202DD6" w:rsidRDefault="00202DD6" w:rsidP="00202DD6">
                      <w:r>
                        <w:t>17 cm</w:t>
                      </w:r>
                    </w:p>
                  </w:txbxContent>
                </v:textbox>
              </v:shape>
            </w:pict>
          </mc:Fallback>
        </mc:AlternateContent>
      </w:r>
      <w:r w:rsidRPr="002847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6C3155" wp14:editId="01AD8A89">
                <wp:simplePos x="0" y="0"/>
                <wp:positionH relativeFrom="margin">
                  <wp:posOffset>4098290</wp:posOffset>
                </wp:positionH>
                <wp:positionV relativeFrom="paragraph">
                  <wp:posOffset>1106170</wp:posOffset>
                </wp:positionV>
                <wp:extent cx="1066800" cy="518160"/>
                <wp:effectExtent l="0" t="0" r="0" b="0"/>
                <wp:wrapNone/>
                <wp:docPr id="16" name="Pole tekstow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5181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2DD6" w:rsidRDefault="00202DD6" w:rsidP="00202DD6">
                            <w:r>
                              <w:t>min. 40 cm, max. 45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C3155" id="Pole tekstowe 16" o:spid="_x0000_s1030" type="#_x0000_t202" style="position:absolute;left:0;text-align:left;margin-left:322.7pt;margin-top:87.1pt;width:84pt;height:40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tcSVAIAAJgEAAAOAAAAZHJzL2Uyb0RvYy54bWysVE1vGjEQvVfqf7B8L7ukQBPEElEiqkoo&#10;iZRUORuvN6zq9bi2YZf++j57gaRpT1U5mPHMeD7em9nZdddotlfO12QKPhzknCkjqazNc8G/Pa4+&#10;XHLmgzCl0GRUwQ/K8+v5+3ez1k7VBW1Jl8oxBDF+2tqCb0Ow0yzzcqsa4QdklYGxIteIgKt7zkon&#10;WkRvdHaR55OsJVdaR1J5D+1Nb+TzFL+qlAx3VeVVYLrgqC2k06VzE89sPhPTZyfstpbHMsQ/VNGI&#10;2iDpOdSNCILtXP1HqKaWjjxVYSCpyaiqaqlSD+hmmL/p5mErrEq9ABxvzzD5/xdW3u7vHatLcDfh&#10;zIgGHN2TViyo7z5Qqxj0AKm1fgrfBwvv0H2mDg9Oeg9l7L2rXBP/0RWDHXAfzhCrLjAZH+WTyWUO&#10;k4RtPLwcThIH2ctr63z4oqhhUSi4A4UJWbFf+4BK4Hpyick86bpc1Vqny8EvtWN7AbYxJCW1nGnh&#10;A5QFX6VfLBohfnumDWsLPvk4zlMmQzFe76cN3GPzfZNRCt2mS4iNTgBsqDwAF0f9eHkrVzWKXyPz&#10;vXCYJ/SLHQl3OCpNyEVHibMtuZ9/00d/0AwrZy3ms+D+x044hYa+GgzA1XA0igOdLqPxpwtc3GvL&#10;5rXF7JolAZQhttHKJEb/oE9i5ah5wiotYlaYhJHIXfBwEpeh3xqsolSLRXLCCFsR1ubByhg6MhCp&#10;eeyehLNH/gKYv6XTJIvpGxp73/jS0GIXqKoTxxHnHtUj/Bj/xNtxVeN+vb4nr5cPyvwXAAAA//8D&#10;AFBLAwQUAAYACAAAACEAxY3yNOIAAAALAQAADwAAAGRycy9kb3ducmV2LnhtbEyPwU6EMBCG7ya+&#10;QzMm3tyyCCtBysYYjW4iWUUTr106Akpb0nYX3Kd3POlx5v/yzzfFetYDO6DzvTUClosIGJrGqt60&#10;At5e7y8yYD5Io+RgDQr4Rg/r8vSkkLmyk3nBQx1aRiXG51JAF8KYc+6bDrX0CzuioezDOi0Dja7l&#10;ysmJyvXA4yhacS17Qxc6OeJth81XvdcC3qf6wW03m8/n8bE6bo919YR3lRDnZ/PNNbCAc/iD4Vef&#10;1KEkp53dG+XZIGCVpAmhFFwlMTAisuUlbXYC4jTNgJcF//9D+QMAAP//AwBQSwECLQAUAAYACAAA&#10;ACEAtoM4kv4AAADhAQAAEwAAAAAAAAAAAAAAAAAAAAAAW0NvbnRlbnRfVHlwZXNdLnhtbFBLAQIt&#10;ABQABgAIAAAAIQA4/SH/1gAAAJQBAAALAAAAAAAAAAAAAAAAAC8BAABfcmVscy8ucmVsc1BLAQIt&#10;ABQABgAIAAAAIQBBctcSVAIAAJgEAAAOAAAAAAAAAAAAAAAAAC4CAABkcnMvZTJvRG9jLnhtbFBL&#10;AQItABQABgAIAAAAIQDFjfI04gAAAAsBAAAPAAAAAAAAAAAAAAAAAK4EAABkcnMvZG93bnJldi54&#10;bWxQSwUGAAAAAAQABADzAAAAvQUAAAAA&#10;" fillcolor="window" stroked="f" strokeweight=".5pt">
                <v:textbox>
                  <w:txbxContent>
                    <w:p w:rsidR="00202DD6" w:rsidRDefault="00202DD6" w:rsidP="00202DD6">
                      <w:r>
                        <w:t>min. 40 cm, max. 45 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847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A85899" wp14:editId="4A5BD394">
                <wp:simplePos x="0" y="0"/>
                <wp:positionH relativeFrom="column">
                  <wp:posOffset>2101850</wp:posOffset>
                </wp:positionH>
                <wp:positionV relativeFrom="paragraph">
                  <wp:posOffset>1776730</wp:posOffset>
                </wp:positionV>
                <wp:extent cx="916305" cy="304800"/>
                <wp:effectExtent l="0" t="0" r="0" b="0"/>
                <wp:wrapNone/>
                <wp:docPr id="14" name="Pole tekstow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630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2DD6" w:rsidRDefault="00202DD6" w:rsidP="00202DD6">
                            <w:r>
                              <w:t xml:space="preserve">    69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A85899" id="Pole tekstowe 14" o:spid="_x0000_s1031" type="#_x0000_t202" style="position:absolute;left:0;text-align:left;margin-left:165.5pt;margin-top:139.9pt;width:72.15pt;height:2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hEyVAIAAJcEAAAOAAAAZHJzL2Uyb0RvYy54bWysVE1vGjEQvVfqf7B8L7skkCYoS0SJqCpF&#10;CRKJcjZeb1jV63Ftwy799X32QkLTnqpyMOOZ8Xy8N7PXN12j2U45X5Mp+HCQc6aMpLI2LwV/elx8&#10;uuTMB2FKocmogu+V5zfTjx+uWztRZ7QhXSrHEMT4SWsLvgnBTrLMy41qhB+QVQbGilwjAq7uJSud&#10;aBG90dlZnl9kLbnSOpLKe2hveyOfpvhVpWR4qCqvAtMFR20hnS6d63hm02sxeXHCbmp5KEP8QxWN&#10;qA2Svoa6FUGwrav/CNXU0pGnKgwkNRlVVS1V6gHdDPN33aw2wqrUC8Dx9hUm///Cyvvd0rG6BHcj&#10;zoxowNGStGJBffeBWsWgB0it9RP4riy8Q/eFOjw46j2Usfeuck38R1cMdsC9f4VYdYFJKK+GF+f5&#10;mDMJ03k+uswTBdnbY+t8+KqoYVEouAODCVixu/MBhcD16BJzedJ1uai1Tpe9n2vHdgJkY0ZKajnT&#10;wgcoC75Iv1gzQvz2TBvWFvzifJynTIZivN5PG7jH3vseoxS6dZcAGx/7X1O5ByyO+unyVi5qFH+H&#10;zEvhME5AAisSHnBUmpCLDhJnG3I//6aP/mAZVs5ajGfB/Y+tcAoNfTPg/2o4GsV5TpfR+PMZLu7U&#10;sj61mG0zJ4AyxDJamcToH/RRrBw1z9ikWcwKkzASuQsejuI89EuDTZRqNktOmGArwp1ZWRlDRwYi&#10;NY/ds3D2wF8A8fd0HGQxeUdj7xtfGpptA1V14jji3KN6gB/Tn3g7bGpcr9N78nr7nkx/AQAA//8D&#10;AFBLAwQUAAYACAAAACEAAQbXqOMAAAALAQAADwAAAGRycy9kb3ducmV2LnhtbEyPwU7DMBBE70j8&#10;g7VI3KjTBEgJcSqEQFCJqG1A4urGSxKI7ch2m9CvZznBcTWj2ffy5aR7dkDnO2sEzGcRMDS1VZ1p&#10;BLy9Pl4sgPkgjZK9NSjgGz0si9OTXGbKjmaLhyo0jEaMz6SANoQh49zXLWrpZ3ZAQ9mHdVoGOl3D&#10;lZMjjeuex1F0zbXsDH1o5YD3LdZf1V4LeB+rJ7derT43w3N5XB+r8gUfSiHOz6a7W2ABp/BXhl98&#10;QoeCmHZ2b5RnvYAkmZNLEBCnN+RAjcv0KgG2oyhOF8CLnP93KH4AAAD//wMAUEsBAi0AFAAGAAgA&#10;AAAhALaDOJL+AAAA4QEAABMAAAAAAAAAAAAAAAAAAAAAAFtDb250ZW50X1R5cGVzXS54bWxQSwEC&#10;LQAUAAYACAAAACEAOP0h/9YAAACUAQAACwAAAAAAAAAAAAAAAAAvAQAAX3JlbHMvLnJlbHNQSwEC&#10;LQAUAAYACAAAACEASSYRMlQCAACXBAAADgAAAAAAAAAAAAAAAAAuAgAAZHJzL2Uyb0RvYy54bWxQ&#10;SwECLQAUAAYACAAAACEAAQbXqOMAAAALAQAADwAAAAAAAAAAAAAAAACuBAAAZHJzL2Rvd25yZXYu&#10;eG1sUEsFBgAAAAAEAAQA8wAAAL4FAAAAAA==&#10;" fillcolor="window" stroked="f" strokeweight=".5pt">
                <v:textbox>
                  <w:txbxContent>
                    <w:p w:rsidR="00202DD6" w:rsidRDefault="00202DD6" w:rsidP="00202DD6">
                      <w:r>
                        <w:t xml:space="preserve">    69 cm</w:t>
                      </w:r>
                    </w:p>
                  </w:txbxContent>
                </v:textbox>
              </v:shape>
            </w:pict>
          </mc:Fallback>
        </mc:AlternateContent>
      </w:r>
      <w:r w:rsidRPr="002847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D0B832" wp14:editId="4537316D">
                <wp:simplePos x="0" y="0"/>
                <wp:positionH relativeFrom="column">
                  <wp:posOffset>4014469</wp:posOffset>
                </wp:positionH>
                <wp:positionV relativeFrom="paragraph">
                  <wp:posOffset>732155</wp:posOffset>
                </wp:positionV>
                <wp:extent cx="847725" cy="438150"/>
                <wp:effectExtent l="0" t="0" r="9525" b="0"/>
                <wp:wrapNone/>
                <wp:docPr id="13" name="Pole tekstow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2DD6" w:rsidRDefault="00202DD6" w:rsidP="00202D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0B832" id="Pole tekstowe 13" o:spid="_x0000_s1032" type="#_x0000_t202" style="position:absolute;left:0;text-align:left;margin-left:316.1pt;margin-top:57.65pt;width:66.7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EWYUwIAAJcEAAAOAAAAZHJzL2Uyb0RvYy54bWysVE1vGjEQvVfqf7B8b5avJASxRDQRVaUo&#10;QSJVzsbrhVW9Htc27NJf32cvJDTtqSoHM54Zz8d7Mzu9bWvN9sr5ikzO+xc9zpSRVFRmk/Nvz4tP&#10;Y858EKYQmozK+UF5fjv7+GHa2Ika0JZ0oRxDEOMnjc35NgQ7yTIvt6oW/oKsMjCW5GoRcHWbrHCi&#10;QfRaZ4Ne7ypryBXWkVTeQ3vfGfksxS9LJcNTWXoVmM45agvpdOlcxzObTcVk44TdVvJYhviHKmpR&#10;GSR9DXUvgmA7V/0Rqq6kI09luJBUZ1SWlVSpB3TT773rZrUVVqVeAI63rzD5/xdWPu6XjlUFuBty&#10;ZkQNjpakFQvquw/UKAY9QGqsn8B3ZeEd2s/U4sFJ76GMvbelq+M/umKwA+7DK8SqDUxCOR5dXw8u&#10;OZMwjYbj/mWiIHt7bJ0PXxTVLAo5d2AwASv2Dz6gELieXGIuT7oqFpXW6XLwd9qxvQDZmJGCGs60&#10;8AHKnC/SL9aMEL8904Y1Ob8aopYYxVCM1/lpA/fYe9djlEK7bhNgV6f+11QcAIujbrq8lYsKxT8g&#10;81I4jBOQwIqEJxylJuSio8TZltzPv+mjP1iGlbMG45lz/2MnnEJDXw34v+mPRnGe02V0eT3AxZ1b&#10;1ucWs6vvCKD0sYxWJjH6B30SS0f1CzZpHrPCJIxE7pyHk3gXuqXBJko1nycnTLAV4cGsrIyhI3aR&#10;muf2RTh75C+A+Ec6DbKYvKOx8+1Qn+8ClVXiOOLcoXqEH9OfeDtualyv83vyevuezH4BAAD//wMA&#10;UEsDBBQABgAIAAAAIQCKli7M4wAAAAsBAAAPAAAAZHJzL2Rvd25yZXYueG1sTI/BTsMwDIbvSLxD&#10;ZCRuLF3Luqk0nRACwaRVg4LENWtMW2iSKsnWsqfHnOBo/59+f87Xk+7ZEZ3vrBEwn0XA0NRWdaYR&#10;8Pb6cLUC5oM0SvbWoIBv9LAuzs9ymSk7mhc8VqFhVGJ8JgW0IQwZ575uUUs/swMayj6s0zLQ6Bqu&#10;nBypXPc8jqKUa9kZutDKAe9arL+qgxbwPlaPbrfZfD4PT+Vpd6rKLd6XQlxeTLc3wAJO4Q+GX31S&#10;h4Kc9vZglGe9gDSJY0IpmC8SYEQs08US2J42q+sEeJHz/z8UPwAAAP//AwBQSwECLQAUAAYACAAA&#10;ACEAtoM4kv4AAADhAQAAEwAAAAAAAAAAAAAAAAAAAAAAW0NvbnRlbnRfVHlwZXNdLnhtbFBLAQIt&#10;ABQABgAIAAAAIQA4/SH/1gAAAJQBAAALAAAAAAAAAAAAAAAAAC8BAABfcmVscy8ucmVsc1BLAQIt&#10;ABQABgAIAAAAIQCtWEWYUwIAAJcEAAAOAAAAAAAAAAAAAAAAAC4CAABkcnMvZTJvRG9jLnhtbFBL&#10;AQItABQABgAIAAAAIQCKli7M4wAAAAsBAAAPAAAAAAAAAAAAAAAAAK0EAABkcnMvZG93bnJldi54&#10;bWxQSwUGAAAAAAQABADzAAAAvQUAAAAA&#10;" fillcolor="window" stroked="f" strokeweight=".5pt">
                <v:textbox>
                  <w:txbxContent>
                    <w:p w:rsidR="00202DD6" w:rsidRDefault="00202DD6" w:rsidP="00202DD6"/>
                  </w:txbxContent>
                </v:textbox>
              </v:shape>
            </w:pict>
          </mc:Fallback>
        </mc:AlternateContent>
      </w:r>
      <w:r w:rsidRPr="002847E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700593" wp14:editId="7192D694">
                <wp:simplePos x="0" y="0"/>
                <wp:positionH relativeFrom="column">
                  <wp:posOffset>1509395</wp:posOffset>
                </wp:positionH>
                <wp:positionV relativeFrom="paragraph">
                  <wp:posOffset>2427605</wp:posOffset>
                </wp:positionV>
                <wp:extent cx="1476375" cy="304800"/>
                <wp:effectExtent l="0" t="0" r="9525" b="0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2DD6" w:rsidRDefault="00202DD6" w:rsidP="00202D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700593" id="Pole tekstowe 10" o:spid="_x0000_s1033" type="#_x0000_t202" style="position:absolute;left:0;text-align:left;margin-left:118.85pt;margin-top:191.15pt;width:116.2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HN+VAIAAJgEAAAOAAAAZHJzL2Uyb0RvYy54bWysVE1v2zAMvQ/YfxB0X+y0+WiDOkXWIsOA&#10;oA3QDj0rstwYk0VNUmJnv35PctJ23U7DclAokuLHe6SvrrtGs71yviZT8OEg50wZSWVtngv+7XH5&#10;6YIzH4QphSajCn5Qnl/PP364au1MndGWdKkcQxDjZ60t+DYEO8syL7eqEX5AVhkYK3KNCLi656x0&#10;okX0RmdneT7JWnKldSSV99De9kY+T/GrSslwX1VeBaYLjtpCOl06N/HM5ldi9uyE3dbyWIb4hyoa&#10;URskfQl1K4JgO1f/EaqppSNPVRhIajKqqlqq1AO6GebvunnYCqtSLwDH2xeY/P8LK+/2a8fqEtwB&#10;HiMacLQmrVhQ332gVjHoAVJr/Qy+DxbeoftMHR6c9B7K2HtXuSb+oysGO+IdXiBWXWAyPhpNJ+fT&#10;MWcStvN8dJGn8Nnra+t8+KKoYVEouAOFCVmxX/mASuB6conJPOm6XNZap8vB32jH9gJsY0hKajnT&#10;wgcoC75Mv1g0Qvz2TBvWFnxyPs5TJkMxXu+nDdxj832TUQrdpkuITU8AbKg8ABdH/Xh5K5c1il8h&#10;81o4zBOgwI6EexyVJuSio8TZltzPv+mjP2iGlbMW81lw/2MnnEJDXw0G4HI4GsWBTpfReHqGi3tr&#10;2by1mF1zQwBliG20MonRP+iTWDlqnrBKi5gVJmEkchc8nMSb0G8NVlGqxSI5YYStCCvzYGUMHRmI&#10;1Dx2T8LZI38BzN/RaZLF7B2NvW98aWixC1TVieOIc4/qEX6Mf+LtuKpxv97ek9frB2X+CwAA//8D&#10;AFBLAwQUAAYACAAAACEAAY+WU+IAAAALAQAADwAAAGRycy9kb3ducmV2LnhtbEyPwUrEMBCG74Lv&#10;EEbw5ia2YpfadBFRdMGyWgWv2WZsq82kJNlt3affeNLbDPPxz/cXq9kMbI/O95YkXC4EMKTG6p5a&#10;Ce9vDxdLYD4o0mqwhBJ+0MOqPD0pVK7tRK+4r0PLYgj5XEnoQhhzzn3ToVF+YUekePu0zqgQV9dy&#10;7dQUw83AEyGuuVE9xQ+dGvGuw+a73hkJH1P96Dbr9dfL+FQdNoe6esb7Ssrzs/n2BljAOfzB8Ksf&#10;1aGMTlu7I+3ZICFJsyyiEtJlkgKLxFUmEmDbOKQiBV4W/H+H8ggAAP//AwBQSwECLQAUAAYACAAA&#10;ACEAtoM4kv4AAADhAQAAEwAAAAAAAAAAAAAAAAAAAAAAW0NvbnRlbnRfVHlwZXNdLnhtbFBLAQIt&#10;ABQABgAIAAAAIQA4/SH/1gAAAJQBAAALAAAAAAAAAAAAAAAAAC8BAABfcmVscy8ucmVsc1BLAQIt&#10;ABQABgAIAAAAIQBo6HN+VAIAAJgEAAAOAAAAAAAAAAAAAAAAAC4CAABkcnMvZTJvRG9jLnhtbFBL&#10;AQItABQABgAIAAAAIQABj5ZT4gAAAAsBAAAPAAAAAAAAAAAAAAAAAK4EAABkcnMvZG93bnJldi54&#10;bWxQSwUGAAAAAAQABADzAAAAvQUAAAAA&#10;" fillcolor="window" stroked="f" strokeweight=".5pt">
                <v:textbox>
                  <w:txbxContent>
                    <w:p w:rsidR="00202DD6" w:rsidRDefault="00202DD6" w:rsidP="00202DD6"/>
                  </w:txbxContent>
                </v:textbox>
              </v:shape>
            </w:pict>
          </mc:Fallback>
        </mc:AlternateContent>
      </w:r>
      <w:r w:rsidRPr="002847EE">
        <w:rPr>
          <w:noProof/>
          <w:lang w:eastAsia="pl-PL"/>
        </w:rPr>
        <w:drawing>
          <wp:inline distT="0" distB="0" distL="0" distR="0" wp14:anchorId="293EE779" wp14:editId="6D42E299">
            <wp:extent cx="1943100" cy="1872910"/>
            <wp:effectExtent l="0" t="0" r="0" b="0"/>
            <wp:docPr id="6" name="Obraz 7" descr="https://www.bejot.eu/upload/offer/sizes/989/qd-po45-ou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 descr="https://www.bejot.eu/upload/offer/sizes/989/qd-po45-out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6" t="7177" r="49940" b="32296"/>
                    <a:stretch/>
                  </pic:blipFill>
                  <pic:spPr bwMode="auto">
                    <a:xfrm>
                      <a:off x="0" y="0"/>
                      <a:ext cx="1958950" cy="188818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02DD6" w:rsidRPr="002847EE" w:rsidRDefault="00202DD6" w:rsidP="00202DD6">
      <w:pPr>
        <w:pStyle w:val="Akapitzlist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DD6" w:rsidRPr="002847EE" w:rsidRDefault="00202DD6" w:rsidP="00202DD6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 xml:space="preserve">Pufa/sofa podwójna z oparciem – 4 sztuki  </w:t>
      </w:r>
    </w:p>
    <w:p w:rsidR="00202DD6" w:rsidRPr="002847EE" w:rsidRDefault="00202DD6" w:rsidP="00202DD6">
      <w:pPr>
        <w:pStyle w:val="Akapitzlist"/>
        <w:numPr>
          <w:ilvl w:val="0"/>
          <w:numId w:val="13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wymiary: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szerokość 165 cm, głębokość 69 cm, wysokość 75 cm,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wysokość siedziska min. 40 cm, max. 45 cm,</w:t>
      </w:r>
    </w:p>
    <w:p w:rsidR="00202DD6" w:rsidRPr="002847EE" w:rsidRDefault="00202DD6" w:rsidP="00202DD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sofa: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samodzielny element stanowiący fragment modułowego systemu z możliwością łączenia modułów,</w:t>
      </w:r>
    </w:p>
    <w:p w:rsidR="00202DD6" w:rsidRPr="002847EE" w:rsidRDefault="00202DD6" w:rsidP="00202DD6">
      <w:pPr>
        <w:widowControl w:val="0"/>
        <w:numPr>
          <w:ilvl w:val="0"/>
          <w:numId w:val="8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geometryczny kształt prostopadłościanu,</w:t>
      </w:r>
      <w:r>
        <w:rPr>
          <w:rFonts w:ascii="Times New Roman" w:hAnsi="Times New Roman" w:cs="Times New Roman"/>
          <w:sz w:val="24"/>
          <w:szCs w:val="24"/>
        </w:rPr>
        <w:t xml:space="preserve"> oparcie w</w:t>
      </w:r>
      <w:r w:rsidRPr="000A0926">
        <w:rPr>
          <w:rFonts w:ascii="Times New Roman" w:hAnsi="Times New Roman" w:cs="Times New Roman"/>
          <w:sz w:val="24"/>
          <w:szCs w:val="24"/>
        </w:rPr>
        <w:t xml:space="preserve"> kształcie trapezu zwężającego się ku górze</w:t>
      </w:r>
      <w:r w:rsidRPr="002847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tapicerowana skrzynia siedziska o wysokości min. 30 cm, max. 35 cm, 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dwie płozy montowane pod bokami kanapy: wysokość płozy: 10 cm - wykonane </w:t>
      </w:r>
      <w:r w:rsidRPr="002847EE">
        <w:rPr>
          <w:rFonts w:ascii="Times New Roman" w:hAnsi="Times New Roman" w:cs="Times New Roman"/>
          <w:sz w:val="24"/>
          <w:szCs w:val="24"/>
        </w:rPr>
        <w:br/>
        <w:t xml:space="preserve">z </w:t>
      </w:r>
      <w:proofErr w:type="spellStart"/>
      <w:r w:rsidRPr="002847EE">
        <w:rPr>
          <w:rFonts w:ascii="Times New Roman" w:hAnsi="Times New Roman" w:cs="Times New Roman"/>
          <w:sz w:val="24"/>
          <w:szCs w:val="24"/>
        </w:rPr>
        <w:t>pełnoprofilowych</w:t>
      </w:r>
      <w:proofErr w:type="spellEnd"/>
      <w:r w:rsidRPr="002847EE">
        <w:rPr>
          <w:rFonts w:ascii="Times New Roman" w:hAnsi="Times New Roman" w:cs="Times New Roman"/>
          <w:sz w:val="24"/>
          <w:szCs w:val="24"/>
        </w:rPr>
        <w:t xml:space="preserve"> prętów, malowanych proszkowo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 płozy: srebrny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materiał: tkanina </w:t>
      </w:r>
      <w:proofErr w:type="spellStart"/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Silvertex</w:t>
      </w:r>
      <w:proofErr w:type="spellEnd"/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lub równoważna</w:t>
      </w: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- </w:t>
      </w:r>
      <w:r w:rsidRPr="002847EE">
        <w:rPr>
          <w:rFonts w:ascii="Times New Roman" w:eastAsia="Lucida Sans Unicode" w:hAnsi="Times New Roman" w:cs="Times New Roman"/>
          <w:sz w:val="24"/>
          <w:szCs w:val="24"/>
        </w:rPr>
        <w:t xml:space="preserve">wytłoczona faktura zewnętrzna </w:t>
      </w:r>
      <w:r>
        <w:rPr>
          <w:rFonts w:ascii="Times New Roman" w:eastAsia="Lucida Sans Unicode" w:hAnsi="Times New Roman" w:cs="Times New Roman"/>
          <w:sz w:val="24"/>
          <w:szCs w:val="24"/>
        </w:rPr>
        <w:br/>
      </w:r>
      <w:r w:rsidRPr="002847EE">
        <w:rPr>
          <w:rFonts w:ascii="Times New Roman" w:eastAsia="Lucida Sans Unicode" w:hAnsi="Times New Roman" w:cs="Times New Roman"/>
          <w:sz w:val="24"/>
          <w:szCs w:val="24"/>
        </w:rPr>
        <w:t xml:space="preserve">o wyglądzie tkaniny plecionej z nici, trudnopalna, posiadająca właściwości zmywalne; ścieralność: 300 000 cykli </w:t>
      </w:r>
      <w:proofErr w:type="spellStart"/>
      <w:r w:rsidRPr="002847EE">
        <w:rPr>
          <w:rFonts w:ascii="Times New Roman" w:hAnsi="Times New Roman" w:cs="Times New Roman"/>
          <w:sz w:val="24"/>
          <w:szCs w:val="24"/>
        </w:rPr>
        <w:t>Martindale’a</w:t>
      </w:r>
      <w:proofErr w:type="spellEnd"/>
    </w:p>
    <w:p w:rsidR="00202DD6" w:rsidRPr="002847EE" w:rsidRDefault="00202DD6" w:rsidP="00202DD6">
      <w:pPr>
        <w:pStyle w:val="Akapitzlist"/>
        <w:numPr>
          <w:ilvl w:val="0"/>
          <w:numId w:val="13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 tapicerki: niebieski</w:t>
      </w:r>
    </w:p>
    <w:p w:rsidR="00202DD6" w:rsidRPr="002847EE" w:rsidRDefault="00202DD6" w:rsidP="00202DD6">
      <w:p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Zdjęcie poglądowe:</w:t>
      </w:r>
    </w:p>
    <w:p w:rsidR="00202DD6" w:rsidRPr="002847EE" w:rsidRDefault="00202DD6" w:rsidP="00202DD6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2DD6" w:rsidRPr="002847EE" w:rsidRDefault="00202DD6" w:rsidP="00202DD6">
      <w:pPr>
        <w:pStyle w:val="Akapitzlist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noProof/>
          <w:lang w:eastAsia="pl-PL"/>
        </w:rPr>
        <w:drawing>
          <wp:inline distT="0" distB="0" distL="0" distR="0" wp14:anchorId="39FBF906" wp14:editId="128D3552">
            <wp:extent cx="2926080" cy="1454289"/>
            <wp:effectExtent l="0" t="0" r="7620" b="0"/>
            <wp:docPr id="4" name="Obraz 3">
              <a:extLst xmlns:a="http://schemas.openxmlformats.org/drawingml/2006/main">
                <a:ext uri="{FF2B5EF4-FFF2-40B4-BE49-F238E27FC236}">
                  <a16:creationId xmlns:a16="http://schemas.microsoft.com/office/drawing/2014/main" id="{7003A43E-90C9-494D-AA77-2828E774B5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>
                      <a:extLst>
                        <a:ext uri="{FF2B5EF4-FFF2-40B4-BE49-F238E27FC236}">
                          <a16:creationId xmlns:a16="http://schemas.microsoft.com/office/drawing/2014/main" id="{7003A43E-90C9-494D-AA77-2828E774B55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66027" cy="1474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DD6" w:rsidRPr="002847EE" w:rsidRDefault="00202DD6" w:rsidP="00202DD6">
      <w:pPr>
        <w:pStyle w:val="Akapitzlist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DD6" w:rsidRPr="002847EE" w:rsidRDefault="00202DD6" w:rsidP="00202DD6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>Pufa bez oparcia „typu kostka” – 12 sztuk</w:t>
      </w:r>
    </w:p>
    <w:p w:rsidR="00202DD6" w:rsidRPr="002847EE" w:rsidRDefault="00202DD6" w:rsidP="00202DD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wymiary: </w:t>
      </w:r>
    </w:p>
    <w:p w:rsidR="00202DD6" w:rsidRPr="002847EE" w:rsidRDefault="00202DD6" w:rsidP="00202DD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lastRenderedPageBreak/>
        <w:t xml:space="preserve">szerokość 69 cm; głębokość 69 cm </w:t>
      </w:r>
    </w:p>
    <w:p w:rsidR="00202DD6" w:rsidRPr="002847EE" w:rsidRDefault="00202DD6" w:rsidP="00202DD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wysokość min. 40 cm, max 45 cm,</w:t>
      </w:r>
    </w:p>
    <w:p w:rsidR="00202DD6" w:rsidRPr="002847EE" w:rsidRDefault="00202DD6" w:rsidP="00202DD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sofa: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samodzielny element stanowiący fragment modułowego systemu z możliwością łączenia modułów,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tapicerowana skrzynia siedziska o wysokości min. 30 cm, max. 35 cm, 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dwie płozy montowane pod bokami kanapy: wysokość płozy: 10 cm - wykonane </w:t>
      </w:r>
      <w:r w:rsidRPr="002847EE">
        <w:rPr>
          <w:rFonts w:ascii="Times New Roman" w:hAnsi="Times New Roman" w:cs="Times New Roman"/>
          <w:sz w:val="24"/>
          <w:szCs w:val="24"/>
        </w:rPr>
        <w:br/>
        <w:t xml:space="preserve">z </w:t>
      </w:r>
      <w:proofErr w:type="spellStart"/>
      <w:r w:rsidRPr="002847EE">
        <w:rPr>
          <w:rFonts w:ascii="Times New Roman" w:hAnsi="Times New Roman" w:cs="Times New Roman"/>
          <w:sz w:val="24"/>
          <w:szCs w:val="24"/>
        </w:rPr>
        <w:t>pełnoprofilowych</w:t>
      </w:r>
      <w:proofErr w:type="spellEnd"/>
      <w:r w:rsidRPr="002847EE">
        <w:rPr>
          <w:rFonts w:ascii="Times New Roman" w:hAnsi="Times New Roman" w:cs="Times New Roman"/>
          <w:sz w:val="24"/>
          <w:szCs w:val="24"/>
        </w:rPr>
        <w:t xml:space="preserve"> prętów, malowanych proszkowo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 płozy: srebrny</w:t>
      </w:r>
    </w:p>
    <w:p w:rsidR="00202DD6" w:rsidRPr="002847EE" w:rsidRDefault="00202DD6" w:rsidP="00202DD6">
      <w:pPr>
        <w:pStyle w:val="Akapitzlist"/>
        <w:numPr>
          <w:ilvl w:val="0"/>
          <w:numId w:val="8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materiał: tkanina </w:t>
      </w:r>
      <w:proofErr w:type="spellStart"/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Silvertex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lub równoważna</w:t>
      </w: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- </w:t>
      </w:r>
      <w:r w:rsidRPr="002847EE">
        <w:rPr>
          <w:rFonts w:ascii="Times New Roman" w:eastAsia="Lucida Sans Unicode" w:hAnsi="Times New Roman" w:cs="Times New Roman"/>
          <w:sz w:val="24"/>
          <w:szCs w:val="24"/>
        </w:rPr>
        <w:t xml:space="preserve">wytłoczona faktura zewnętrzna </w:t>
      </w:r>
      <w:r>
        <w:rPr>
          <w:rFonts w:ascii="Times New Roman" w:eastAsia="Lucida Sans Unicode" w:hAnsi="Times New Roman" w:cs="Times New Roman"/>
          <w:sz w:val="24"/>
          <w:szCs w:val="24"/>
        </w:rPr>
        <w:br/>
      </w:r>
      <w:r w:rsidRPr="002847EE">
        <w:rPr>
          <w:rFonts w:ascii="Times New Roman" w:eastAsia="Lucida Sans Unicode" w:hAnsi="Times New Roman" w:cs="Times New Roman"/>
          <w:sz w:val="24"/>
          <w:szCs w:val="24"/>
        </w:rPr>
        <w:t xml:space="preserve">o wyglądzie tkaniny plecionej z nici, trudnopalna, posiadająca właściwości zmywalne; ścieralność: 300 000 cykli </w:t>
      </w:r>
      <w:proofErr w:type="spellStart"/>
      <w:r w:rsidRPr="002847EE">
        <w:rPr>
          <w:rFonts w:ascii="Times New Roman" w:hAnsi="Times New Roman" w:cs="Times New Roman"/>
          <w:sz w:val="24"/>
          <w:szCs w:val="24"/>
        </w:rPr>
        <w:t>Martindale’a</w:t>
      </w:r>
      <w:proofErr w:type="spellEnd"/>
    </w:p>
    <w:p w:rsidR="00202DD6" w:rsidRPr="002847EE" w:rsidRDefault="00202DD6" w:rsidP="00202DD6">
      <w:pPr>
        <w:pStyle w:val="Akapitzlist"/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 tapicerki</w:t>
      </w: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: zielony; niebieski</w:t>
      </w:r>
    </w:p>
    <w:p w:rsidR="00202DD6" w:rsidRPr="002847EE" w:rsidRDefault="00202DD6" w:rsidP="00202DD6">
      <w:p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Zdjęcie poglądowe:</w:t>
      </w:r>
    </w:p>
    <w:p w:rsidR="00202DD6" w:rsidRPr="002847EE" w:rsidRDefault="00202DD6" w:rsidP="00202DD6">
      <w:pPr>
        <w:jc w:val="both"/>
      </w:pPr>
    </w:p>
    <w:p w:rsidR="00202DD6" w:rsidRPr="002847EE" w:rsidRDefault="00202DD6" w:rsidP="00202DD6">
      <w:pPr>
        <w:jc w:val="center"/>
      </w:pPr>
      <w:r w:rsidRPr="002847EE">
        <w:rPr>
          <w:noProof/>
          <w:lang w:eastAsia="pl-PL"/>
        </w:rPr>
        <w:drawing>
          <wp:inline distT="0" distB="0" distL="0" distR="0" wp14:anchorId="4E4351F8" wp14:editId="07AC865E">
            <wp:extent cx="2148840" cy="1482532"/>
            <wp:effectExtent l="0" t="0" r="3810" b="3810"/>
            <wp:docPr id="7" name="Obraz 6" descr="https://lobos.pl/_pliki_/produkty/4320/Kanapy-i-inne-siedziska-Bejot-QUADRA-zamsz-poduszki-poczekalnia-krzesla-laczone-pufa-stal-barowe-stolek-4-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6" descr="https://lobos.pl/_pliki_/produkty/4320/Kanapy-i-inne-siedziska-Bejot-QUADRA-zamsz-poduszki-poczekalnia-krzesla-laczone-pufa-stal-barowe-stolek-4-3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75" t="53736" r="21791" b="3639"/>
                    <a:stretch/>
                  </pic:blipFill>
                  <pic:spPr bwMode="auto">
                    <a:xfrm>
                      <a:off x="0" y="0"/>
                      <a:ext cx="2180537" cy="150440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02DD6" w:rsidRPr="002847EE" w:rsidRDefault="00202DD6" w:rsidP="00202DD6">
      <w:pPr>
        <w:jc w:val="both"/>
      </w:pPr>
    </w:p>
    <w:p w:rsidR="00202DD6" w:rsidRPr="002847EE" w:rsidRDefault="00202DD6" w:rsidP="00202DD6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>Siedzisko typu pufa/fotel/worek z oparciem wraz z podnóżkiem – 13 zestawów (siedzisko + podnóżek)</w:t>
      </w:r>
    </w:p>
    <w:p w:rsidR="00202DD6" w:rsidRPr="002847EE" w:rsidRDefault="00202DD6" w:rsidP="00202DD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>Siedzisko:</w:t>
      </w:r>
    </w:p>
    <w:p w:rsidR="00202DD6" w:rsidRPr="002847EE" w:rsidRDefault="00202DD6" w:rsidP="00202DD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wymiary:</w:t>
      </w:r>
    </w:p>
    <w:p w:rsidR="00202DD6" w:rsidRPr="002847EE" w:rsidRDefault="00202DD6" w:rsidP="00202D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wysokość: min. 100 cm, max. 110 cm</w:t>
      </w:r>
    </w:p>
    <w:p w:rsidR="00202DD6" w:rsidRPr="002847EE" w:rsidRDefault="00202DD6" w:rsidP="00202D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podstawa: min. 80 cm, max. 90 cm</w:t>
      </w:r>
    </w:p>
    <w:p w:rsidR="00202DD6" w:rsidRPr="002847EE" w:rsidRDefault="00202DD6" w:rsidP="00202DD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materiał: ekoskóra bezpieczna dla skóry z atestem PZH:</w:t>
      </w:r>
    </w:p>
    <w:p w:rsidR="00202DD6" w:rsidRPr="002847EE" w:rsidRDefault="00202DD6" w:rsidP="00202D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kolor: wrzos, szary</w:t>
      </w:r>
    </w:p>
    <w:p w:rsidR="00202DD6" w:rsidRPr="002847EE" w:rsidRDefault="00202DD6" w:rsidP="00202DD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wypełnienie – min. 200l, styropianowy granulat z atestem PZH.</w:t>
      </w:r>
    </w:p>
    <w:p w:rsidR="00202DD6" w:rsidRPr="002847EE" w:rsidRDefault="00202DD6" w:rsidP="00202DD6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>Podnóżek:</w:t>
      </w:r>
    </w:p>
    <w:p w:rsidR="00202DD6" w:rsidRPr="002847EE" w:rsidRDefault="00202DD6" w:rsidP="00202DD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wymiary:</w:t>
      </w:r>
    </w:p>
    <w:p w:rsidR="00202DD6" w:rsidRPr="002847EE" w:rsidRDefault="00202DD6" w:rsidP="00202D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wysokość: min. 50 cm, max. 60 cm</w:t>
      </w:r>
    </w:p>
    <w:p w:rsidR="00202DD6" w:rsidRPr="002847EE" w:rsidRDefault="00202DD6" w:rsidP="00202D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średnica: min. 47 cm, max. 50 cm.</w:t>
      </w:r>
    </w:p>
    <w:p w:rsidR="00202DD6" w:rsidRPr="002847EE" w:rsidRDefault="00202DD6" w:rsidP="00202DD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materiał: ekoskóra bezpieczna dla skóry z atestem PZH:</w:t>
      </w:r>
    </w:p>
    <w:p w:rsidR="00202DD6" w:rsidRPr="002847EE" w:rsidRDefault="00202DD6" w:rsidP="00202D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kolor: wrzos, szary</w:t>
      </w:r>
    </w:p>
    <w:p w:rsidR="00202DD6" w:rsidRPr="002847EE" w:rsidRDefault="00202DD6" w:rsidP="00202DD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lastRenderedPageBreak/>
        <w:t>wypełnienie – min. 200l, styropianowy granulat z atestem PZH.</w:t>
      </w:r>
    </w:p>
    <w:p w:rsidR="00202DD6" w:rsidRPr="002847EE" w:rsidRDefault="00202DD6" w:rsidP="00202DD6">
      <w:p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Zdjęcie poglądowe:</w:t>
      </w:r>
    </w:p>
    <w:p w:rsidR="00202DD6" w:rsidRPr="002847EE" w:rsidRDefault="00202DD6" w:rsidP="00202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2847EE">
        <w:rPr>
          <w:noProof/>
          <w:lang w:eastAsia="pl-PL"/>
        </w:rPr>
        <w:drawing>
          <wp:inline distT="0" distB="0" distL="0" distR="0" wp14:anchorId="00AB6D83" wp14:editId="4B94F841">
            <wp:extent cx="2506980" cy="1516380"/>
            <wp:effectExtent l="0" t="0" r="7620" b="7620"/>
            <wp:docPr id="8" name="Obraz 7" descr="https://a.allegroimg.com/s1440/068fd1/e176a0284ba6bf02ca4c1829ebd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 descr="https://a.allegroimg.com/s1440/068fd1/e176a0284ba6bf02ca4c1829ebd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151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DD6" w:rsidRPr="002847EE" w:rsidRDefault="00202DD6" w:rsidP="00202D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2DD6" w:rsidRPr="002847EE" w:rsidRDefault="00202DD6" w:rsidP="00202DD6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 xml:space="preserve"> Stolik/ława w kolorze jasny dąb – 5 sztuk</w:t>
      </w:r>
    </w:p>
    <w:p w:rsidR="00202DD6" w:rsidRPr="002847EE" w:rsidRDefault="00202DD6" w:rsidP="00202DD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wymiary: </w:t>
      </w:r>
    </w:p>
    <w:p w:rsidR="00202DD6" w:rsidRPr="002847EE" w:rsidRDefault="00202DD6" w:rsidP="00202DD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 xml:space="preserve">szerokość 100 cm; głębokość 60 cm </w:t>
      </w:r>
    </w:p>
    <w:p w:rsidR="00202DD6" w:rsidRPr="002847EE" w:rsidRDefault="00202DD6" w:rsidP="00202DD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wysokość min. 45 cm, max. 50 cm</w:t>
      </w:r>
    </w:p>
    <w:p w:rsidR="00202DD6" w:rsidRPr="002847EE" w:rsidRDefault="00202DD6" w:rsidP="00202DD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grubość blatu: min. 3,5 cm, max. 4 cm.</w:t>
      </w:r>
    </w:p>
    <w:p w:rsidR="00202DD6" w:rsidRPr="002847EE" w:rsidRDefault="00202DD6" w:rsidP="00202DD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materiał: płyta laminowana</w:t>
      </w:r>
    </w:p>
    <w:p w:rsidR="00202DD6" w:rsidRPr="002847EE" w:rsidRDefault="00202DD6" w:rsidP="00202DD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konstrukcja stalowa w kolorze srebrnym: profile o wymiarach 20x20 mm.</w:t>
      </w:r>
    </w:p>
    <w:p w:rsidR="00202DD6" w:rsidRPr="002847EE" w:rsidRDefault="00202DD6" w:rsidP="00202DD6">
      <w:pPr>
        <w:jc w:val="both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sz w:val="24"/>
          <w:szCs w:val="24"/>
        </w:rPr>
        <w:t>Zdjęcie poglądowe:</w:t>
      </w:r>
    </w:p>
    <w:p w:rsidR="00202DD6" w:rsidRPr="002847EE" w:rsidRDefault="00202DD6" w:rsidP="00202DD6">
      <w:pPr>
        <w:jc w:val="center"/>
        <w:rPr>
          <w:rFonts w:ascii="Times New Roman" w:hAnsi="Times New Roman" w:cs="Times New Roman"/>
          <w:sz w:val="24"/>
          <w:szCs w:val="24"/>
        </w:rPr>
      </w:pPr>
      <w:r w:rsidRPr="002847EE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D04C243" wp14:editId="2A9D51D1">
            <wp:extent cx="2110091" cy="1833245"/>
            <wp:effectExtent l="0" t="0" r="508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40" cy="186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DD6" w:rsidRPr="002847EE" w:rsidRDefault="00202DD6" w:rsidP="00202DD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7EE">
        <w:rPr>
          <w:rFonts w:ascii="Times New Roman" w:hAnsi="Times New Roman" w:cs="Times New Roman"/>
          <w:b/>
          <w:sz w:val="24"/>
          <w:szCs w:val="24"/>
        </w:rPr>
        <w:t>Odcień koloru mebli do uzgodnienia z Zamawiającym przed przystąpieniem do realizacji zamówienia</w:t>
      </w:r>
    </w:p>
    <w:p w:rsidR="00202DD6" w:rsidRPr="002847EE" w:rsidRDefault="00E914ED" w:rsidP="00202DD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 gwarancji min. 36</w:t>
      </w:r>
      <w:r w:rsidR="00202DD6" w:rsidRPr="002847EE">
        <w:rPr>
          <w:rFonts w:ascii="Times New Roman" w:hAnsi="Times New Roman" w:cs="Times New Roman"/>
          <w:b/>
          <w:sz w:val="24"/>
          <w:szCs w:val="24"/>
        </w:rPr>
        <w:t xml:space="preserve"> miesięcy</w:t>
      </w:r>
    </w:p>
    <w:p w:rsidR="00202DD6" w:rsidRDefault="00202DD6">
      <w:pPr>
        <w:rPr>
          <w:rFonts w:ascii="Times New Roman" w:hAnsi="Times New Roman" w:cs="Times New Roman"/>
          <w:b/>
          <w:sz w:val="24"/>
          <w:szCs w:val="24"/>
        </w:rPr>
      </w:pPr>
    </w:p>
    <w:p w:rsidR="00202DD6" w:rsidRDefault="00202DD6">
      <w:pPr>
        <w:rPr>
          <w:rFonts w:ascii="Times New Roman" w:hAnsi="Times New Roman" w:cs="Times New Roman"/>
          <w:b/>
          <w:sz w:val="24"/>
          <w:szCs w:val="24"/>
        </w:rPr>
      </w:pPr>
    </w:p>
    <w:p w:rsidR="00202DD6" w:rsidRDefault="00202DD6">
      <w:pPr>
        <w:rPr>
          <w:rFonts w:ascii="Times New Roman" w:hAnsi="Times New Roman" w:cs="Times New Roman"/>
          <w:b/>
          <w:sz w:val="24"/>
          <w:szCs w:val="24"/>
        </w:rPr>
      </w:pPr>
    </w:p>
    <w:p w:rsidR="00E914ED" w:rsidRDefault="00E914ED">
      <w:pPr>
        <w:rPr>
          <w:rFonts w:ascii="Times New Roman" w:hAnsi="Times New Roman" w:cs="Times New Roman"/>
          <w:b/>
          <w:sz w:val="24"/>
          <w:szCs w:val="24"/>
        </w:rPr>
      </w:pPr>
    </w:p>
    <w:p w:rsidR="00E914ED" w:rsidRDefault="00E914ED">
      <w:pPr>
        <w:rPr>
          <w:rFonts w:ascii="Times New Roman" w:hAnsi="Times New Roman" w:cs="Times New Roman"/>
          <w:b/>
          <w:sz w:val="24"/>
          <w:szCs w:val="24"/>
        </w:rPr>
      </w:pPr>
    </w:p>
    <w:p w:rsidR="00E914ED" w:rsidRDefault="00E914ED">
      <w:pPr>
        <w:rPr>
          <w:rFonts w:ascii="Times New Roman" w:hAnsi="Times New Roman" w:cs="Times New Roman"/>
          <w:b/>
          <w:sz w:val="24"/>
          <w:szCs w:val="24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914E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Zadanie 2. Dostawa dwóch szaf biurowych metalowych dla Wydziału Inżynierii Produkcji i Technologii Materiałów</w:t>
      </w: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693"/>
        <w:gridCol w:w="992"/>
        <w:gridCol w:w="992"/>
      </w:tblGrid>
      <w:tr w:rsidR="00E914ED" w:rsidTr="00E914ED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4ED" w:rsidRDefault="00E914ED">
            <w:pPr>
              <w:jc w:val="center"/>
              <w:rPr>
                <w:b/>
              </w:rPr>
            </w:pPr>
            <w:r>
              <w:rPr>
                <w:b/>
              </w:rPr>
              <w:t>Wymiary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4ED" w:rsidRDefault="00E914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Poglądowe zdjęcie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4ED" w:rsidRDefault="00E914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Kolor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4ED" w:rsidRDefault="00E914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Ilość sztuk</w:t>
            </w:r>
          </w:p>
        </w:tc>
      </w:tr>
      <w:tr w:rsidR="00E914ED" w:rsidTr="00E914ED">
        <w:trPr>
          <w:trHeight w:val="373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4ED" w:rsidRDefault="00E914ED" w:rsidP="00E914E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Szafa biurowa czteropółkowa z drzwiami uchylnymi </w:t>
            </w:r>
          </w:p>
          <w:p w:rsidR="00E914ED" w:rsidRDefault="00E914ED">
            <w:pPr>
              <w:ind w:left="360"/>
            </w:pPr>
            <w:r>
              <w:t>szerokość-900 mm;głębokość-420 mm; wysokość-1920 mm</w:t>
            </w:r>
          </w:p>
          <w:p w:rsidR="00E914ED" w:rsidRDefault="00E914ED">
            <w:pPr>
              <w:ind w:left="360"/>
            </w:pPr>
            <w:r>
              <w:t xml:space="preserve">Szafa biurowa posiada dwa skrzydła drzwi uchylnych zawieszone na zawiasach kołkowych. Wyposażona jest w cztery półki przestawne co 90mm. Wykonana z blachy czarnej o grubości 0.8mm- 1mm, malowana farbami proszkowymi (epoksydowo-poliestrowymi) w kolorze RAL 7035. Zamykana zamkiem baskwilowym, ryglującym w trzech punktach i wykończonym uchwytem </w:t>
            </w:r>
            <w:proofErr w:type="spellStart"/>
            <w:r>
              <w:t>klamkowym</w:t>
            </w:r>
            <w:proofErr w:type="spellEnd"/>
            <w:r>
              <w:t>. Udźwig półki: 50kg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4ED" w:rsidRDefault="00E914ED">
            <w:r>
              <w:rPr>
                <w:noProof/>
                <w:lang w:eastAsia="pl-PL"/>
              </w:rPr>
              <w:drawing>
                <wp:inline distT="0" distB="0" distL="0" distR="0">
                  <wp:extent cx="1876425" cy="2000250"/>
                  <wp:effectExtent l="0" t="0" r="9525" b="0"/>
                  <wp:docPr id="1" name="Obraz 1" descr="https://meble-metalowe-xmebel.pl/73-home_default/szafa-biurowa-czteropolkowa-z-drzwiami-uchylnymi-bu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ble-metalowe-xmebel.pl/73-home_default/szafa-biurowa-czteropolkowa-z-drzwiami-uchylnymi-bu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4ED" w:rsidRDefault="00E914ED">
            <w:pPr>
              <w:jc w:val="center"/>
              <w:rPr>
                <w:noProof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4ED" w:rsidRDefault="00E914ED">
            <w:pPr>
              <w:jc w:val="center"/>
              <w:rPr>
                <w:noProof/>
                <w:color w:val="FF0000"/>
              </w:rPr>
            </w:pPr>
            <w:r>
              <w:rPr>
                <w:noProof/>
              </w:rPr>
              <w:t>2</w:t>
            </w:r>
          </w:p>
        </w:tc>
      </w:tr>
    </w:tbl>
    <w:p w:rsidR="00E914ED" w:rsidRDefault="00E914ED" w:rsidP="00E914ED"/>
    <w:p w:rsidR="00E914ED" w:rsidRDefault="00E914ED" w:rsidP="00E914ED">
      <w:pPr>
        <w:rPr>
          <w:b/>
        </w:rPr>
      </w:pPr>
      <w:r>
        <w:rPr>
          <w:b/>
        </w:rPr>
        <w:t>Minimalny okres gwarancji – 24 miesiące</w:t>
      </w: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Zadanie 3. </w:t>
      </w:r>
      <w:r w:rsidRPr="00E914ED">
        <w:rPr>
          <w:rFonts w:ascii="Times New Roman" w:hAnsi="Times New Roman" w:cs="Times New Roman"/>
          <w:b/>
          <w:sz w:val="24"/>
          <w:szCs w:val="24"/>
          <w:u w:val="single"/>
        </w:rPr>
        <w:t>Dostawa 2 szt. foteli biurowych dla Wydziału Zarządzania</w:t>
      </w:r>
    </w:p>
    <w:p w:rsid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4ED" w:rsidRPr="005A1820" w:rsidRDefault="00E914ED" w:rsidP="00E914ED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  <w:r w:rsidRPr="005A1820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>Fotel biurowy z wysokim oparciem w ko</w:t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>lorze czarnym lub grafitowym – 2</w:t>
      </w:r>
      <w:r w:rsidRPr="005A1820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 xml:space="preserve"> szt.</w:t>
      </w:r>
    </w:p>
    <w:p w:rsidR="00E914ED" w:rsidRPr="00093DE4" w:rsidRDefault="00E914ED" w:rsidP="00E914ED">
      <w:pPr>
        <w:pStyle w:val="Akapitzlist"/>
        <w:numPr>
          <w:ilvl w:val="0"/>
          <w:numId w:val="16"/>
        </w:numPr>
        <w:spacing w:after="0"/>
        <w:ind w:left="426" w:hanging="284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o</w:t>
      </w:r>
      <w:r w:rsidRPr="00093DE4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parcie o wysokości 72 cm, tapicerowane siatką, w górnej części ekoskórą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br/>
      </w:r>
      <w:r w:rsidRPr="00093DE4">
        <w:rPr>
          <w:rFonts w:ascii="Times New Roman" w:hAnsi="Times New Roman" w:cs="Times New Roman"/>
          <w:noProof/>
          <w:sz w:val="24"/>
          <w:szCs w:val="24"/>
          <w:lang w:eastAsia="pl-PL"/>
        </w:rPr>
        <w:t>z podpórką części lędźwiowej krę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gosłupa o regulowanej wysokości;</w:t>
      </w:r>
    </w:p>
    <w:p w:rsidR="00E914ED" w:rsidRPr="00F5471D" w:rsidRDefault="00E914ED" w:rsidP="00E914ED">
      <w:pPr>
        <w:pStyle w:val="Akapitzlist"/>
        <w:numPr>
          <w:ilvl w:val="0"/>
          <w:numId w:val="16"/>
        </w:numPr>
        <w:spacing w:after="0"/>
        <w:ind w:left="426" w:hanging="284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F5471D">
        <w:rPr>
          <w:rFonts w:ascii="Times New Roman" w:hAnsi="Times New Roman" w:cs="Times New Roman"/>
          <w:noProof/>
          <w:sz w:val="24"/>
          <w:szCs w:val="24"/>
          <w:lang w:eastAsia="pl-PL"/>
        </w:rPr>
        <w:t>siedzisko tapicerowane tkaniną membranową i ekoskórą o wymiarach: szerokość 49 cm, głębokość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  <w:r w:rsidRPr="00F5471D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52 cm z płynną regulacją wysokości w zakresie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od </w:t>
      </w:r>
      <w:r w:rsidRPr="00F5471D">
        <w:rPr>
          <w:rFonts w:ascii="Times New Roman" w:hAnsi="Times New Roman" w:cs="Times New Roman"/>
          <w:noProof/>
          <w:sz w:val="24"/>
          <w:szCs w:val="24"/>
          <w:lang w:eastAsia="pl-PL"/>
        </w:rPr>
        <w:t>46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cm do</w:t>
      </w:r>
      <w:r w:rsidRPr="00F5471D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56 cm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;</w:t>
      </w:r>
    </w:p>
    <w:p w:rsidR="00E914ED" w:rsidRPr="00093DE4" w:rsidRDefault="00E914ED" w:rsidP="00E914ED">
      <w:pPr>
        <w:pStyle w:val="Akapitzlist"/>
        <w:numPr>
          <w:ilvl w:val="0"/>
          <w:numId w:val="16"/>
        </w:numPr>
        <w:spacing w:after="0"/>
        <w:ind w:left="426" w:hanging="284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p</w:t>
      </w:r>
      <w:r w:rsidRPr="00093DE4">
        <w:rPr>
          <w:rFonts w:ascii="Times New Roman" w:hAnsi="Times New Roman" w:cs="Times New Roman"/>
          <w:noProof/>
          <w:sz w:val="24"/>
          <w:szCs w:val="24"/>
          <w:lang w:eastAsia="pl-PL"/>
        </w:rPr>
        <w:t>odłokietniki regulowane lub o stałej wysokości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wykonane z tworzywa sztucznego;</w:t>
      </w:r>
    </w:p>
    <w:p w:rsidR="00E914ED" w:rsidRPr="00093DE4" w:rsidRDefault="00E914ED" w:rsidP="00E914ED">
      <w:pPr>
        <w:pStyle w:val="Akapitzlist"/>
        <w:numPr>
          <w:ilvl w:val="0"/>
          <w:numId w:val="16"/>
        </w:numPr>
        <w:spacing w:after="0"/>
        <w:ind w:left="426" w:hanging="284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p</w:t>
      </w:r>
      <w:r w:rsidRPr="00093DE4">
        <w:rPr>
          <w:rFonts w:ascii="Times New Roman" w:hAnsi="Times New Roman" w:cs="Times New Roman"/>
          <w:noProof/>
          <w:sz w:val="24"/>
          <w:szCs w:val="24"/>
          <w:lang w:eastAsia="pl-PL"/>
        </w:rPr>
        <w:t>odstawa stalowa, chromowana, jezdna, wyposażona w 5 szt. kółek do powierzchni twardych: parkiet, panele, terakota itp.</w:t>
      </w:r>
    </w:p>
    <w:p w:rsidR="00E914ED" w:rsidRDefault="00E914ED" w:rsidP="00E914ED">
      <w:pPr>
        <w:pStyle w:val="Akapitzlist"/>
        <w:spacing w:after="0"/>
        <w:jc w:val="both"/>
        <w:rPr>
          <w:noProof/>
          <w:lang w:eastAsia="pl-PL"/>
        </w:rPr>
      </w:pPr>
    </w:p>
    <w:p w:rsidR="00E914ED" w:rsidRPr="00093DE4" w:rsidRDefault="00E914ED" w:rsidP="00E914ED">
      <w:pPr>
        <w:pStyle w:val="Akapitzlist"/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093DE4">
        <w:rPr>
          <w:rFonts w:ascii="Times New Roman" w:hAnsi="Times New Roman" w:cs="Times New Roman"/>
          <w:noProof/>
          <w:sz w:val="24"/>
          <w:szCs w:val="24"/>
          <w:lang w:eastAsia="pl-PL"/>
        </w:rPr>
        <w:t>Zdjęcie poglądowe:</w:t>
      </w:r>
    </w:p>
    <w:p w:rsidR="00E914ED" w:rsidRDefault="00E914ED" w:rsidP="00E914ED">
      <w:pPr>
        <w:pStyle w:val="Akapitzlist"/>
        <w:spacing w:after="0"/>
        <w:jc w:val="both"/>
        <w:rPr>
          <w:noProof/>
          <w:lang w:eastAsia="pl-PL"/>
        </w:rPr>
      </w:pPr>
    </w:p>
    <w:p w:rsidR="00E914ED" w:rsidRDefault="00E914ED" w:rsidP="00E914ED">
      <w:pPr>
        <w:spacing w:after="0"/>
        <w:jc w:val="center"/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673622CD" wp14:editId="22E1F8E7">
            <wp:extent cx="2654300" cy="3981450"/>
            <wp:effectExtent l="0" t="0" r="0" b="0"/>
            <wp:docPr id="12" name="Obraz 12" descr="https://admin.centrumkrzesel.pl/web/uploads/zdjecia/fotel-hit-24h-7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min.centrumkrzesel.pl/web/uploads/zdjecia/fotel-hit-24h-76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4ED" w:rsidRDefault="00E914ED" w:rsidP="00E914ED">
      <w:pPr>
        <w:spacing w:line="240" w:lineRule="auto"/>
        <w:rPr>
          <w:rFonts w:ascii="Cambria" w:hAnsi="Cambria"/>
          <w:b/>
          <w:sz w:val="24"/>
          <w:szCs w:val="24"/>
        </w:rPr>
      </w:pPr>
    </w:p>
    <w:p w:rsidR="00E914ED" w:rsidRDefault="00E914ED" w:rsidP="00E914ED">
      <w:pPr>
        <w:spacing w:line="240" w:lineRule="auto"/>
        <w:rPr>
          <w:rFonts w:ascii="Cambria" w:hAnsi="Cambria"/>
          <w:b/>
          <w:sz w:val="24"/>
          <w:szCs w:val="24"/>
        </w:rPr>
      </w:pPr>
    </w:p>
    <w:p w:rsidR="00E914ED" w:rsidRPr="002073E6" w:rsidRDefault="00E914ED" w:rsidP="00E914ED">
      <w:pPr>
        <w:spacing w:line="240" w:lineRule="auto"/>
        <w:rPr>
          <w:rFonts w:ascii="Cambria" w:hAnsi="Cambria"/>
          <w:b/>
          <w:sz w:val="24"/>
          <w:szCs w:val="24"/>
        </w:rPr>
      </w:pPr>
      <w:r w:rsidRPr="002073E6">
        <w:rPr>
          <w:rFonts w:ascii="Cambria" w:hAnsi="Cambria"/>
          <w:b/>
          <w:sz w:val="24"/>
          <w:szCs w:val="24"/>
        </w:rPr>
        <w:t>Transport i montaż mebli w cenie zamówienia.</w:t>
      </w:r>
    </w:p>
    <w:p w:rsidR="00E914ED" w:rsidRPr="002073E6" w:rsidRDefault="00E914ED" w:rsidP="00E914ED">
      <w:pPr>
        <w:spacing w:line="240" w:lineRule="au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Gwarancja minimum 12</w:t>
      </w:r>
      <w:r w:rsidRPr="002073E6">
        <w:rPr>
          <w:rFonts w:ascii="Cambria" w:hAnsi="Cambria"/>
          <w:b/>
          <w:sz w:val="24"/>
          <w:szCs w:val="24"/>
        </w:rPr>
        <w:t xml:space="preserve"> miesiące.</w:t>
      </w:r>
    </w:p>
    <w:p w:rsidR="00E914ED" w:rsidRPr="00E914ED" w:rsidRDefault="00E914ED" w:rsidP="00E914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sectPr w:rsidR="00E914ED" w:rsidRPr="00E914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3503"/>
    <w:multiLevelType w:val="hybridMultilevel"/>
    <w:tmpl w:val="ACF8439A"/>
    <w:lvl w:ilvl="0" w:tplc="BACE03A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230C6F"/>
    <w:multiLevelType w:val="hybridMultilevel"/>
    <w:tmpl w:val="91CA7F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55935"/>
    <w:multiLevelType w:val="hybridMultilevel"/>
    <w:tmpl w:val="1D56BE3A"/>
    <w:lvl w:ilvl="0" w:tplc="420E793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42BEE"/>
    <w:multiLevelType w:val="hybridMultilevel"/>
    <w:tmpl w:val="1038B2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7021E"/>
    <w:multiLevelType w:val="hybridMultilevel"/>
    <w:tmpl w:val="C624C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60C"/>
    <w:multiLevelType w:val="hybridMultilevel"/>
    <w:tmpl w:val="2B9EAE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91247"/>
    <w:multiLevelType w:val="hybridMultilevel"/>
    <w:tmpl w:val="76FC15D0"/>
    <w:lvl w:ilvl="0" w:tplc="775C8B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85DD1"/>
    <w:multiLevelType w:val="hybridMultilevel"/>
    <w:tmpl w:val="C966DD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295BC9"/>
    <w:multiLevelType w:val="hybridMultilevel"/>
    <w:tmpl w:val="B87AC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33298D"/>
    <w:multiLevelType w:val="hybridMultilevel"/>
    <w:tmpl w:val="A1862BA2"/>
    <w:lvl w:ilvl="0" w:tplc="04E041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AB11D5"/>
    <w:multiLevelType w:val="hybridMultilevel"/>
    <w:tmpl w:val="928A4364"/>
    <w:lvl w:ilvl="0" w:tplc="9D4C020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C1FD5"/>
    <w:multiLevelType w:val="hybridMultilevel"/>
    <w:tmpl w:val="D760298A"/>
    <w:lvl w:ilvl="0" w:tplc="FED004D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3C6C83"/>
    <w:multiLevelType w:val="hybridMultilevel"/>
    <w:tmpl w:val="8A601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73065D"/>
    <w:multiLevelType w:val="hybridMultilevel"/>
    <w:tmpl w:val="BD482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F076C6"/>
    <w:multiLevelType w:val="hybridMultilevel"/>
    <w:tmpl w:val="06426E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966EC5"/>
    <w:multiLevelType w:val="hybridMultilevel"/>
    <w:tmpl w:val="A70883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0"/>
  </w:num>
  <w:num w:numId="9">
    <w:abstractNumId w:val="9"/>
  </w:num>
  <w:num w:numId="10">
    <w:abstractNumId w:val="10"/>
  </w:num>
  <w:num w:numId="11">
    <w:abstractNumId w:val="12"/>
  </w:num>
  <w:num w:numId="12">
    <w:abstractNumId w:val="14"/>
  </w:num>
  <w:num w:numId="13">
    <w:abstractNumId w:val="8"/>
  </w:num>
  <w:num w:numId="14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224"/>
    <w:rsid w:val="00202DD6"/>
    <w:rsid w:val="00303224"/>
    <w:rsid w:val="004E0BDE"/>
    <w:rsid w:val="00E9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2681"/>
  <w15:chartTrackingRefBased/>
  <w15:docId w15:val="{86CBCFC7-B2E3-4044-B9B2-94CF680D7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2DD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9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https://meble-metalowe-xmebel.pl/73-home_default/szafa-biurowa-czteropolkowa-z-drzwiami-uchylnymi-bu4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941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2020-07-06T11:25:00Z</dcterms:created>
  <dcterms:modified xsi:type="dcterms:W3CDTF">2020-07-06T11:42:00Z</dcterms:modified>
</cp:coreProperties>
</file>