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53" w:rsidRDefault="00943753" w:rsidP="00943753"/>
    <w:p w:rsidR="00943753" w:rsidRDefault="00943753" w:rsidP="00943753">
      <w:pPr>
        <w:keepNext/>
        <w:tabs>
          <w:tab w:val="left" w:pos="0"/>
        </w:tabs>
        <w:suppressAutoHyphens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</w:rPr>
        <w:t>UMOWA – PROJEKT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sprawie nr rej.: ZP/D -13/20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dniu …………..r. w Częstochowie pomiędzy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POLITECHNIKĄ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CZĘSTOCHOWSKĄ</w:t>
      </w:r>
      <w:r>
        <w:rPr>
          <w:rFonts w:ascii="Times New Roman" w:hAnsi="Times New Roman"/>
          <w:sz w:val="20"/>
          <w:szCs w:val="20"/>
        </w:rPr>
        <w:t xml:space="preserve"> z siedzibą w </w:t>
      </w:r>
      <w:r>
        <w:rPr>
          <w:rFonts w:ascii="Times New Roman" w:hAnsi="Times New Roman"/>
          <w:b/>
          <w:sz w:val="20"/>
          <w:szCs w:val="20"/>
        </w:rPr>
        <w:t>Częstochowie</w:t>
      </w:r>
      <w:r>
        <w:rPr>
          <w:rFonts w:ascii="Times New Roman" w:hAnsi="Times New Roman"/>
          <w:sz w:val="20"/>
          <w:szCs w:val="20"/>
        </w:rPr>
        <w:t xml:space="preserve"> przy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ul. Dąbrowskiego 69</w:t>
      </w:r>
      <w:r>
        <w:rPr>
          <w:rFonts w:ascii="Times New Roman" w:hAnsi="Times New Roman"/>
          <w:sz w:val="20"/>
          <w:szCs w:val="20"/>
        </w:rPr>
        <w:t xml:space="preserve"> (NIP 573-011-14-01), zwaną w treści umowy </w:t>
      </w:r>
      <w:r>
        <w:rPr>
          <w:rFonts w:ascii="Times New Roman" w:hAnsi="Times New Roman"/>
          <w:b/>
          <w:sz w:val="20"/>
          <w:szCs w:val="20"/>
        </w:rPr>
        <w:t>Zamawiającym</w:t>
      </w:r>
      <w:r>
        <w:rPr>
          <w:rFonts w:ascii="Times New Roman" w:hAnsi="Times New Roman"/>
          <w:sz w:val="20"/>
          <w:szCs w:val="20"/>
        </w:rPr>
        <w:t>, w imieniu którego działają: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……………………………………………………………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……………………………………………………………</w:t>
      </w:r>
    </w:p>
    <w:p w:rsidR="00943753" w:rsidRDefault="00943753" w:rsidP="00943753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bCs/>
          <w:iCs/>
          <w:kern w:val="32"/>
          <w:sz w:val="20"/>
          <w:szCs w:val="20"/>
        </w:rPr>
        <w:t>a firmą ...................................................... z siedzibą w ...........................................................</w:t>
      </w:r>
    </w:p>
    <w:p w:rsidR="00943753" w:rsidRDefault="00943753" w:rsidP="00943753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eastAsia="Times New Roman" w:hAnsi="Times New Roman"/>
          <w:b/>
          <w:bCs/>
          <w:iCs/>
          <w:kern w:val="32"/>
          <w:sz w:val="20"/>
          <w:szCs w:val="20"/>
        </w:rPr>
        <w:t>u</w:t>
      </w:r>
      <w:r>
        <w:rPr>
          <w:rFonts w:ascii="Times New Roman" w:eastAsia="Times New Roman" w:hAnsi="Times New Roman"/>
          <w:b/>
          <w:iCs/>
          <w:kern w:val="32"/>
          <w:sz w:val="20"/>
          <w:szCs w:val="20"/>
        </w:rPr>
        <w:t>l. ......................................................</w:t>
      </w:r>
      <w:r>
        <w:rPr>
          <w:rFonts w:ascii="Times New Roman" w:eastAsia="Times New Roman" w:hAnsi="Times New Roman"/>
          <w:b/>
          <w:bCs/>
          <w:iCs/>
          <w:kern w:val="32"/>
          <w:sz w:val="20"/>
          <w:szCs w:val="20"/>
        </w:rPr>
        <w:t>, działającą na podstawie wpisu do ................................................... nr ........................................., NIP…………………………. zwaną w treści umowy Wykonawcą, reprezentowaną przez: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...................................................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...................................................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zawarta została w trybie przetargu nieograniczonego umowa o następującej treści: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1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umowy</w:t>
      </w:r>
    </w:p>
    <w:p w:rsidR="00943753" w:rsidRDefault="00943753" w:rsidP="00943753">
      <w:pPr>
        <w:suppressAutoHyphens/>
        <w:spacing w:after="1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1. Zamawiający zleca, a Wykonawca zobowiązuje się zrealizować </w:t>
      </w:r>
      <w:r w:rsidR="00D026F0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dostawę artykułów reklamowych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 ramach projektu "Zintegrowany Program Rozwoju Politechniki Częstochowskie</w:t>
      </w:r>
      <w:r w:rsidR="00CD2945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j", POWR.03.05.00-00-Z008/18-00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,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ofertą złożoną w postępowaniu przetargowym poprzedzającym zawarcie niniejszej umowy, która jest załącznikiem nr 1 do niniejszej umowy oraz  opisem przedmiotu zamówienia zawartym w Specyfikacji Istotnych Warunków Zamówienia – załącznikiem nr 2 do niniejszej umowy. </w:t>
      </w:r>
    </w:p>
    <w:p w:rsidR="00943753" w:rsidRDefault="00943753" w:rsidP="00943753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2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Termin realizacji</w:t>
      </w:r>
    </w:p>
    <w:p w:rsidR="00943753" w:rsidRDefault="00943753" w:rsidP="00943753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ustalają następujący termin realizacji przedmiotu umowy: </w:t>
      </w:r>
      <w:r>
        <w:rPr>
          <w:rFonts w:ascii="Times New Roman" w:hAnsi="Times New Roman"/>
          <w:b/>
          <w:bCs/>
          <w:sz w:val="20"/>
          <w:szCs w:val="20"/>
        </w:rPr>
        <w:t xml:space="preserve">zgodnie ze SIWZ. 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3</w:t>
      </w:r>
    </w:p>
    <w:p w:rsidR="00943753" w:rsidRDefault="00943753" w:rsidP="00943753">
      <w:pPr>
        <w:keepNext/>
        <w:tabs>
          <w:tab w:val="num" w:pos="0"/>
          <w:tab w:val="left" w:pos="2832"/>
        </w:tabs>
        <w:suppressAutoHyphens/>
        <w:spacing w:after="0"/>
        <w:ind w:left="2832"/>
        <w:jc w:val="both"/>
        <w:outlineLvl w:val="7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 Warunki płatności</w:t>
      </w:r>
    </w:p>
    <w:p w:rsidR="00943753" w:rsidRDefault="00943753" w:rsidP="00943753">
      <w:pPr>
        <w:numPr>
          <w:ilvl w:val="0"/>
          <w:numId w:val="45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Wartość wynagrodzenia Wykonawcy ustala się na kwotę: ............................................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brutto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, (słownie: ……………………………złotych). 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Wynagrodzenie Wykonawcy obejmuje  koszt dostawy przedmiotu umowy na miejsce wskazane przez Zamawiającego oraz wszystkie inne koszty związane z należytą realizacją umowy. 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Po podpisaniu protokołu odbioru, o którym mowa w § 4 pkt 9 Wykonawca wystawi fakturę za realizację przedmiotu niniejszej umowy w wysokości ustalonej w pkt 1 niniejszego paragrafu. 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Faktury powinny być wystawione zgodnie z art. 106e ustawy z dnia 11.03.2004 r.   o podatku od towarów </w:t>
      </w:r>
    </w:p>
    <w:p w:rsidR="00943753" w:rsidRDefault="00943753" w:rsidP="00943753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i usług.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Faktury powinny być wystawione w ten sposób, że będą w nich wyszczególnione wszystkie elementy składowe zamówienia, ich ilości, ceny jednostkowe oraz wartości poszczególnych towarów. </w:t>
      </w:r>
    </w:p>
    <w:p w:rsidR="00943753" w:rsidRDefault="00943753" w:rsidP="00943753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Bez powyższych elementów faktury nie będą zaakceptowane. </w:t>
      </w:r>
    </w:p>
    <w:p w:rsidR="00943753" w:rsidRDefault="00943753" w:rsidP="00943753">
      <w:p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ar-SA"/>
        </w:rPr>
      </w:pPr>
    </w:p>
    <w:p w:rsidR="00943753" w:rsidRDefault="00943753" w:rsidP="00943753">
      <w:p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ar-SA"/>
        </w:rPr>
      </w:pPr>
    </w:p>
    <w:p w:rsidR="00943753" w:rsidRDefault="00943753" w:rsidP="00943753">
      <w:p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Cs/>
          <w:sz w:val="20"/>
          <w:szCs w:val="20"/>
          <w:highlight w:val="yellow"/>
          <w:lang w:eastAsia="ar-SA"/>
        </w:rPr>
      </w:pP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lastRenderedPageBreak/>
        <w:t xml:space="preserve">Zamawiający ureguluje należność z faktur uwzględniającej wynagrodzenie w wysokości nie wyższej niż ustalona w pkt 1 niniejszego paragrafu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 xml:space="preserve"> -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przelewem na konto Wykonawcy  w terminie 30 dni od daty potwierdzenia wpływu faktur.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W przypadku nieterminowej  zapłaty faktur Wykonawcy przysługuje prawo naliczania odsetek ustawowych za zwłokę.</w:t>
      </w:r>
    </w:p>
    <w:p w:rsidR="00943753" w:rsidRDefault="00943753" w:rsidP="00943753">
      <w:pPr>
        <w:numPr>
          <w:ilvl w:val="0"/>
          <w:numId w:val="45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cywilno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– prawnych.  </w:t>
      </w:r>
    </w:p>
    <w:p w:rsidR="00943753" w:rsidRDefault="00943753" w:rsidP="0094375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3753" w:rsidRDefault="00943753" w:rsidP="00943753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Warunki dostawy</w:t>
      </w:r>
    </w:p>
    <w:p w:rsidR="00943753" w:rsidRDefault="00943753" w:rsidP="0094375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Przedmiot umowy dostarczony będzie Zamawiającemu na koszt i ryzyko Wykonawcy.</w:t>
      </w:r>
    </w:p>
    <w:p w:rsidR="00943753" w:rsidRDefault="00943753" w:rsidP="0094375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Miejsce dostawy</w:t>
      </w:r>
      <w:r w:rsidR="007A16CC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zgodne z SIWZ</w:t>
      </w:r>
      <w:r>
        <w:rPr>
          <w:rFonts w:ascii="Times New Roman" w:hAnsi="Times New Roman"/>
          <w:sz w:val="20"/>
          <w:szCs w:val="20"/>
        </w:rPr>
        <w:t>.</w:t>
      </w:r>
    </w:p>
    <w:p w:rsidR="00943753" w:rsidRDefault="00943753" w:rsidP="00943753">
      <w:pPr>
        <w:pStyle w:val="Bezodstpw"/>
        <w:spacing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3. Wykonawca zobowiązany jest do uzgodnienia dokładnego terminu odbiorów przedmiotu umowy z Zamawiającym. </w:t>
      </w:r>
    </w:p>
    <w:p w:rsidR="00943753" w:rsidRDefault="00943753" w:rsidP="00943753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4. Zamawiający niezwłocznie po podpisaniu umowy przekaże Wykonawcy materiały do nadrukowania (logo). Wykonawca zanim przystąpi do realizacji zamówienia – najpóźniej w terminie 3 dni od otrzymania materiałów przedstawi Zamawiającemu komputerową wizualizację przedmiotów zamówienia do akceptacji. Zamawiający zastrzega sobie prawo do odrzucenia propozycji wizualizacji. W takim przypadku Wykonawca przygotuje nową wizualizację i przedłoży do akceptacji Zamawiającemu. </w:t>
      </w:r>
    </w:p>
    <w:p w:rsidR="00943753" w:rsidRDefault="00943753" w:rsidP="00943753">
      <w:pPr>
        <w:tabs>
          <w:tab w:val="left" w:pos="360"/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Zamawiający i Wykonawca wyznaczają następujące osoby upoważnione do reprezentowania stron w sprawach związanych z dostawą:</w:t>
      </w:r>
    </w:p>
    <w:p w:rsidR="00943753" w:rsidRDefault="00943753" w:rsidP="0094375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Zamawiający: ..................................... tel.: .........................................................</w:t>
      </w:r>
    </w:p>
    <w:p w:rsidR="00943753" w:rsidRDefault="00943753" w:rsidP="00943753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Wykonawca: ....................................... tel.: .........................................................</w:t>
      </w:r>
    </w:p>
    <w:p w:rsidR="00943753" w:rsidRDefault="00943753" w:rsidP="0094375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W przypadku dostarczenia towaru z wadami lub w ilości czy też o jakości, albo o parametrach nie odpowiadających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zamówieniu Zamawiający odmówi odebrania towaru i wezwie Wykonawcę do dostarczenia --towaru zgodnie z niniejszą umową.</w:t>
      </w:r>
    </w:p>
    <w:p w:rsidR="00943753" w:rsidRDefault="00943753" w:rsidP="0094375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Odbiór końcowy przedmiotu niniejszej umowy przez Zamawiającego nastąpi po zrealizowaniu przez Wykonawcę całego zakresu zamówienia stanowiącego przedmiot niniejszej umowy.</w:t>
      </w:r>
    </w:p>
    <w:p w:rsidR="00943753" w:rsidRDefault="00943753" w:rsidP="00943753">
      <w:pPr>
        <w:pStyle w:val="Bezodstpw"/>
        <w:spacing w:line="276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8. Strony postanawiają, iż z czynności odbioru, o którym mowa w pkt. 7 niniejszego paragrafu będzie spisany protokół odbioru ilościowego i jakościowego zawierający wszelkie ustalenia dokonane w toku odbioru. Protokół podpisują osoby wymienione pkt. 5 niniejszego paragrafu. </w:t>
      </w:r>
    </w:p>
    <w:p w:rsidR="00943753" w:rsidRDefault="00943753" w:rsidP="00943753">
      <w:pPr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9. Odbiór, o którym mowa w pkt. 7 niniejszego paragrafu uważa się za dokonany pod warunkiem podpisania protokołu odbioru przez Zamawiającego „bez zastrzeżeń”.</w:t>
      </w:r>
    </w:p>
    <w:p w:rsidR="00943753" w:rsidRDefault="00943753" w:rsidP="00943753">
      <w:pPr>
        <w:tabs>
          <w:tab w:val="left" w:pos="36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10. Wykonawca nie może bez zgody Zamawiającego powierzyć wykonania niniejszej umowy osobom trzecim. </w:t>
      </w:r>
    </w:p>
    <w:p w:rsidR="00943753" w:rsidRDefault="00943753" w:rsidP="00943753">
      <w:pPr>
        <w:tabs>
          <w:tab w:val="left" w:pos="3555"/>
        </w:tabs>
        <w:rPr>
          <w:rFonts w:ascii="Times New Roman" w:hAnsi="Times New Roman"/>
          <w:b/>
          <w:sz w:val="20"/>
          <w:szCs w:val="20"/>
        </w:rPr>
      </w:pPr>
    </w:p>
    <w:p w:rsidR="00943753" w:rsidRDefault="00943753" w:rsidP="00943753">
      <w:pPr>
        <w:tabs>
          <w:tab w:val="left" w:pos="3555"/>
        </w:tabs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5</w:t>
      </w:r>
    </w:p>
    <w:p w:rsidR="00943753" w:rsidRDefault="00943753" w:rsidP="00943753">
      <w:pPr>
        <w:keepNext/>
        <w:tabs>
          <w:tab w:val="left" w:pos="0"/>
        </w:tabs>
        <w:suppressAutoHyphens/>
        <w:spacing w:after="0"/>
        <w:jc w:val="center"/>
        <w:outlineLvl w:val="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Odpowiedzialność z tytułu rękojmi</w:t>
      </w:r>
    </w:p>
    <w:p w:rsidR="00943753" w:rsidRDefault="00943753" w:rsidP="00943753">
      <w:pPr>
        <w:keepNext/>
        <w:tabs>
          <w:tab w:val="num" w:pos="0"/>
          <w:tab w:val="left" w:pos="284"/>
          <w:tab w:val="left" w:pos="360"/>
        </w:tabs>
        <w:suppressAutoHyphens/>
        <w:spacing w:after="0"/>
        <w:ind w:left="284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943753" w:rsidRDefault="00943753" w:rsidP="00943753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1. Wykonawca udziela na przedmiot umowy rękojmi na okres określony w przepisach kodeksu cywilnego.</w:t>
      </w:r>
    </w:p>
    <w:p w:rsidR="00943753" w:rsidRDefault="00943753" w:rsidP="00943753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2.Odpowiedzialność Wykonawcy z tytułu rękojmi za wady fizyczne dotyczy wad przedmiotu umowy istniejących w czasie dokonywania czynności odbioru oraz wad ujawnionych bądź powstałych po odbiorze, a powstałych z przyczyn tkwiących w przedmiocie umowy w chwili odbioru.</w:t>
      </w:r>
    </w:p>
    <w:p w:rsidR="00943753" w:rsidRDefault="00943753" w:rsidP="00943753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3.O wykryciu wady Zamawiający powiadomi na piśmie, faksem lub mailowo Wykonawcę w terminie 7 dni od daty jej ujawnienia, wyznaczając jednocześnie konkretny termin ich usunięcia nie dłuższy niż 1 miesiąc.</w:t>
      </w:r>
    </w:p>
    <w:p w:rsidR="00943753" w:rsidRDefault="00943753" w:rsidP="00943753">
      <w:p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4.Z tytułu rękojmi przysługują Zamawiającemu uprawnienia do:</w:t>
      </w:r>
    </w:p>
    <w:p w:rsidR="00943753" w:rsidRDefault="00943753" w:rsidP="00943753">
      <w:pPr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odstąpienia od umowy,</w:t>
      </w:r>
    </w:p>
    <w:p w:rsidR="00943753" w:rsidRDefault="00943753" w:rsidP="00943753">
      <w:pPr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obniżenia wynagrodzenia Wykonawcy,</w:t>
      </w:r>
    </w:p>
    <w:p w:rsidR="00943753" w:rsidRDefault="00943753" w:rsidP="00943753">
      <w:pPr>
        <w:tabs>
          <w:tab w:val="left" w:pos="0"/>
        </w:tabs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zlecenia usunięcia wad osobom trzecim na koszt i niebezpieczeństwo Wykonawcy w  razie nie usunięcia przez niego wad w terminie wyznaczonym przez Zamawiającego. </w:t>
      </w:r>
    </w:p>
    <w:p w:rsidR="00943753" w:rsidRDefault="00943753" w:rsidP="00943753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5.Roszczenia z tytułu rękojmi mogą być dochodzone także po upływie terminu rękojmi, jeżeli Zamawiający zgłosił ich istnienie Wykonawcy w okresie rękojmi.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6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Odstąpienie od umowy</w:t>
      </w:r>
    </w:p>
    <w:p w:rsidR="00943753" w:rsidRDefault="00943753" w:rsidP="00943753">
      <w:pPr>
        <w:shd w:val="clear" w:color="auto" w:fill="FFFFFF"/>
        <w:tabs>
          <w:tab w:val="left" w:pos="426"/>
        </w:tabs>
        <w:ind w:left="10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1.Zamawiający może od umowy odstąpić w przypadku:</w:t>
      </w:r>
    </w:p>
    <w:p w:rsidR="00943753" w:rsidRDefault="00943753" w:rsidP="00943753">
      <w:pPr>
        <w:shd w:val="clear" w:color="auto" w:fill="FFFFFF"/>
        <w:tabs>
          <w:tab w:val="left" w:pos="426"/>
        </w:tabs>
        <w:spacing w:befor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a) zajęcia majątku Wykonawcy przez uprawniony organ w celu zabezpieczenia lub egzekucji, jakiegokolwiek rozporządzenia majątkiem przez Wykonawcę, które może  utrudnić lub uniemożliwić ewentualne zaspokojenie wierzyciela</w:t>
      </w:r>
      <w:r>
        <w:rPr>
          <w:rFonts w:ascii="Times New Roman" w:hAnsi="Times New Roman"/>
          <w:sz w:val="20"/>
          <w:szCs w:val="20"/>
        </w:rPr>
        <w:t>;</w:t>
      </w:r>
    </w:p>
    <w:p w:rsidR="00943753" w:rsidRDefault="00943753" w:rsidP="00943753">
      <w:pPr>
        <w:shd w:val="clear" w:color="auto" w:fill="FFFFFF"/>
        <w:tabs>
          <w:tab w:val="left" w:pos="426"/>
          <w:tab w:val="left" w:pos="8995"/>
        </w:tabs>
        <w:spacing w:before="5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ab/>
        <w:t>b) przystąpienia przez Wykonawcę do likwidacji firmy</w:t>
      </w:r>
      <w:r>
        <w:rPr>
          <w:rFonts w:ascii="Times New Roman" w:hAnsi="Times New Roman"/>
          <w:sz w:val="20"/>
          <w:szCs w:val="20"/>
        </w:rPr>
        <w:t>;</w:t>
      </w:r>
    </w:p>
    <w:p w:rsidR="00943753" w:rsidRDefault="00943753" w:rsidP="00943753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w przypadku, gdy Wykonawca nie zrealizował dostawy na warunkach niniejszej umowy </w:t>
      </w:r>
      <w:r>
        <w:rPr>
          <w:rFonts w:ascii="Times New Roman" w:hAnsi="Times New Roman"/>
          <w:sz w:val="20"/>
          <w:szCs w:val="20"/>
        </w:rPr>
        <w:br/>
        <w:t>w terminie określonym w § 2 i mimo pisemnego wezwania Zamawiającego nie zrealizował dostawy w terminie wyznaczonym przez Zamawiającego;</w:t>
      </w:r>
    </w:p>
    <w:p w:rsidR="00943753" w:rsidRDefault="00943753" w:rsidP="00943753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w przypadkach określonych w art. 145 ustawy Prawo zamówień publicznych. </w:t>
      </w:r>
    </w:p>
    <w:p w:rsidR="00943753" w:rsidRDefault="00943753" w:rsidP="00943753">
      <w:pPr>
        <w:shd w:val="clear" w:color="auto" w:fill="FFFFFF"/>
        <w:tabs>
          <w:tab w:val="left" w:pos="426"/>
        </w:tabs>
        <w:spacing w:before="10"/>
        <w:ind w:left="10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2.Wykonawca może od umowy odstąpić, gdy Zamawiający  odmawia bez uzasadnienia przyjęcia przedmiotu umowy.</w:t>
      </w:r>
    </w:p>
    <w:p w:rsidR="00943753" w:rsidRDefault="00943753" w:rsidP="0094375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3.Odstąpienie następuje poprzez pisemne oświadczenie jednej ze stron.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Oświadczenie może być złożone bezpośrednio w siedzibie drugiej strony bądź przesłane listem poleconym za zwrotnym potwierdzeniem odbioru.</w:t>
      </w:r>
    </w:p>
    <w:p w:rsidR="00943753" w:rsidRDefault="00943753" w:rsidP="00943753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943753" w:rsidRDefault="00943753" w:rsidP="00943753">
      <w:pPr>
        <w:ind w:left="1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7</w:t>
      </w: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Kary umowne</w:t>
      </w:r>
    </w:p>
    <w:p w:rsidR="00943753" w:rsidRDefault="00943753" w:rsidP="00943753">
      <w:pPr>
        <w:numPr>
          <w:ilvl w:val="0"/>
          <w:numId w:val="46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wystąpienia zwłoki w przekazaniu przedmiotu umowy Wykonawca zapłaci Zamawiającemu karę umowną w wysokości 0,5 % wynagrodzenia umownego brutto za każdy dzień zwłoki, jednak nie więcej niż 20% wynagrodzenia umownego brutto.</w:t>
      </w:r>
    </w:p>
    <w:p w:rsidR="00943753" w:rsidRDefault="00943753" w:rsidP="00943753">
      <w:pPr>
        <w:numPr>
          <w:ilvl w:val="0"/>
          <w:numId w:val="46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odstąpienia od umowy przez Zamawiającego z przyczyn określonych w § 6 pkt. 1 lit. a) – c) niniejszej umowy Wykonawca zapłaci karę umowna w wysokości 15% wynagrodzenia umownego brutto.</w:t>
      </w:r>
    </w:p>
    <w:p w:rsidR="00943753" w:rsidRDefault="00943753" w:rsidP="00943753">
      <w:pPr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zwłoki w dokonywaniu przez Zamawiającego odbioru przedmiotu umowy dostarczonego na warunkach opisanych w umowie Zamawiający zapłaci Wykonawcy karę umowną w wysokości 0,5% wynagrodzenia umownego brutto za każdy dzień zwłoki, jednak nie więcej niż 20% wynagrodzenia umownego brutto.</w:t>
      </w:r>
    </w:p>
    <w:p w:rsidR="00943753" w:rsidRDefault="00943753" w:rsidP="00943753">
      <w:pPr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odstąpienia od umowy przez Wykonawcę z przyczyn określonych w § 6 pkt 2 Zamawiający zapłaci Wykonawcy karę umowną w wysokości 15% wynagrodzenia umownego brutto.</w:t>
      </w:r>
    </w:p>
    <w:p w:rsidR="00943753" w:rsidRDefault="00943753" w:rsidP="00943753">
      <w:pPr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:rsidR="00943753" w:rsidRDefault="00943753" w:rsidP="00943753">
      <w:pPr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:rsidR="00943753" w:rsidRDefault="00943753" w:rsidP="00943753">
      <w:pPr>
        <w:numPr>
          <w:ilvl w:val="0"/>
          <w:numId w:val="4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Kara umowna będzie płatna w ciągu 14 dni od daty:</w:t>
      </w:r>
    </w:p>
    <w:p w:rsidR="00943753" w:rsidRDefault="00943753" w:rsidP="00943753">
      <w:pPr>
        <w:tabs>
          <w:tab w:val="left" w:pos="283"/>
        </w:tabs>
        <w:suppressAutoHyphens/>
        <w:spacing w:after="0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a) wystąpienia przez Zamawiającego lub Wykonawcę z żądaniem zapłacenia kary – w przypadkach określonych w pkt 1 i 3 niniejszego paragrafu.</w:t>
      </w:r>
    </w:p>
    <w:p w:rsidR="00943753" w:rsidRDefault="00943753" w:rsidP="00943753">
      <w:pPr>
        <w:tabs>
          <w:tab w:val="left" w:pos="283"/>
        </w:tabs>
        <w:suppressAutoHyphens/>
        <w:spacing w:after="0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b) doręczenia drugiej stronie pisemnego powiadomienia o odstąpieniu od umowy - w przypadku określonym w pkt. 2 i 4 niniejszego paragrafu.</w:t>
      </w:r>
    </w:p>
    <w:p w:rsidR="00943753" w:rsidRDefault="00943753" w:rsidP="00943753">
      <w:pPr>
        <w:tabs>
          <w:tab w:val="left" w:pos="283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6.Strony mogą dochodzić na zasadach ogólnych odszkodowania jeśli szkoda przewyższa wysokość kary umownej.</w:t>
      </w:r>
    </w:p>
    <w:p w:rsidR="00943753" w:rsidRDefault="00943753" w:rsidP="00943753">
      <w:pPr>
        <w:tabs>
          <w:tab w:val="left" w:pos="283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3753" w:rsidRDefault="00943753" w:rsidP="00943753">
      <w:pPr>
        <w:tabs>
          <w:tab w:val="left" w:pos="4101"/>
          <w:tab w:val="center" w:pos="453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943753" w:rsidRDefault="00943753" w:rsidP="00943753">
      <w:pPr>
        <w:tabs>
          <w:tab w:val="left" w:pos="4101"/>
          <w:tab w:val="center" w:pos="4536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943753" w:rsidRDefault="00943753" w:rsidP="0094375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8</w:t>
      </w:r>
    </w:p>
    <w:p w:rsidR="00943753" w:rsidRDefault="00943753" w:rsidP="00943753">
      <w:pPr>
        <w:keepNext/>
        <w:tabs>
          <w:tab w:val="num" w:pos="0"/>
          <w:tab w:val="left" w:pos="2832"/>
        </w:tabs>
        <w:suppressAutoHyphens/>
        <w:spacing w:after="0"/>
        <w:ind w:left="2832"/>
        <w:jc w:val="both"/>
        <w:outlineLvl w:val="7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Postanowienia końcowe</w:t>
      </w:r>
    </w:p>
    <w:p w:rsidR="00943753" w:rsidRDefault="00943753" w:rsidP="00943753">
      <w:pPr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sprawach nie uregulowanych niniejszą umową mają zastosowanie przepisy ustawy z dnia 29 stycznia 2004r. Prawo zamówień publicznych oraz odpowiednio przepisy Kodeksu Cywilnego i innych właściwych przepisów dotyczących zamówień publicznych, finansów publicznych oraz uczelni państwowych. </w:t>
      </w:r>
    </w:p>
    <w:p w:rsidR="00943753" w:rsidRDefault="00943753" w:rsidP="00943753">
      <w:pPr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Ewentualne spory wynikłe na tle realizacji niniejszej umowy strony poddają pod rozstrzygnięcie właściwemu rzeczowo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s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ądowi powszechnemu w Częstochowie. </w:t>
      </w:r>
    </w:p>
    <w:p w:rsidR="00943753" w:rsidRDefault="00943753" w:rsidP="00943753">
      <w:pPr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Zmiany niniejszej umowy wymagają formy pisemnej pod rygorem nieważności.</w:t>
      </w:r>
    </w:p>
    <w:p w:rsidR="00943753" w:rsidRDefault="00943753" w:rsidP="00943753">
      <w:pPr>
        <w:numPr>
          <w:ilvl w:val="0"/>
          <w:numId w:val="48"/>
        </w:numPr>
        <w:tabs>
          <w:tab w:val="left" w:pos="0"/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 w 3 jednobrzmiących egzemplarzach, 2 egzemplarze dla Zamawiającego, 1 dla Wykonawcy.</w:t>
      </w:r>
    </w:p>
    <w:p w:rsidR="00943753" w:rsidRDefault="00943753" w:rsidP="00943753">
      <w:pPr>
        <w:jc w:val="both"/>
        <w:rPr>
          <w:rFonts w:ascii="Times New Roman" w:hAnsi="Times New Roman"/>
          <w:sz w:val="20"/>
          <w:szCs w:val="20"/>
        </w:rPr>
      </w:pPr>
    </w:p>
    <w:p w:rsidR="00943753" w:rsidRDefault="00943753" w:rsidP="00943753">
      <w:pPr>
        <w:keepNext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/>
          <w:i/>
          <w:kern w:val="32"/>
          <w:sz w:val="20"/>
          <w:szCs w:val="20"/>
        </w:rPr>
      </w:pPr>
      <w:r>
        <w:rPr>
          <w:rFonts w:ascii="Times New Roman" w:eastAsia="Times New Roman" w:hAnsi="Times New Roman"/>
          <w:i/>
          <w:kern w:val="32"/>
          <w:sz w:val="20"/>
          <w:szCs w:val="20"/>
        </w:rPr>
        <w:t>Wykonawca</w:t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</w:r>
      <w:r>
        <w:rPr>
          <w:rFonts w:ascii="Times New Roman" w:eastAsia="Times New Roman" w:hAnsi="Times New Roman"/>
          <w:i/>
          <w:kern w:val="32"/>
          <w:sz w:val="20"/>
          <w:szCs w:val="20"/>
        </w:rPr>
        <w:tab/>
        <w:t>Zamawiający</w:t>
      </w:r>
    </w:p>
    <w:p w:rsidR="002D44B7" w:rsidRPr="00943753" w:rsidRDefault="002D44B7" w:rsidP="00943753"/>
    <w:sectPr w:rsidR="002D44B7" w:rsidRPr="00943753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38" w:rsidRDefault="009A0838" w:rsidP="008B40F0">
      <w:pPr>
        <w:spacing w:after="0" w:line="240" w:lineRule="auto"/>
      </w:pPr>
      <w:r>
        <w:separator/>
      </w:r>
    </w:p>
  </w:endnote>
  <w:endnote w:type="continuationSeparator" w:id="0">
    <w:p w:rsidR="009A0838" w:rsidRDefault="009A0838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38" w:rsidRDefault="009A0838" w:rsidP="008B40F0">
      <w:pPr>
        <w:spacing w:after="0" w:line="240" w:lineRule="auto"/>
      </w:pPr>
      <w:r>
        <w:separator/>
      </w:r>
    </w:p>
  </w:footnote>
  <w:footnote w:type="continuationSeparator" w:id="0">
    <w:p w:rsidR="009A0838" w:rsidRDefault="009A0838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426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426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426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426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426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426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426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426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426"/>
        </w:tabs>
        <w:ind w:left="0" w:firstLine="0"/>
      </w:pPr>
    </w:lvl>
  </w:abstractNum>
  <w:abstractNum w:abstractNumId="3" w15:restartNumberingAfterBreak="0">
    <w:nsid w:val="00000006"/>
    <w:multiLevelType w:val="multilevel"/>
    <w:tmpl w:val="325A1F0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41"/>
  </w:num>
  <w:num w:numId="4">
    <w:abstractNumId w:val="43"/>
  </w:num>
  <w:num w:numId="5">
    <w:abstractNumId w:val="32"/>
  </w:num>
  <w:num w:numId="6">
    <w:abstractNumId w:val="24"/>
  </w:num>
  <w:num w:numId="7">
    <w:abstractNumId w:val="39"/>
  </w:num>
  <w:num w:numId="8">
    <w:abstractNumId w:val="6"/>
  </w:num>
  <w:num w:numId="9">
    <w:abstractNumId w:val="35"/>
  </w:num>
  <w:num w:numId="10">
    <w:abstractNumId w:val="47"/>
  </w:num>
  <w:num w:numId="11">
    <w:abstractNumId w:val="26"/>
  </w:num>
  <w:num w:numId="12">
    <w:abstractNumId w:val="34"/>
  </w:num>
  <w:num w:numId="13">
    <w:abstractNumId w:val="29"/>
  </w:num>
  <w:num w:numId="14">
    <w:abstractNumId w:val="38"/>
  </w:num>
  <w:num w:numId="15">
    <w:abstractNumId w:val="13"/>
  </w:num>
  <w:num w:numId="16">
    <w:abstractNumId w:val="23"/>
  </w:num>
  <w:num w:numId="17">
    <w:abstractNumId w:val="11"/>
  </w:num>
  <w:num w:numId="18">
    <w:abstractNumId w:val="2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5"/>
  </w:num>
  <w:num w:numId="23">
    <w:abstractNumId w:val="5"/>
  </w:num>
  <w:num w:numId="24">
    <w:abstractNumId w:val="9"/>
  </w:num>
  <w:num w:numId="25">
    <w:abstractNumId w:val="19"/>
  </w:num>
  <w:num w:numId="26">
    <w:abstractNumId w:val="14"/>
  </w:num>
  <w:num w:numId="27">
    <w:abstractNumId w:val="30"/>
  </w:num>
  <w:num w:numId="28">
    <w:abstractNumId w:val="10"/>
  </w:num>
  <w:num w:numId="29">
    <w:abstractNumId w:val="36"/>
  </w:num>
  <w:num w:numId="30">
    <w:abstractNumId w:val="20"/>
  </w:num>
  <w:num w:numId="31">
    <w:abstractNumId w:val="37"/>
  </w:num>
  <w:num w:numId="32">
    <w:abstractNumId w:val="42"/>
  </w:num>
  <w:num w:numId="33">
    <w:abstractNumId w:val="16"/>
  </w:num>
  <w:num w:numId="34">
    <w:abstractNumId w:val="22"/>
  </w:num>
  <w:num w:numId="35">
    <w:abstractNumId w:val="40"/>
  </w:num>
  <w:num w:numId="36">
    <w:abstractNumId w:val="12"/>
  </w:num>
  <w:num w:numId="37">
    <w:abstractNumId w:val="8"/>
  </w:num>
  <w:num w:numId="38">
    <w:abstractNumId w:val="31"/>
  </w:num>
  <w:num w:numId="39">
    <w:abstractNumId w:val="27"/>
  </w:num>
  <w:num w:numId="40">
    <w:abstractNumId w:val="33"/>
  </w:num>
  <w:num w:numId="41">
    <w:abstractNumId w:val="15"/>
  </w:num>
  <w:num w:numId="42">
    <w:abstractNumId w:val="45"/>
  </w:num>
  <w:num w:numId="43">
    <w:abstractNumId w:val="46"/>
  </w:num>
  <w:num w:numId="44">
    <w:abstractNumId w:val="44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189"/>
    <w:rsid w:val="005C4700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A16CC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3753"/>
    <w:rsid w:val="00947E83"/>
    <w:rsid w:val="009578AD"/>
    <w:rsid w:val="009832D6"/>
    <w:rsid w:val="0098456D"/>
    <w:rsid w:val="00985D01"/>
    <w:rsid w:val="009912CF"/>
    <w:rsid w:val="009A0838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54443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D2945"/>
    <w:rsid w:val="00CD2961"/>
    <w:rsid w:val="00CD3ECE"/>
    <w:rsid w:val="00CD4660"/>
    <w:rsid w:val="00CD622F"/>
    <w:rsid w:val="00CF0CCF"/>
    <w:rsid w:val="00CF6E6F"/>
    <w:rsid w:val="00CF7C4F"/>
    <w:rsid w:val="00D002E2"/>
    <w:rsid w:val="00D026F0"/>
    <w:rsid w:val="00D16608"/>
    <w:rsid w:val="00D20D3E"/>
    <w:rsid w:val="00D35803"/>
    <w:rsid w:val="00D35E8E"/>
    <w:rsid w:val="00D42160"/>
    <w:rsid w:val="00D67379"/>
    <w:rsid w:val="00D85073"/>
    <w:rsid w:val="00D91580"/>
    <w:rsid w:val="00DC4A5D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58843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9437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9CE3-24DF-4F68-8540-6E74AB4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5</cp:revision>
  <cp:lastPrinted>2019-12-09T08:12:00Z</cp:lastPrinted>
  <dcterms:created xsi:type="dcterms:W3CDTF">2020-07-01T08:04:00Z</dcterms:created>
  <dcterms:modified xsi:type="dcterms:W3CDTF">2020-07-01T08:06:00Z</dcterms:modified>
</cp:coreProperties>
</file>