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2C8" w:rsidRDefault="00BD5863">
      <w:bookmarkStart w:id="0" w:name="_GoBack"/>
      <w:bookmarkEnd w:id="0"/>
      <w:r>
        <w:rPr>
          <w:rFonts w:ascii="Verdana" w:hAnsi="Verdana"/>
          <w:sz w:val="16"/>
          <w:szCs w:val="16"/>
        </w:rPr>
        <w:t>Sprawa: KC-zp.272-250/20</w:t>
      </w:r>
      <w:r>
        <w:rPr>
          <w:rFonts w:ascii="Verdana" w:hAnsi="Verdana"/>
          <w:sz w:val="16"/>
          <w:szCs w:val="16"/>
        </w:rPr>
        <w:tab/>
        <w:t xml:space="preserve">                                        Kraków, 2020-07-03</w:t>
      </w:r>
    </w:p>
    <w:p w:rsidR="000842C8" w:rsidRDefault="000842C8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0842C8" w:rsidRDefault="000842C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842C8" w:rsidRDefault="000842C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842C8" w:rsidRDefault="00BD586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WYKONAWCY,</w:t>
      </w:r>
    </w:p>
    <w:p w:rsidR="000842C8" w:rsidRDefault="00BD586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KTÓRZY POBRALI SIWZ</w:t>
      </w:r>
    </w:p>
    <w:p w:rsidR="000842C8" w:rsidRDefault="000842C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0842C8" w:rsidRDefault="000842C8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0842C8" w:rsidRDefault="00BD5863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POWIADOMIENIE O PRZEDŁUŻENIU TERMINU SKŁADANIA OFERT</w:t>
      </w:r>
    </w:p>
    <w:p w:rsidR="000842C8" w:rsidRDefault="000842C8">
      <w:pPr>
        <w:jc w:val="both"/>
        <w:rPr>
          <w:rFonts w:ascii="Verdana" w:hAnsi="Verdana"/>
          <w:sz w:val="20"/>
          <w:szCs w:val="20"/>
        </w:rPr>
      </w:pPr>
    </w:p>
    <w:p w:rsidR="000842C8" w:rsidRDefault="00BD5863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>
        <w:rPr>
          <w:rFonts w:ascii="Times New Roman" w:hAnsi="Times New Roman"/>
          <w:szCs w:val="22"/>
        </w:rPr>
        <w:t>W postępow</w:t>
      </w:r>
      <w:bookmarkStart w:id="1" w:name="_GoBack1"/>
      <w:bookmarkEnd w:id="1"/>
      <w:r>
        <w:rPr>
          <w:rFonts w:ascii="Times New Roman" w:hAnsi="Times New Roman"/>
          <w:szCs w:val="22"/>
        </w:rPr>
        <w:t>aniu prowadzonym na podstawie przepisów ustawy z dnia 29 stycznia 2004 roku Prawo Zamówień Publicznych (Dz. U. z  2019 r. poz. 1843 ze zm.) w trybie opisanym w art. 138o ust. 3, którego przedmiotem jest</w:t>
      </w:r>
      <w:r>
        <w:rPr>
          <w:rFonts w:ascii="Times New Roman" w:hAnsi="Times New Roman"/>
          <w:b/>
          <w:szCs w:val="22"/>
        </w:rPr>
        <w:t xml:space="preserve"> Usługa społeczna – Certyfikowane szkolenie specjalista ds. jakości – KC-zp.272-</w:t>
      </w:r>
      <w:r>
        <w:rPr>
          <w:rFonts w:ascii="Times New Roman" w:hAnsi="Times New Roman"/>
          <w:b/>
          <w:szCs w:val="22"/>
          <w:lang w:eastAsia="zh-CN"/>
        </w:rPr>
        <w:t>250</w:t>
      </w:r>
      <w:r>
        <w:rPr>
          <w:rFonts w:ascii="Times New Roman" w:hAnsi="Times New Roman"/>
          <w:b/>
          <w:szCs w:val="22"/>
        </w:rPr>
        <w:t>/20.</w:t>
      </w:r>
      <w:r>
        <w:rPr>
          <w:rFonts w:ascii="Verdana" w:hAnsi="Verdana"/>
          <w:sz w:val="20"/>
          <w:szCs w:val="20"/>
        </w:rPr>
        <w:t>, Zamawiający postanowił przedłużyć termin składania ofert.</w:t>
      </w:r>
    </w:p>
    <w:p w:rsidR="000842C8" w:rsidRDefault="00BD5863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składania ofert zostaje zmieniony z dnia 2020-07-06 na dzień </w:t>
      </w:r>
      <w:r>
        <w:rPr>
          <w:rFonts w:ascii="Verdana" w:hAnsi="Verdana"/>
          <w:b/>
          <w:sz w:val="20"/>
          <w:szCs w:val="20"/>
        </w:rPr>
        <w:t>2020-07-09</w:t>
      </w:r>
      <w:r>
        <w:rPr>
          <w:rFonts w:ascii="Verdana" w:hAnsi="Verdana"/>
          <w:sz w:val="20"/>
          <w:szCs w:val="20"/>
        </w:rPr>
        <w:t xml:space="preserve">. Tym samym termin otwarcia ofert ulega zmianie z dnia 2020-07-06 na dzień </w:t>
      </w:r>
      <w:r>
        <w:rPr>
          <w:rFonts w:ascii="Verdana" w:hAnsi="Verdana"/>
          <w:b/>
          <w:sz w:val="20"/>
          <w:szCs w:val="20"/>
        </w:rPr>
        <w:t>2020-07-09</w:t>
      </w:r>
      <w:r>
        <w:rPr>
          <w:rFonts w:ascii="Verdana" w:hAnsi="Verdana"/>
          <w:sz w:val="20"/>
          <w:szCs w:val="20"/>
        </w:rPr>
        <w:t>.</w:t>
      </w:r>
    </w:p>
    <w:p w:rsidR="000842C8" w:rsidRDefault="00BD5863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Jednocześnie informujemy, że </w:t>
      </w:r>
      <w:r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>
        <w:rPr>
          <w:rFonts w:ascii="Verdana" w:hAnsi="Verdana"/>
          <w:sz w:val="20"/>
          <w:szCs w:val="20"/>
        </w:rPr>
        <w:t xml:space="preserve"> </w:t>
      </w:r>
    </w:p>
    <w:p w:rsidR="000842C8" w:rsidRDefault="000842C8">
      <w:pPr>
        <w:pStyle w:val="Tekstpodstawowywcity2"/>
        <w:spacing w:line="240" w:lineRule="auto"/>
        <w:ind w:left="0" w:firstLine="708"/>
      </w:pPr>
    </w:p>
    <w:sectPr w:rsidR="000842C8">
      <w:headerReference w:type="default" r:id="rId7"/>
      <w:headerReference w:type="first" r:id="rId8"/>
      <w:footerReference w:type="first" r:id="rId9"/>
      <w:pgSz w:w="11906" w:h="16838"/>
      <w:pgMar w:top="2835" w:right="1134" w:bottom="1701" w:left="3345" w:header="52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863" w:rsidRDefault="00BD5863">
      <w:r>
        <w:separator/>
      </w:r>
    </w:p>
  </w:endnote>
  <w:endnote w:type="continuationSeparator" w:id="0">
    <w:p w:rsidR="00BD5863" w:rsidRDefault="00BD5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2C8" w:rsidRDefault="00BD5863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sz w:val="14"/>
        <w:szCs w:val="14"/>
      </w:rPr>
      <w:t>Akademia Górniczo–Hutnicza | Pion Kanclerza, Dział Zamówień Publicznych</w:t>
    </w:r>
  </w:p>
  <w:p w:rsidR="000842C8" w:rsidRDefault="000842C8">
    <w:pPr>
      <w:pStyle w:val="Stopka"/>
      <w:rPr>
        <w:rFonts w:ascii="Verdana" w:hAnsi="Verdana" w:cs="Arial"/>
        <w:sz w:val="14"/>
        <w:szCs w:val="14"/>
      </w:rPr>
    </w:pPr>
  </w:p>
  <w:p w:rsidR="000842C8" w:rsidRDefault="00BD5863">
    <w:pPr>
      <w:pStyle w:val="Stopka"/>
      <w:rPr>
        <w:rFonts w:ascii="Verdana" w:hAnsi="Verdana" w:cs="Arial"/>
        <w:sz w:val="14"/>
        <w:szCs w:val="14"/>
        <w:lang w:val="de-DE"/>
      </w:rPr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0842C8" w:rsidRDefault="00BD5863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0842C8" w:rsidRDefault="00BD5863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0842C8" w:rsidRDefault="00BD5863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863" w:rsidRDefault="00BD5863">
      <w:r>
        <w:separator/>
      </w:r>
    </w:p>
  </w:footnote>
  <w:footnote w:type="continuationSeparator" w:id="0">
    <w:p w:rsidR="00BD5863" w:rsidRDefault="00BD5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2C8" w:rsidRDefault="00BD5863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4510" cy="1019810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1019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42C8" w:rsidRDefault="000842C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842C8" w:rsidRDefault="000842C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842C8" w:rsidRDefault="000842C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842C8" w:rsidRDefault="000842C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842C8" w:rsidRDefault="000842C8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12C" w:rsidRDefault="00DB712C" w:rsidP="00DB712C">
    <w:pPr>
      <w:pStyle w:val="Nagwek"/>
      <w:jc w:val="center"/>
      <w:rPr>
        <w:noProof/>
      </w:rPr>
    </w:pPr>
    <w:r>
      <w:rPr>
        <w:noProof/>
      </w:rPr>
      <w:drawing>
        <wp:inline distT="0" distB="0" distL="0" distR="0" wp14:anchorId="2045E4E1" wp14:editId="346A4030">
          <wp:extent cx="4876800" cy="514350"/>
          <wp:effectExtent l="0" t="0" r="0" b="0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712C" w:rsidRDefault="00DB712C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sz w:val="26"/>
        <w:szCs w:val="26"/>
      </w:rPr>
    </w:pPr>
  </w:p>
  <w:p w:rsidR="000842C8" w:rsidRDefault="00BD5863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sz w:val="26"/>
        <w:szCs w:val="26"/>
      </w:rPr>
    </w:pPr>
    <w:r>
      <w:rPr>
        <w:noProof/>
      </w:rPr>
      <w:drawing>
        <wp:inline distT="0" distB="0" distL="0" distR="0">
          <wp:extent cx="2658110" cy="136271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658110" cy="1362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42C8" w:rsidRDefault="000842C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sz w:val="26"/>
        <w:szCs w:val="26"/>
      </w:rPr>
    </w:pPr>
  </w:p>
  <w:p w:rsidR="000842C8" w:rsidRDefault="00BD5863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0842C8" w:rsidRDefault="00BD5863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0842C8" w:rsidRDefault="000842C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0842C8" w:rsidRDefault="000842C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0842C8" w:rsidRDefault="000842C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0842C8" w:rsidRDefault="000842C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0842C8" w:rsidRDefault="000842C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0842C8" w:rsidRDefault="000842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C8"/>
    <w:rsid w:val="000842C8"/>
    <w:rsid w:val="004347B7"/>
    <w:rsid w:val="00BD5863"/>
    <w:rsid w:val="00DB515A"/>
    <w:rsid w:val="00DB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FD45DE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1D4709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customStyle="1" w:styleId="Gwkaistopka">
    <w:name w:val="Główka i stopka"/>
    <w:basedOn w:val="Normalny"/>
    <w:qFormat/>
  </w:style>
  <w:style w:type="paragraph" w:styleId="Tekstpodstawowywcity2">
    <w:name w:val="Body Text Indent 2"/>
    <w:basedOn w:val="Normalny"/>
    <w:qFormat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1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15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DB712C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FD45DE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1D4709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customStyle="1" w:styleId="Gwkaistopka">
    <w:name w:val="Główka i stopka"/>
    <w:basedOn w:val="Normalny"/>
    <w:qFormat/>
  </w:style>
  <w:style w:type="paragraph" w:styleId="Tekstpodstawowywcity2">
    <w:name w:val="Body Text Indent 2"/>
    <w:basedOn w:val="Normalny"/>
    <w:qFormat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1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15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DB712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5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Renata Kwas-Rogowska</dc:creator>
  <cp:lastModifiedBy>Michał Długoń</cp:lastModifiedBy>
  <cp:revision>2</cp:revision>
  <cp:lastPrinted>2020-07-03T11:29:00Z</cp:lastPrinted>
  <dcterms:created xsi:type="dcterms:W3CDTF">2020-07-03T11:29:00Z</dcterms:created>
  <dcterms:modified xsi:type="dcterms:W3CDTF">2020-07-03T11:29:00Z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AGH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