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0A4861" w14:textId="3222C67D" w:rsidR="006B5657" w:rsidRPr="00761C73" w:rsidRDefault="00761C73">
      <w:pPr>
        <w:rPr>
          <w:rFonts w:ascii="Times New Roman" w:hAnsi="Times New Roman" w:cs="Times New Roman"/>
          <w:sz w:val="24"/>
        </w:rPr>
      </w:pPr>
      <w:r w:rsidRPr="00761C73">
        <w:rPr>
          <w:rFonts w:ascii="Times New Roman" w:hAnsi="Times New Roman" w:cs="Times New Roman"/>
          <w:sz w:val="24"/>
        </w:rPr>
        <w:t xml:space="preserve">Załącznik nr 5 </w:t>
      </w:r>
    </w:p>
    <w:p w14:paraId="5E21660C" w14:textId="3D38BF3F" w:rsidR="00761C73" w:rsidRPr="00761C73" w:rsidRDefault="00761C73" w:rsidP="00761C73">
      <w:pPr>
        <w:rPr>
          <w:rFonts w:ascii="Times New Roman" w:hAnsi="Times New Roman" w:cs="Times New Roman"/>
          <w:sz w:val="24"/>
          <w:szCs w:val="24"/>
        </w:rPr>
      </w:pPr>
      <w:r w:rsidRPr="00634010">
        <w:rPr>
          <w:rFonts w:ascii="Times New Roman" w:hAnsi="Times New Roman" w:cs="Times New Roman"/>
          <w:sz w:val="24"/>
          <w:szCs w:val="24"/>
        </w:rPr>
        <w:t xml:space="preserve">Opis techniczny dyplomu </w:t>
      </w:r>
      <w:r w:rsidRPr="00634010">
        <w:rPr>
          <w:rFonts w:ascii="Times New Roman" w:hAnsi="Times New Roman" w:cs="Times New Roman"/>
          <w:b/>
          <w:sz w:val="24"/>
          <w:szCs w:val="24"/>
        </w:rPr>
        <w:t>ukończenia studiów drugiego stopnia</w:t>
      </w:r>
      <w:r w:rsidRPr="00634010">
        <w:rPr>
          <w:rFonts w:ascii="Times New Roman" w:hAnsi="Times New Roman" w:cs="Times New Roman"/>
          <w:sz w:val="24"/>
          <w:szCs w:val="24"/>
        </w:rPr>
        <w:t>:</w:t>
      </w:r>
    </w:p>
    <w:p w14:paraId="4254B8FE" w14:textId="77777777" w:rsidR="00761C73" w:rsidRPr="00634010" w:rsidRDefault="00761C73" w:rsidP="00761C73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Format dyplomu A4 – pion (297 mm x 210 mm).</w:t>
      </w:r>
    </w:p>
    <w:p w14:paraId="4749D1EC" w14:textId="77777777" w:rsidR="00761C73" w:rsidRPr="00634010" w:rsidRDefault="00761C73" w:rsidP="00761C73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Papier zabezpieczony o gramaturze 120 g/m</w:t>
      </w:r>
      <w:r w:rsidRPr="00634010"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 w:rsidRPr="00634010">
        <w:rPr>
          <w:rFonts w:ascii="Times New Roman" w:eastAsia="Calibri" w:hAnsi="Times New Roman" w:cs="Times New Roman"/>
          <w:sz w:val="24"/>
          <w:szCs w:val="24"/>
        </w:rPr>
        <w:t>, bez wybielaczy optycznych, charakteryzujący się wysokiej klasy zabezpieczeniami stosowanymi w jego strukturze, posiadający:</w:t>
      </w:r>
    </w:p>
    <w:p w14:paraId="760728EB" w14:textId="77777777" w:rsidR="00761C73" w:rsidRPr="00634010" w:rsidRDefault="00761C73" w:rsidP="00761C73">
      <w:pPr>
        <w:numPr>
          <w:ilvl w:val="0"/>
          <w:numId w:val="3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bieżący wielotonowy znak wodny,</w:t>
      </w:r>
    </w:p>
    <w:p w14:paraId="0BB9A594" w14:textId="77777777" w:rsidR="00761C73" w:rsidRPr="00634010" w:rsidRDefault="00761C73" w:rsidP="00761C73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zabezpieczenia chemiczne przed próbami usuwania lub zmiany zapisów na dokumencie,</w:t>
      </w:r>
    </w:p>
    <w:p w14:paraId="6C11C8F3" w14:textId="77777777" w:rsidR="00761C73" w:rsidRPr="00634010" w:rsidRDefault="00761C73" w:rsidP="00761C73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włókna zabezpieczające papierowe, dwukolorowe aktywne tylko w świetle UV,</w:t>
      </w:r>
    </w:p>
    <w:p w14:paraId="0156F63C" w14:textId="77777777" w:rsidR="00761C73" w:rsidRPr="00634010" w:rsidRDefault="00761C73" w:rsidP="00761C73">
      <w:pPr>
        <w:numPr>
          <w:ilvl w:val="0"/>
          <w:numId w:val="3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włókna zabezpieczające, widoczne tylko w świetle dziennym,</w:t>
      </w:r>
    </w:p>
    <w:p w14:paraId="00311B44" w14:textId="77777777" w:rsidR="00761C73" w:rsidRPr="00634010" w:rsidRDefault="00761C73" w:rsidP="00761C73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włókna zabezpieczające widoczne w świetle dziennym i aktywne w świetle UV,</w:t>
      </w:r>
    </w:p>
    <w:p w14:paraId="76EFAD68" w14:textId="77777777" w:rsidR="00761C73" w:rsidRPr="00634010" w:rsidRDefault="00761C73" w:rsidP="00761C73">
      <w:pPr>
        <w:numPr>
          <w:ilvl w:val="0"/>
          <w:numId w:val="3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włókna niewidoczne w świetle dziennym, aktywne w świetle UV.</w:t>
      </w:r>
    </w:p>
    <w:p w14:paraId="63DC72D7" w14:textId="77777777" w:rsidR="00761C73" w:rsidRPr="00634010" w:rsidRDefault="00761C73" w:rsidP="00761C73">
      <w:p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4010">
        <w:rPr>
          <w:rFonts w:ascii="Times New Roman" w:hAnsi="Times New Roman" w:cs="Times New Roman"/>
          <w:sz w:val="24"/>
          <w:szCs w:val="24"/>
        </w:rPr>
        <w:t>Włókna zabezpieczające, są rozmieszczone losowo na całej powierzchni papieru w ilości minimum 10 sztuk każdego rodzaju włókna na 1dm</w:t>
      </w:r>
      <w:r w:rsidRPr="00634010">
        <w:rPr>
          <w:rFonts w:ascii="Times New Roman" w:hAnsi="Times New Roman" w:cs="Times New Roman"/>
          <w:sz w:val="24"/>
          <w:szCs w:val="24"/>
          <w:vertAlign w:val="superscript"/>
        </w:rPr>
        <w:t>2 </w:t>
      </w:r>
      <w:r w:rsidRPr="00634010">
        <w:rPr>
          <w:rFonts w:ascii="Times New Roman" w:hAnsi="Times New Roman" w:cs="Times New Roman"/>
          <w:sz w:val="24"/>
          <w:szCs w:val="24"/>
        </w:rPr>
        <w:t>.</w:t>
      </w:r>
    </w:p>
    <w:p w14:paraId="1B2E8071" w14:textId="77777777" w:rsidR="00761C73" w:rsidRPr="00634010" w:rsidRDefault="00761C73" w:rsidP="00761C73">
      <w:p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4010">
        <w:rPr>
          <w:rFonts w:ascii="Times New Roman" w:hAnsi="Times New Roman" w:cs="Times New Roman"/>
          <w:sz w:val="24"/>
          <w:szCs w:val="24"/>
        </w:rPr>
        <w:t>Zabezpieczenia w druku takie jak: gilosze, ramka giloszowa, mikrodruk (umieszczony 65 mm od lewej krawędzi wzdłuż całego dokumentu), nadruk widoczny w świetle UV (godło Uczelni).</w:t>
      </w:r>
    </w:p>
    <w:p w14:paraId="62023CD3" w14:textId="77777777" w:rsidR="00761C73" w:rsidRPr="00634010" w:rsidRDefault="00761C73" w:rsidP="00761C73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Druk tekstu w kolorze czarnym.</w:t>
      </w:r>
    </w:p>
    <w:p w14:paraId="0AE45953" w14:textId="77777777" w:rsidR="00761C73" w:rsidRPr="00634010" w:rsidRDefault="00761C73" w:rsidP="00761C73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 xml:space="preserve">Dyplom ukończenia studiów na Politechnice Częstochowskiej zawiera następujące niezbędne elementy zgodnie z Rozporządzeniem Ministra Nauki i Szkolnictwa Wyższego </w:t>
      </w:r>
      <w:r w:rsidRPr="00634010">
        <w:rPr>
          <w:rFonts w:ascii="Times New Roman" w:eastAsia="Calibri" w:hAnsi="Times New Roman" w:cs="Times New Roman"/>
          <w:sz w:val="24"/>
          <w:szCs w:val="24"/>
        </w:rPr>
        <w:br/>
        <w:t>z dnia 27 września 2018 r. z późniejszymi zmianami w sprawie studiów:</w:t>
      </w:r>
    </w:p>
    <w:p w14:paraId="7543837D" w14:textId="77777777" w:rsidR="00761C73" w:rsidRPr="00634010" w:rsidRDefault="00761C73" w:rsidP="00761C73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„POLITECHNIKA CZĘSTOCHOWSKA Z SIEDZIBĄ W CZĘSTOCHOWIE”</w:t>
      </w:r>
      <w:r w:rsidRPr="00634010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634010">
        <w:rPr>
          <w:rFonts w:ascii="Times New Roman" w:hAnsi="Times New Roman" w:cs="Times New Roman"/>
          <w:sz w:val="24"/>
          <w:szCs w:val="24"/>
        </w:rPr>
        <w:t>(czcionka Times New Roman 12,6 pkt, wersaliki);</w:t>
      </w:r>
    </w:p>
    <w:p w14:paraId="3A185769" w14:textId="77777777" w:rsidR="00761C73" w:rsidRPr="00634010" w:rsidRDefault="00761C73" w:rsidP="00761C73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 xml:space="preserve">nazwę dokumentu: „DYPLOM”  </w:t>
      </w:r>
      <w:r w:rsidRPr="00634010">
        <w:rPr>
          <w:rFonts w:ascii="Times New Roman" w:hAnsi="Times New Roman" w:cs="Times New Roman"/>
          <w:sz w:val="24"/>
          <w:szCs w:val="24"/>
        </w:rPr>
        <w:t>(czcionka Times New Roman 45,7 pkt, wersaliki), „</w:t>
      </w:r>
      <w:r w:rsidRPr="00634010">
        <w:rPr>
          <w:rFonts w:ascii="Times New Roman" w:eastAsia="Calibri" w:hAnsi="Times New Roman" w:cs="Times New Roman"/>
          <w:sz w:val="24"/>
          <w:szCs w:val="24"/>
        </w:rPr>
        <w:t xml:space="preserve">UKOŃCZENIA STUDIÓW DRUGIEGO STOPNIA” - </w:t>
      </w:r>
      <w:r w:rsidRPr="00634010">
        <w:rPr>
          <w:rFonts w:ascii="Times New Roman" w:hAnsi="Times New Roman" w:cs="Times New Roman"/>
          <w:sz w:val="24"/>
          <w:szCs w:val="24"/>
        </w:rPr>
        <w:t>(czcionka Times New Roman 17,2 pkt, wersaliki)</w:t>
      </w:r>
      <w:r w:rsidRPr="00634010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2DE1A81" w14:textId="77777777" w:rsidR="00761C73" w:rsidRPr="00634010" w:rsidRDefault="00761C73" w:rsidP="00761C73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 xml:space="preserve">informację o treści: „WYDANY W RZECZYPOSPOLITEJ POLSKIEJ” - </w:t>
      </w:r>
      <w:r w:rsidRPr="00634010">
        <w:rPr>
          <w:rFonts w:ascii="Times New Roman" w:hAnsi="Times New Roman" w:cs="Times New Roman"/>
          <w:sz w:val="24"/>
          <w:szCs w:val="24"/>
        </w:rPr>
        <w:t>(czcionka Times New Roman 12,8 pkt, wersaliki);</w:t>
      </w:r>
    </w:p>
    <w:p w14:paraId="2DABAC05" w14:textId="77777777" w:rsidR="00761C73" w:rsidRPr="00634010" w:rsidRDefault="00761C73" w:rsidP="00761C73">
      <w:pPr>
        <w:numPr>
          <w:ilvl w:val="0"/>
          <w:numId w:val="1"/>
        </w:numPr>
        <w:spacing w:after="200" w:line="276" w:lineRule="auto"/>
        <w:ind w:left="714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godło uczelni umieszczone w widocznym miejscu;</w:t>
      </w:r>
    </w:p>
    <w:p w14:paraId="41C44D09" w14:textId="268B2E85" w:rsidR="00761C73" w:rsidRPr="00634010" w:rsidRDefault="00761C73" w:rsidP="00761C73">
      <w:pPr>
        <w:numPr>
          <w:ilvl w:val="0"/>
          <w:numId w:val="1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 xml:space="preserve">znak graficzny określony w przepisach wydanych na podstawie art. 10 ust. 4 ustawy z dnia 22 grudnia 2015 r. o Zintegrowanym Systemie Kwalifikacji (zgodnie </w:t>
      </w:r>
      <w:bookmarkStart w:id="0" w:name="_GoBack"/>
      <w:bookmarkEnd w:id="0"/>
      <w:r w:rsidRPr="00634010">
        <w:rPr>
          <w:rFonts w:ascii="Times New Roman" w:eastAsia="Calibri" w:hAnsi="Times New Roman" w:cs="Times New Roman"/>
          <w:sz w:val="24"/>
          <w:szCs w:val="24"/>
        </w:rPr>
        <w:t>z Rozporządzeniem Ministra Edukacji Narodowej z dnia 21 sierpnia 2019 r. w sprawie wzorów znaków graficznych informujących o poziomach Polskiej Ramy Kwalifikacji przypisanych do kwalifikacji pełnych i cząstkowych włączonych do Zintegrowanego Systemu Kwalifikacji i odpowiadających im poziomach europejskich ram kwalifikacji):</w:t>
      </w:r>
    </w:p>
    <w:p w14:paraId="22CC2BA9" w14:textId="77777777" w:rsidR="00761C73" w:rsidRPr="00634010" w:rsidRDefault="00761C73" w:rsidP="00761C73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 xml:space="preserve">dla kwalifikacji pełnej na poziomie siódmym Polskiej Ramy Kwalifikacji  </w:t>
      </w:r>
      <w:r w:rsidRPr="00634010">
        <w:rPr>
          <w:rFonts w:ascii="Times New Roman" w:eastAsia="Calibri" w:hAnsi="Times New Roman" w:cs="Times New Roman"/>
          <w:sz w:val="24"/>
          <w:szCs w:val="24"/>
        </w:rPr>
        <w:br/>
        <w:t>w przypadku kwalifikacji potwierdzonych dyplomem ukończenia studiów drugiego stopnia:</w:t>
      </w:r>
    </w:p>
    <w:p w14:paraId="0DB3C0A0" w14:textId="77777777" w:rsidR="00761C73" w:rsidRPr="00634010" w:rsidRDefault="00761C73" w:rsidP="00761C73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 xml:space="preserve">„PRK VII”, </w:t>
      </w:r>
    </w:p>
    <w:p w14:paraId="43F15F84" w14:textId="77777777" w:rsidR="00761C73" w:rsidRPr="00634010" w:rsidRDefault="00761C73" w:rsidP="00761C73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„Kwalifikacja pełna na poziomie siódmym Polskiej Ramy Kwalifikacji i europejskich ram kwalifikacji” - </w:t>
      </w:r>
      <w:r w:rsidRPr="00634010">
        <w:rPr>
          <w:rFonts w:ascii="Times New Roman" w:hAnsi="Times New Roman" w:cs="Times New Roman"/>
          <w:sz w:val="24"/>
          <w:szCs w:val="24"/>
        </w:rPr>
        <w:t>(czcionka Times New Roman 11 pkt)</w:t>
      </w:r>
      <w:r w:rsidRPr="00634010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DEA16EF" w14:textId="77777777" w:rsidR="00761C73" w:rsidRPr="00634010" w:rsidRDefault="00761C73" w:rsidP="00761C73">
      <w:pPr>
        <w:numPr>
          <w:ilvl w:val="0"/>
          <w:numId w:val="1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 xml:space="preserve"> „pieczęć imienna i podpis rektora lub osoby upoważnionej” - </w:t>
      </w:r>
      <w:r w:rsidRPr="00634010">
        <w:rPr>
          <w:rFonts w:ascii="Times New Roman" w:hAnsi="Times New Roman" w:cs="Times New Roman"/>
          <w:sz w:val="24"/>
          <w:szCs w:val="24"/>
        </w:rPr>
        <w:t xml:space="preserve">(czcionka Times New </w:t>
      </w:r>
      <w:r w:rsidRPr="00634010">
        <w:rPr>
          <w:rFonts w:ascii="Times New Roman" w:hAnsi="Times New Roman" w:cs="Times New Roman"/>
          <w:sz w:val="24"/>
          <w:szCs w:val="24"/>
        </w:rPr>
        <w:tab/>
        <w:t>Roman 7 pkt)</w:t>
      </w:r>
      <w:r w:rsidRPr="00634010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387E8958" w14:textId="77777777" w:rsidR="00761C73" w:rsidRPr="00634010" w:rsidRDefault="00761C73" w:rsidP="00761C73">
      <w:pPr>
        <w:numPr>
          <w:ilvl w:val="0"/>
          <w:numId w:val="1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 xml:space="preserve">„miejscowość i data wydania dyplomu” - </w:t>
      </w:r>
      <w:r w:rsidRPr="00634010">
        <w:rPr>
          <w:rFonts w:ascii="Times New Roman" w:hAnsi="Times New Roman" w:cs="Times New Roman"/>
          <w:sz w:val="24"/>
          <w:szCs w:val="24"/>
        </w:rPr>
        <w:t>(czcionka Times New Roman 7 pkt)</w:t>
      </w:r>
      <w:r w:rsidRPr="00634010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967C97C" w14:textId="77777777" w:rsidR="00761C73" w:rsidRPr="00634010" w:rsidRDefault="00761C73" w:rsidP="00761C73">
      <w:pPr>
        <w:numPr>
          <w:ilvl w:val="0"/>
          <w:numId w:val="1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 xml:space="preserve"> „pieczęć urzędowa uczelni” - </w:t>
      </w:r>
      <w:r w:rsidRPr="00634010">
        <w:rPr>
          <w:rFonts w:ascii="Times New Roman" w:hAnsi="Times New Roman" w:cs="Times New Roman"/>
          <w:sz w:val="24"/>
          <w:szCs w:val="24"/>
        </w:rPr>
        <w:t>(czcionka Times New Roman 6,5 pkt)</w:t>
      </w:r>
      <w:r w:rsidRPr="0063401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DA9960D" w14:textId="77777777" w:rsidR="00761C73" w:rsidRPr="00634010" w:rsidRDefault="00761C73" w:rsidP="00761C73">
      <w:pPr>
        <w:numPr>
          <w:ilvl w:val="0"/>
          <w:numId w:val="2"/>
        </w:numPr>
        <w:spacing w:after="0" w:line="276" w:lineRule="auto"/>
        <w:ind w:left="1077" w:hanging="357"/>
        <w:rPr>
          <w:rFonts w:ascii="Times New Roman" w:eastAsia="Calibri" w:hAnsi="Times New Roman" w:cs="Times New Roman"/>
          <w:sz w:val="24"/>
          <w:szCs w:val="24"/>
        </w:rPr>
      </w:pPr>
      <w:r w:rsidRPr="00634010">
        <w:rPr>
          <w:rFonts w:ascii="Times New Roman" w:eastAsia="Calibri" w:hAnsi="Times New Roman" w:cs="Times New Roman"/>
          <w:sz w:val="24"/>
          <w:szCs w:val="24"/>
        </w:rPr>
        <w:t>W odpisach napis „(ODPIS)” umieszczony w prawym górnym rogu, w odpisie do akt napis „(ODPIS PRZEZNACZONY DO AKT)” umieszczony w prawym górnym rogu, (czcionka Times New Roman 10 pkt).</w:t>
      </w:r>
    </w:p>
    <w:p w14:paraId="7DEE6229" w14:textId="77777777" w:rsidR="00761C73" w:rsidRPr="008B3082" w:rsidRDefault="00761C73" w:rsidP="00761C73">
      <w:pPr>
        <w:spacing w:after="200" w:line="276" w:lineRule="auto"/>
        <w:contextualSpacing/>
        <w:jc w:val="both"/>
        <w:rPr>
          <w:rFonts w:eastAsia="Calibri"/>
        </w:rPr>
      </w:pPr>
    </w:p>
    <w:p w14:paraId="7B2578E8" w14:textId="77777777" w:rsidR="00761C73" w:rsidRDefault="00761C73"/>
    <w:sectPr w:rsidR="00761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95B6A"/>
    <w:multiLevelType w:val="hybridMultilevel"/>
    <w:tmpl w:val="5DCCCD90"/>
    <w:lvl w:ilvl="0" w:tplc="61D0C0BE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14221E7C"/>
    <w:multiLevelType w:val="hybridMultilevel"/>
    <w:tmpl w:val="FD18389E"/>
    <w:lvl w:ilvl="0" w:tplc="F2A088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A13FB2"/>
    <w:multiLevelType w:val="hybridMultilevel"/>
    <w:tmpl w:val="8AFC5EB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0C0258"/>
    <w:multiLevelType w:val="hybridMultilevel"/>
    <w:tmpl w:val="2176108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70232EC4"/>
    <w:multiLevelType w:val="hybridMultilevel"/>
    <w:tmpl w:val="59A44EAE"/>
    <w:lvl w:ilvl="0" w:tplc="EE3875E6">
      <w:start w:val="1"/>
      <w:numFmt w:val="lowerLetter"/>
      <w:lvlText w:val="%1)"/>
      <w:lvlJc w:val="left"/>
      <w:pPr>
        <w:ind w:left="784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7E8D4399"/>
    <w:multiLevelType w:val="hybridMultilevel"/>
    <w:tmpl w:val="FC3403BE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 w15:restartNumberingAfterBreak="0">
    <w:nsid w:val="7E8F1B3E"/>
    <w:multiLevelType w:val="hybridMultilevel"/>
    <w:tmpl w:val="86B2E4EE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024"/>
    <w:rsid w:val="00414F09"/>
    <w:rsid w:val="00720E55"/>
    <w:rsid w:val="00761C73"/>
    <w:rsid w:val="00863024"/>
    <w:rsid w:val="00A6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CB75"/>
  <w15:chartTrackingRefBased/>
  <w15:docId w15:val="{56D117EF-F597-46A9-A3EB-CDDCCD2AA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Klaudia Marlicka</cp:lastModifiedBy>
  <cp:revision>3</cp:revision>
  <dcterms:created xsi:type="dcterms:W3CDTF">2020-06-02T09:38:00Z</dcterms:created>
  <dcterms:modified xsi:type="dcterms:W3CDTF">2020-06-02T09:40:00Z</dcterms:modified>
</cp:coreProperties>
</file>