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333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Załącznik nr </w:t>
      </w:r>
      <w:r w:rsidR="009D69D0">
        <w:rPr>
          <w:rFonts w:eastAsia="Times New Roman" w:cs="Calibri"/>
          <w:b/>
          <w:lang w:eastAsia="pl-PL"/>
        </w:rPr>
        <w:t>6</w:t>
      </w:r>
    </w:p>
    <w:p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1272CC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DA168F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 r. poz. </w:t>
      </w:r>
      <w:r w:rsidR="0023450D">
        <w:rPr>
          <w:rFonts w:eastAsia="Times New Roman" w:cs="Calibri"/>
          <w:lang w:eastAsia="pl-PL"/>
        </w:rPr>
        <w:t>1</w:t>
      </w:r>
      <w:r w:rsidR="00DA168F">
        <w:rPr>
          <w:rFonts w:eastAsia="Times New Roman" w:cs="Calibri"/>
          <w:lang w:eastAsia="pl-PL"/>
        </w:rPr>
        <w:t xml:space="preserve">986 </w:t>
      </w:r>
      <w:r>
        <w:rPr>
          <w:rFonts w:eastAsia="Times New Roman" w:cs="Calibri"/>
          <w:lang w:eastAsia="pl-PL"/>
        </w:rPr>
        <w:t xml:space="preserve">z późn. zm.)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9D69D0">
        <w:rPr>
          <w:rFonts w:eastAsia="Times New Roman" w:cs="Calibri"/>
          <w:b/>
          <w:lang w:eastAsia="pl-PL"/>
        </w:rPr>
        <w:t>74</w:t>
      </w:r>
      <w:r w:rsidR="005A4A89">
        <w:rPr>
          <w:rFonts w:eastAsia="Times New Roman" w:cs="Calibri"/>
          <w:b/>
          <w:lang w:eastAsia="pl-PL"/>
        </w:rPr>
        <w:t>/2020/AZP</w:t>
      </w:r>
      <w:r>
        <w:rPr>
          <w:rFonts w:eastAsia="Times New Roman" w:cs="Calibri"/>
          <w:b/>
          <w:lang w:eastAsia="pl-PL"/>
        </w:rPr>
        <w:t xml:space="preserve"> </w:t>
      </w:r>
      <w:r w:rsidR="009D69D0" w:rsidRPr="009D69D0">
        <w:rPr>
          <w:rFonts w:eastAsia="Times New Roman" w:cs="Calibri"/>
          <w:b/>
          <w:lang w:eastAsia="pl-PL"/>
        </w:rPr>
        <w:t>Dostawa urządzeń elektronicznych w ramach projektu RID/2020/GA/2</w:t>
      </w:r>
      <w:r w:rsidR="005A4A89">
        <w:rPr>
          <w:rFonts w:eastAsia="Times New Roman" w:cs="Calibri"/>
          <w:b/>
          <w:lang w:eastAsia="pl-PL"/>
        </w:rPr>
        <w:t>, część:</w:t>
      </w:r>
    </w:p>
    <w:p w:rsidR="005A4A89" w:rsidRDefault="005A4A89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92"/>
        <w:gridCol w:w="8930"/>
      </w:tblGrid>
      <w:tr w:rsidR="005A4A89" w:rsidTr="005A4A89"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1</w:t>
            </w:r>
          </w:p>
        </w:tc>
        <w:tc>
          <w:tcPr>
            <w:tcW w:w="8930" w:type="dxa"/>
          </w:tcPr>
          <w:p w:rsidR="005A4A89" w:rsidRPr="005A4A89" w:rsidRDefault="009D69D0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9D69D0">
              <w:rPr>
                <w:rFonts w:eastAsia="Times New Roman" w:cs="Calibri"/>
                <w:lang w:eastAsia="pl-PL"/>
              </w:rPr>
              <w:t>Aparatura do sterowania modelami statków</w:t>
            </w:r>
          </w:p>
        </w:tc>
      </w:tr>
      <w:tr w:rsidR="005A4A89" w:rsidTr="005A4A89">
        <w:tc>
          <w:tcPr>
            <w:tcW w:w="392" w:type="dxa"/>
          </w:tcPr>
          <w:p w:rsidR="005A4A89" w:rsidRPr="005A4A89" w:rsidRDefault="005A4A89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5A4A89">
              <w:rPr>
                <w:rFonts w:eastAsia="Times New Roman" w:cs="Calibri"/>
                <w:lang w:eastAsia="pl-PL"/>
              </w:rPr>
              <w:t>2</w:t>
            </w:r>
          </w:p>
        </w:tc>
        <w:tc>
          <w:tcPr>
            <w:tcW w:w="8930" w:type="dxa"/>
          </w:tcPr>
          <w:p w:rsidR="005A4A89" w:rsidRPr="005A4A89" w:rsidRDefault="009D69D0" w:rsidP="00A20333">
            <w:pPr>
              <w:jc w:val="both"/>
              <w:rPr>
                <w:rFonts w:eastAsia="Times New Roman" w:cs="Calibri"/>
                <w:lang w:eastAsia="pl-PL"/>
              </w:rPr>
            </w:pPr>
            <w:r w:rsidRPr="009D69D0">
              <w:rPr>
                <w:rFonts w:eastAsia="Times New Roman" w:cs="Calibri"/>
                <w:lang w:eastAsia="pl-PL"/>
              </w:rPr>
              <w:t>Aparatura do akwizycji danych nawigacyjnych</w:t>
            </w:r>
            <w:bookmarkStart w:id="0" w:name="_GoBack"/>
            <w:bookmarkEnd w:id="0"/>
          </w:p>
        </w:tc>
      </w:tr>
    </w:tbl>
    <w:p w:rsidR="001272CC" w:rsidRPr="00AE4A9E" w:rsidRDefault="001272CC" w:rsidP="00AE4A9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A20333" w:rsidRDefault="00A20333" w:rsidP="001272CC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>
        <w:rPr>
          <w:rFonts w:eastAsia="Times New Roman" w:cs="Calibri"/>
          <w:b/>
          <w:lang w:eastAsia="pl-PL"/>
        </w:rPr>
        <w:t>……………..</w:t>
      </w:r>
      <w:r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0507B7">
        <w:rPr>
          <w:rFonts w:eastAsia="Times New Roman" w:cs="Calibri"/>
          <w:lang w:eastAsia="pl-PL"/>
        </w:rPr>
        <w:t xml:space="preserve"> oraz </w:t>
      </w:r>
      <w:r w:rsidRPr="00077681">
        <w:rPr>
          <w:rFonts w:eastAsia="Times New Roman" w:cs="Calibri"/>
          <w:lang w:eastAsia="pl-PL"/>
        </w:rPr>
        <w:t>wykonywanie serwisu gwarancyjnego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dostarczonego sprzętu </w:t>
      </w:r>
      <w:r w:rsidR="00FC3AF7" w:rsidRPr="00077681">
        <w:rPr>
          <w:rFonts w:eastAsia="Times New Roman" w:cs="Calibri"/>
          <w:lang w:eastAsia="pl-PL"/>
        </w:rPr>
        <w:t xml:space="preserve">i </w:t>
      </w:r>
      <w:r w:rsidRPr="00077681">
        <w:rPr>
          <w:rFonts w:eastAsia="Times New Roman" w:cs="Calibri"/>
          <w:lang w:eastAsia="pl-PL"/>
        </w:rPr>
        <w:t>oprogramowania</w:t>
      </w:r>
      <w:r w:rsidR="00B152D8" w:rsidRPr="00077681">
        <w:rPr>
          <w:rFonts w:eastAsia="Times New Roman" w:cs="Calibri"/>
          <w:lang w:eastAsia="pl-PL"/>
        </w:rPr>
        <w:t>,</w:t>
      </w:r>
      <w:r w:rsidRPr="00077681">
        <w:rPr>
          <w:rFonts w:eastAsia="Times New Roman" w:cs="Calibri"/>
          <w:lang w:eastAsia="pl-PL"/>
        </w:rPr>
        <w:t xml:space="preserve"> zgodnie z</w:t>
      </w:r>
      <w:r w:rsidR="00F27E43" w:rsidRPr="00077681">
        <w:rPr>
          <w:rFonts w:eastAsia="Times New Roman" w:cs="Calibri"/>
          <w:lang w:eastAsia="pl-PL"/>
        </w:rPr>
        <w:t xml:space="preserve"> </w:t>
      </w:r>
      <w:r w:rsidRPr="00077681">
        <w:rPr>
          <w:rFonts w:eastAsia="Times New Roman" w:cs="Calibri"/>
          <w:lang w:eastAsia="pl-PL"/>
        </w:rPr>
        <w:t xml:space="preserve">parametrami technicznymi </w:t>
      </w:r>
      <w:r w:rsidRPr="00077681">
        <w:rPr>
          <w:rFonts w:eastAsia="Times New Roman" w:cs="Calibri"/>
          <w:lang w:eastAsia="pl-PL"/>
        </w:rPr>
        <w:lastRenderedPageBreak/>
        <w:t>przedstawionymi w specyfikacji technicznej</w:t>
      </w:r>
      <w:r w:rsidRPr="000507B7">
        <w:rPr>
          <w:rFonts w:eastAsia="Times New Roman" w:cs="Calibri"/>
          <w:lang w:eastAsia="pl-PL"/>
        </w:rPr>
        <w:t xml:space="preserve"> w ilościach zgodnych z </w:t>
      </w:r>
      <w:r w:rsidRPr="00077681">
        <w:rPr>
          <w:rFonts w:eastAsia="Times New Roman" w:cs="Calibri"/>
          <w:lang w:eastAsia="pl-PL"/>
        </w:rPr>
        <w:t>ofertą z dnia ……………………. złożoną przez Wykonawcę, stanowiącą załącznik nr 1 do niniejszej umowy i będącą jej integralną częścią</w:t>
      </w:r>
      <w:r>
        <w:rPr>
          <w:rFonts w:eastAsia="Times New Roman" w:cs="Calibri"/>
          <w:lang w:eastAsia="pl-PL"/>
        </w:rPr>
        <w:t>, zaś Zamawiający zobowiązuje się do odbioru przedmiotu dostawy oraz zapłaty.</w:t>
      </w:r>
    </w:p>
    <w:p w:rsidR="005946C4" w:rsidRDefault="005946C4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Wykonawca zobowiązuje się do dostarczenia przedmiotu </w:t>
      </w:r>
      <w:r w:rsidR="00B83450">
        <w:rPr>
          <w:rFonts w:eastAsia="Times New Roman" w:cs="Calibri"/>
          <w:lang w:eastAsia="pl-PL"/>
        </w:rPr>
        <w:t xml:space="preserve">umowy </w:t>
      </w:r>
      <w:r w:rsidR="0091016A">
        <w:rPr>
          <w:rFonts w:eastAsia="Times New Roman" w:cs="Calibri"/>
          <w:lang w:eastAsia="pl-PL"/>
        </w:rPr>
        <w:t xml:space="preserve">- </w:t>
      </w:r>
      <w:r>
        <w:rPr>
          <w:rFonts w:eastAsia="Times New Roman" w:cs="Calibri"/>
          <w:lang w:eastAsia="pl-PL"/>
        </w:rPr>
        <w:t xml:space="preserve">fabrycznie nowego sprzętu w terminie </w:t>
      </w:r>
      <w:r w:rsidRPr="000507B7">
        <w:rPr>
          <w:rFonts w:eastAsia="Times New Roman" w:cs="Calibri"/>
          <w:lang w:eastAsia="pl-PL"/>
        </w:rPr>
        <w:t>……………….</w:t>
      </w:r>
      <w:r w:rsidR="001272CC" w:rsidRPr="000507B7">
        <w:rPr>
          <w:rFonts w:eastAsia="Times New Roman" w:cs="Calibri"/>
          <w:lang w:eastAsia="pl-PL"/>
        </w:rPr>
        <w:t xml:space="preserve"> dni.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A168F">
        <w:rPr>
          <w:rFonts w:eastAsia="Times New Roman" w:cs="Calibri"/>
          <w:b/>
          <w:lang w:eastAsia="pl-PL"/>
        </w:rPr>
        <w:t xml:space="preserve">Uniwersytet Morski </w:t>
      </w:r>
      <w:r>
        <w:rPr>
          <w:rFonts w:eastAsia="Times New Roman" w:cs="Calibri"/>
          <w:b/>
          <w:lang w:eastAsia="pl-PL"/>
        </w:rPr>
        <w:t xml:space="preserve"> Gdynia, ul. Morska 81-87</w:t>
      </w:r>
      <w:r>
        <w:rPr>
          <w:rFonts w:eastAsia="Times New Roman" w:cs="Calibri"/>
          <w:lang w:eastAsia="pl-PL"/>
        </w:rPr>
        <w:t>. O dokładnym terminie dostawy Wykonawca zawiadomi Zamawiającego na piśmie lub w inny niebudzący wątpliwości sposób z 1 dniowym wyprzedzeniem.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>
        <w:rPr>
          <w:rFonts w:eastAsia="Times New Roman" w:cs="Calibri"/>
          <w:lang w:eastAsia="pl-PL"/>
        </w:rPr>
        <w:t>oraz</w:t>
      </w:r>
      <w:r w:rsidR="00AD16C9">
        <w:rPr>
          <w:rFonts w:eastAsia="Times New Roman" w:cs="Calibri"/>
          <w:lang w:eastAsia="pl-PL"/>
        </w:rPr>
        <w:t xml:space="preserve"> oprogramowania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9D6A02" w:rsidRDefault="00203A1A" w:rsidP="00A20333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dostarczony sprzęt i oprogramowanie </w:t>
      </w:r>
      <w:r w:rsidR="00A81D82">
        <w:rPr>
          <w:rFonts w:eastAsia="Times New Roman" w:cs="Calibri"/>
          <w:lang w:eastAsia="pl-PL"/>
        </w:rPr>
        <w:t xml:space="preserve">gwarancji </w:t>
      </w:r>
      <w:r>
        <w:rPr>
          <w:rFonts w:eastAsia="Times New Roman" w:cs="Calibri"/>
          <w:lang w:eastAsia="pl-PL"/>
        </w:rPr>
        <w:t xml:space="preserve">zgodnie z </w:t>
      </w:r>
      <w:r w:rsidR="00A81D82">
        <w:rPr>
          <w:rFonts w:eastAsia="Times New Roman" w:cs="Calibri"/>
          <w:lang w:eastAsia="pl-PL"/>
        </w:rPr>
        <w:t>wymagania</w:t>
      </w:r>
      <w:r>
        <w:rPr>
          <w:rFonts w:eastAsia="Times New Roman" w:cs="Calibri"/>
          <w:lang w:eastAsia="pl-PL"/>
        </w:rPr>
        <w:t xml:space="preserve">mi zawartymi w </w:t>
      </w:r>
      <w:r w:rsidR="00A81D82">
        <w:rPr>
          <w:rFonts w:eastAsia="Times New Roman" w:cs="Calibri"/>
          <w:lang w:eastAsia="pl-PL"/>
        </w:rPr>
        <w:t xml:space="preserve"> SIWZ</w:t>
      </w:r>
      <w:r w:rsidR="004343E7">
        <w:rPr>
          <w:rFonts w:eastAsia="Times New Roman" w:cs="Calibri"/>
          <w:lang w:eastAsia="pl-PL"/>
        </w:rPr>
        <w:t xml:space="preserve"> oraz deklaracją złożoną w ofercie</w:t>
      </w:r>
      <w:r w:rsidR="005946C4">
        <w:rPr>
          <w:rFonts w:eastAsia="Times New Roman" w:cs="Calibri"/>
          <w:lang w:eastAsia="pl-PL"/>
        </w:rPr>
        <w:t xml:space="preserve"> w wymiarze ……………</w:t>
      </w:r>
      <w:r>
        <w:rPr>
          <w:rFonts w:eastAsia="Times New Roman" w:cs="Calibri"/>
          <w:lang w:eastAsia="pl-PL"/>
        </w:rPr>
        <w:t>,</w:t>
      </w:r>
      <w:r w:rsidR="006366B2">
        <w:rPr>
          <w:rFonts w:eastAsia="Times New Roman" w:cs="Calibri"/>
          <w:lang w:eastAsia="pl-PL"/>
        </w:rPr>
        <w:t xml:space="preserve"> m-cy</w:t>
      </w:r>
      <w:r w:rsidR="00A81D82">
        <w:rPr>
          <w:rFonts w:eastAsia="Times New Roman" w:cs="Calibri"/>
          <w:lang w:eastAsia="pl-PL"/>
        </w:rPr>
        <w:t xml:space="preserve"> w </w:t>
      </w:r>
      <w:r>
        <w:rPr>
          <w:rFonts w:eastAsia="Times New Roman" w:cs="Calibri"/>
          <w:lang w:eastAsia="pl-PL"/>
        </w:rPr>
        <w:t xml:space="preserve">tym </w:t>
      </w:r>
      <w:r w:rsidR="009D6A02">
        <w:rPr>
          <w:rFonts w:eastAsia="Times New Roman" w:cs="Calibri"/>
          <w:lang w:eastAsia="pl-PL"/>
        </w:rPr>
        <w:t>:</w:t>
      </w:r>
    </w:p>
    <w:p w:rsidR="00203A1A" w:rsidRPr="003D3B9C" w:rsidRDefault="008D1DE8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zapewniając Zamawiającemu możliwość</w:t>
      </w:r>
      <w:r w:rsidR="009D6A02">
        <w:rPr>
          <w:rFonts w:eastAsia="Times New Roman" w:cs="Calibri"/>
          <w:lang w:eastAsia="pl-PL"/>
        </w:rPr>
        <w:t xml:space="preserve"> skorzystania z </w:t>
      </w:r>
      <w:r w:rsidR="00A81D82">
        <w:rPr>
          <w:rFonts w:eastAsia="Times New Roman" w:cs="Calibri"/>
          <w:lang w:eastAsia="pl-PL"/>
        </w:rPr>
        <w:t>gwarancji producenta</w:t>
      </w:r>
      <w:r w:rsidR="009D6A02">
        <w:rPr>
          <w:rFonts w:eastAsia="Times New Roman" w:cs="Calibri"/>
          <w:lang w:eastAsia="pl-PL"/>
        </w:rPr>
        <w:t xml:space="preserve"> zgodnie z warunkami tej gwarancji </w:t>
      </w:r>
      <w:r>
        <w:rPr>
          <w:rFonts w:eastAsia="Times New Roman" w:cs="Calibri"/>
          <w:lang w:eastAsia="pl-PL"/>
        </w:rPr>
        <w:t xml:space="preserve">i </w:t>
      </w:r>
      <w:r w:rsidR="009D6A02">
        <w:rPr>
          <w:rFonts w:eastAsia="Times New Roman" w:cs="Calibri"/>
          <w:lang w:eastAsia="pl-PL"/>
        </w:rPr>
        <w:t>udostępni</w:t>
      </w:r>
      <w:r>
        <w:rPr>
          <w:rFonts w:eastAsia="Times New Roman" w:cs="Calibri"/>
          <w:lang w:eastAsia="pl-PL"/>
        </w:rPr>
        <w:t>ając</w:t>
      </w:r>
      <w:r w:rsidR="009D6A02">
        <w:rPr>
          <w:rFonts w:eastAsia="Times New Roman" w:cs="Calibri"/>
          <w:lang w:eastAsia="pl-PL"/>
        </w:rPr>
        <w:t xml:space="preserve"> w tym celu Zamawiającemu wszelkie niezbędne dla skorzystania z</w:t>
      </w:r>
      <w:r w:rsidR="009D6A02" w:rsidRPr="003D3B9C">
        <w:rPr>
          <w:rFonts w:eastAsia="Times New Roman" w:cs="Calibri"/>
          <w:lang w:eastAsia="pl-PL"/>
        </w:rPr>
        <w:t xml:space="preserve"> uprawnień gwarancyjnych dokumenty, </w:t>
      </w:r>
    </w:p>
    <w:p w:rsidR="00C77E00" w:rsidRDefault="009D6A02" w:rsidP="00344A5D">
      <w:pPr>
        <w:numPr>
          <w:ilvl w:val="0"/>
          <w:numId w:val="20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D3B9C">
        <w:rPr>
          <w:rFonts w:eastAsia="Times New Roman" w:cs="Calibri"/>
          <w:lang w:eastAsia="pl-PL"/>
        </w:rPr>
        <w:t xml:space="preserve">poprzez udzielenie gwarancji </w:t>
      </w:r>
      <w:r w:rsidRPr="00344A5D">
        <w:rPr>
          <w:rFonts w:eastAsia="Times New Roman" w:cs="Calibri"/>
          <w:lang w:eastAsia="pl-PL"/>
        </w:rPr>
        <w:t xml:space="preserve">w </w:t>
      </w:r>
      <w:r w:rsidR="002523A0">
        <w:rPr>
          <w:rFonts w:eastAsia="Times New Roman" w:cs="Calibri"/>
          <w:lang w:eastAsia="pl-PL"/>
        </w:rPr>
        <w:t xml:space="preserve">części dotyczącej </w:t>
      </w:r>
      <w:r w:rsidR="008D1DE8" w:rsidRPr="00344A5D">
        <w:rPr>
          <w:rFonts w:eastAsia="Times New Roman" w:cs="Calibri"/>
          <w:lang w:eastAsia="pl-PL"/>
        </w:rPr>
        <w:t>czynności dokonywanych bezpośrednio przez Wykonawcę</w:t>
      </w:r>
      <w:r w:rsidR="002523A0">
        <w:rPr>
          <w:rFonts w:eastAsia="Times New Roman" w:cs="Calibri"/>
          <w:lang w:eastAsia="pl-PL"/>
        </w:rPr>
        <w:t xml:space="preserve"> niezależnie od producenta sprzętu lub oprogramowania</w:t>
      </w:r>
      <w:r w:rsidR="003D3B9C" w:rsidRPr="00344A5D">
        <w:rPr>
          <w:rFonts w:eastAsia="Times New Roman" w:cs="Calibri"/>
          <w:lang w:eastAsia="pl-PL"/>
        </w:rPr>
        <w:t xml:space="preserve">, w tym zakresie montażu lub instalacji oprogramowania na czas zgodnie z ofertą Wykonawcy. </w:t>
      </w:r>
    </w:p>
    <w:p w:rsidR="00C77E00" w:rsidRDefault="00C77E00" w:rsidP="00344A5D">
      <w:pPr>
        <w:spacing w:after="0" w:line="240" w:lineRule="auto"/>
        <w:ind w:left="720"/>
        <w:jc w:val="both"/>
        <w:outlineLvl w:val="0"/>
        <w:rPr>
          <w:rFonts w:eastAsia="Times New Roman" w:cs="Calibri"/>
          <w:lang w:eastAsia="pl-PL"/>
        </w:rPr>
      </w:pPr>
    </w:p>
    <w:p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gwarancji Zamawiający uprawniony jest :</w:t>
      </w:r>
    </w:p>
    <w:p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>do zgłoszenia awarii bezpośrednio do producenta i oczekiwać na jego serwis zgodnie z 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zawiadomić Wykonawcę o stwierdzonej nieprawidłowości w działaniu dostarczonego sprzętu wskazując miejsce i termin odbioru tego sprzętu przez Wykonawcę.</w:t>
      </w:r>
    </w:p>
    <w:p w:rsidR="0003254D" w:rsidRPr="00B73EF8" w:rsidRDefault="0003254D" w:rsidP="0003254D">
      <w:pPr>
        <w:pStyle w:val="Akapitzlist"/>
        <w:spacing w:after="0" w:line="240" w:lineRule="auto"/>
        <w:jc w:val="both"/>
        <w:rPr>
          <w:rFonts w:asciiTheme="minorHAnsi" w:hAnsiTheme="minorHAnsi"/>
          <w:lang w:eastAsia="pl-PL"/>
        </w:rPr>
      </w:pPr>
    </w:p>
    <w:p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lit b) Wykonawca zobowiązany jest :</w:t>
      </w:r>
    </w:p>
    <w:p w:rsidR="005F07CC" w:rsidRPr="00B73EF8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>przesłać na własny koszt sprzęt do producenta w dniu odbioru tego sprzętu od Zamawiającego,</w:t>
      </w:r>
    </w:p>
    <w:p w:rsidR="005F07CC" w:rsidRPr="00B07924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>dostarczyć Zamawiającemu na własny koszt odebrany od producenta sprzęt albo,</w:t>
      </w:r>
    </w:p>
    <w:p w:rsidR="00B07924" w:rsidRPr="00B73EF8" w:rsidRDefault="00B07924" w:rsidP="00B07924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>
        <w:rPr>
          <w:rFonts w:asciiTheme="minorHAnsi" w:hAnsiTheme="minorHAnsi"/>
          <w:lang w:eastAsia="pl-PL"/>
        </w:rPr>
        <w:t xml:space="preserve">odebrać od Zamawiającego i </w:t>
      </w:r>
      <w:r w:rsidRPr="00B73EF8">
        <w:rPr>
          <w:rFonts w:asciiTheme="minorHAnsi" w:hAnsiTheme="minorHAnsi"/>
          <w:lang w:eastAsia="pl-PL"/>
        </w:rPr>
        <w:t xml:space="preserve">dostarczyć Zamawiającemu </w:t>
      </w:r>
      <w:r>
        <w:rPr>
          <w:rFonts w:asciiTheme="minorHAnsi" w:hAnsiTheme="minorHAnsi"/>
          <w:lang w:eastAsia="pl-PL"/>
        </w:rPr>
        <w:t xml:space="preserve">po dokonaniu naprawy </w:t>
      </w:r>
      <w:r w:rsidRPr="00B73EF8">
        <w:rPr>
          <w:rFonts w:asciiTheme="minorHAnsi" w:hAnsiTheme="minorHAnsi"/>
          <w:lang w:eastAsia="pl-PL"/>
        </w:rPr>
        <w:t xml:space="preserve">na własny koszt sprzęt </w:t>
      </w:r>
      <w:r>
        <w:rPr>
          <w:rFonts w:asciiTheme="minorHAnsi" w:hAnsiTheme="minorHAnsi"/>
          <w:lang w:eastAsia="pl-PL"/>
        </w:rPr>
        <w:t xml:space="preserve">i/lub oprogramowanie w wypadku gwarancji opisanej w </w:t>
      </w:r>
      <w:r w:rsidR="00E95A25">
        <w:rPr>
          <w:rFonts w:asciiTheme="minorHAnsi" w:hAnsiTheme="minorHAnsi"/>
          <w:lang w:eastAsia="pl-PL"/>
        </w:rPr>
        <w:t xml:space="preserve">§ 5 </w:t>
      </w:r>
      <w:r>
        <w:rPr>
          <w:rFonts w:asciiTheme="minorHAnsi" w:hAnsiTheme="minorHAnsi"/>
          <w:lang w:eastAsia="pl-PL"/>
        </w:rPr>
        <w:t>ust. 1 lit. b</w:t>
      </w:r>
      <w:r w:rsidRPr="00B73EF8">
        <w:rPr>
          <w:rFonts w:asciiTheme="minorHAnsi" w:hAnsiTheme="minorHAnsi"/>
          <w:lang w:eastAsia="pl-PL"/>
        </w:rPr>
        <w:t>,</w:t>
      </w:r>
    </w:p>
    <w:p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>zapewnić na koszt własny albo na koszt producenta dostarczenie tego sprzętu Zamawiającemu bezpośrednio przez producenta.</w:t>
      </w:r>
    </w:p>
    <w:p w:rsidR="008C3B47" w:rsidRPr="00B73EF8" w:rsidRDefault="008C3B47" w:rsidP="008C3B47">
      <w:pPr>
        <w:pStyle w:val="Akapitzlist"/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</w:p>
    <w:p w:rsidR="00A20333" w:rsidRPr="00344A5D" w:rsidRDefault="00C77E00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 xml:space="preserve">W każdym przypadku </w:t>
      </w:r>
      <w:r w:rsidR="00423065">
        <w:rPr>
          <w:rFonts w:eastAsia="Times New Roman" w:cs="Calibri"/>
          <w:u w:val="single"/>
          <w:lang w:eastAsia="pl-PL"/>
        </w:rPr>
        <w:t>skorzystania przez Zamawiającego z uprawnień gwarancyjnych :</w:t>
      </w:r>
    </w:p>
    <w:p w:rsidR="00A20333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u w:val="single"/>
          <w:lang w:eastAsia="pl-PL"/>
        </w:rPr>
        <w:t xml:space="preserve">czas przystąpienia </w:t>
      </w:r>
      <w:r w:rsidRPr="000507B7">
        <w:rPr>
          <w:rFonts w:eastAsia="Times New Roman" w:cs="Calibri"/>
          <w:u w:val="single"/>
          <w:lang w:eastAsia="pl-PL"/>
        </w:rPr>
        <w:t xml:space="preserve">do naprawy gwarancyjnej nie może być dłuższy niż </w:t>
      </w:r>
      <w:r w:rsidR="00DA168F">
        <w:rPr>
          <w:rFonts w:eastAsia="Times New Roman" w:cs="Calibri"/>
          <w:b/>
          <w:u w:val="single"/>
          <w:lang w:eastAsia="pl-PL"/>
        </w:rPr>
        <w:t xml:space="preserve">do końca następnego dnia roboczego </w:t>
      </w:r>
      <w:r w:rsidRPr="000507B7">
        <w:rPr>
          <w:rFonts w:eastAsia="Times New Roman" w:cs="Calibri"/>
          <w:u w:val="single"/>
          <w:lang w:eastAsia="pl-PL"/>
        </w:rPr>
        <w:t xml:space="preserve">od </w:t>
      </w:r>
      <w:r w:rsidR="008C3B47">
        <w:rPr>
          <w:rFonts w:eastAsia="Times New Roman" w:cs="Calibri"/>
          <w:u w:val="single"/>
          <w:lang w:eastAsia="pl-PL"/>
        </w:rPr>
        <w:t xml:space="preserve">dnia </w:t>
      </w:r>
      <w:r w:rsidRPr="004343E7">
        <w:rPr>
          <w:rFonts w:eastAsia="Times New Roman" w:cs="Calibri"/>
          <w:u w:val="single"/>
          <w:lang w:eastAsia="pl-PL"/>
        </w:rPr>
        <w:t>zgłoszenia usterki,</w:t>
      </w:r>
    </w:p>
    <w:p w:rsidR="00423065" w:rsidRPr="000507B7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0507B7">
        <w:rPr>
          <w:rFonts w:eastAsia="Times New Roman" w:cs="Calibri"/>
          <w:lang w:eastAsia="pl-PL"/>
        </w:rPr>
        <w:t>czas usuwania usterki nie może być dłuższy niż 72 godziny licząc w dni robocze od daty i godziny przystąpienia do usuwania usterki</w:t>
      </w:r>
      <w:r w:rsidR="00423065" w:rsidRPr="000507B7">
        <w:rPr>
          <w:rFonts w:eastAsia="Times New Roman" w:cs="Calibri"/>
          <w:lang w:eastAsia="pl-PL"/>
        </w:rPr>
        <w:t>,</w:t>
      </w:r>
    </w:p>
    <w:p w:rsidR="00423065" w:rsidRPr="0003254D" w:rsidRDefault="00423065" w:rsidP="00DA168F">
      <w:pPr>
        <w:pStyle w:val="Akapitzlist"/>
        <w:numPr>
          <w:ilvl w:val="0"/>
          <w:numId w:val="29"/>
        </w:numPr>
        <w:spacing w:line="240" w:lineRule="auto"/>
        <w:jc w:val="both"/>
        <w:rPr>
          <w:lang w:eastAsia="pl-PL"/>
        </w:rPr>
      </w:pPr>
      <w:r w:rsidRPr="0003254D">
        <w:rPr>
          <w:lang w:eastAsia="pl-PL"/>
        </w:rPr>
        <w:t>c</w:t>
      </w:r>
      <w:r w:rsidR="00A20333" w:rsidRPr="0003254D">
        <w:rPr>
          <w:lang w:eastAsia="pl-PL"/>
        </w:rPr>
        <w:t xml:space="preserve">zas trwania naprawy nie może być dłuższy niż </w:t>
      </w:r>
      <w:r w:rsidR="00DA168F">
        <w:rPr>
          <w:b/>
          <w:lang w:eastAsia="pl-PL"/>
        </w:rPr>
        <w:t>30</w:t>
      </w:r>
      <w:r w:rsidR="00A20333" w:rsidRPr="0003254D">
        <w:rPr>
          <w:b/>
          <w:lang w:eastAsia="pl-PL"/>
        </w:rPr>
        <w:t xml:space="preserve"> dni </w:t>
      </w:r>
      <w:r w:rsidR="00DA168F">
        <w:rPr>
          <w:b/>
          <w:lang w:eastAsia="pl-PL"/>
        </w:rPr>
        <w:t>kalendarzowych</w:t>
      </w:r>
      <w:r w:rsidR="00A20333" w:rsidRPr="0003254D">
        <w:rPr>
          <w:lang w:eastAsia="pl-PL"/>
        </w:rPr>
        <w:t>, licząc od momentu zgłoszenia awarii, jeśli naprawa możliwa jest w serwisie</w:t>
      </w:r>
      <w:r w:rsidRPr="0003254D">
        <w:rPr>
          <w:lang w:eastAsia="pl-PL"/>
        </w:rPr>
        <w:t>;</w:t>
      </w:r>
    </w:p>
    <w:p w:rsidR="00A20333" w:rsidRPr="0003254D" w:rsidRDefault="00423065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j</w:t>
      </w:r>
      <w:r w:rsidR="00A20333" w:rsidRPr="0003254D">
        <w:rPr>
          <w:rFonts w:eastAsia="Times New Roman" w:cs="Calibri"/>
          <w:lang w:eastAsia="pl-PL"/>
        </w:rPr>
        <w:t xml:space="preserve">akiekolwiek wydłużenie czasu trwania naprawy gwarancyjnej powyżej </w:t>
      </w:r>
      <w:r w:rsidR="001272CC" w:rsidRPr="0003254D">
        <w:rPr>
          <w:rFonts w:eastAsia="Times New Roman" w:cs="Calibri"/>
          <w:b/>
          <w:lang w:eastAsia="pl-PL"/>
        </w:rPr>
        <w:t>7</w:t>
      </w:r>
      <w:r w:rsidR="00A20333" w:rsidRPr="0003254D">
        <w:rPr>
          <w:rFonts w:eastAsia="Times New Roman" w:cs="Calibri"/>
          <w:b/>
          <w:lang w:eastAsia="pl-PL"/>
        </w:rPr>
        <w:t xml:space="preserve"> dni</w:t>
      </w:r>
      <w:r w:rsidR="00F27E43" w:rsidRPr="0003254D">
        <w:rPr>
          <w:rFonts w:eastAsia="Times New Roman" w:cs="Calibri"/>
          <w:b/>
          <w:lang w:eastAsia="pl-PL"/>
        </w:rPr>
        <w:t xml:space="preserve"> </w:t>
      </w:r>
      <w:r w:rsidR="00A20333" w:rsidRPr="0003254D">
        <w:rPr>
          <w:rFonts w:eastAsia="Times New Roman" w:cs="Calibri"/>
          <w:b/>
          <w:lang w:eastAsia="pl-PL"/>
        </w:rPr>
        <w:t xml:space="preserve">roboczych </w:t>
      </w:r>
      <w:r w:rsidR="00A20333" w:rsidRPr="0003254D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8A3B5A" w:rsidRDefault="008A3B5A" w:rsidP="00344A5D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03254D" w:rsidRDefault="00E95A25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Wykonawca zobowiązuje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się każdym w przypadku gdy SIWZ przewiduje takie wymagania</w:t>
      </w:r>
      <w:r w:rsidR="00230CA7" w:rsidRPr="0003254D">
        <w:rPr>
          <w:rFonts w:eastAsia="Times New Roman" w:cs="Calibri"/>
          <w:lang w:eastAsia="pl-PL"/>
        </w:rPr>
        <w:t>,</w:t>
      </w:r>
      <w:r w:rsidRPr="0003254D">
        <w:rPr>
          <w:rFonts w:eastAsia="Times New Roman" w:cs="Calibri"/>
          <w:lang w:eastAsia="pl-PL"/>
        </w:rPr>
        <w:t xml:space="preserve"> do </w:t>
      </w:r>
      <w:r w:rsidR="00794EED" w:rsidRPr="0003254D">
        <w:rPr>
          <w:rFonts w:eastAsia="Times New Roman" w:cs="Calibri"/>
          <w:lang w:eastAsia="pl-PL"/>
        </w:rPr>
        <w:t>dostarczeni</w:t>
      </w:r>
      <w:r w:rsidR="00230CA7" w:rsidRPr="0003254D">
        <w:rPr>
          <w:rFonts w:eastAsia="Times New Roman" w:cs="Calibri"/>
          <w:lang w:eastAsia="pl-PL"/>
        </w:rPr>
        <w:t>a</w:t>
      </w:r>
      <w:r w:rsidR="00F27E43" w:rsidRPr="0003254D">
        <w:rPr>
          <w:rFonts w:eastAsia="Times New Roman" w:cs="Calibri"/>
          <w:lang w:eastAsia="pl-PL"/>
        </w:rPr>
        <w:t xml:space="preserve"> </w:t>
      </w:r>
      <w:r w:rsidR="00230CA7" w:rsidRPr="0003254D">
        <w:rPr>
          <w:rFonts w:eastAsia="Times New Roman" w:cs="Calibri"/>
          <w:lang w:eastAsia="pl-PL"/>
        </w:rPr>
        <w:t xml:space="preserve">na czas naprawy </w:t>
      </w:r>
      <w:r w:rsidR="00794EED" w:rsidRPr="0003254D">
        <w:rPr>
          <w:rFonts w:eastAsia="Times New Roman" w:cs="Calibri"/>
          <w:lang w:eastAsia="pl-PL"/>
        </w:rPr>
        <w:t xml:space="preserve">sprzętu zastępczego </w:t>
      </w:r>
      <w:r w:rsidR="00A20333" w:rsidRPr="0003254D">
        <w:rPr>
          <w:rFonts w:eastAsia="Times New Roman" w:cs="Calibri"/>
          <w:lang w:eastAsia="pl-PL"/>
        </w:rPr>
        <w:t xml:space="preserve"> o analogicznych parametrach jak oddany do naprawy.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3-ch napraw Wykonawca zobowiązany jest do wymiany przedmiotu umowy na nowy.</w:t>
      </w:r>
    </w:p>
    <w:p w:rsidR="00A20333" w:rsidRDefault="00A20333" w:rsidP="00344A5D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razie odrzucenia reklamacji przez Wykonawcę, Zamawiający może wnieść zlecić przeprowadzenia ekspertyzy przez rzeczoznawcę. W wypadku gdy ekspertyza potwierdzi słuszność reklamacji koszty tej ekspertyzy obciążają Wykonawcę. W przypadku, gdy czas trwania ekspertyzy przekroczy </w:t>
      </w:r>
      <w:r w:rsidR="00794EED">
        <w:rPr>
          <w:rFonts w:eastAsia="Times New Roman" w:cs="Calibri"/>
          <w:lang w:eastAsia="pl-PL"/>
        </w:rPr>
        <w:t>72</w:t>
      </w:r>
      <w:r>
        <w:rPr>
          <w:rFonts w:eastAsia="Times New Roman" w:cs="Calibri"/>
          <w:lang w:eastAsia="pl-PL"/>
        </w:rPr>
        <w:t xml:space="preserve"> godziny Wykonawca zobowiązany jest do udostępnienia sprzętu zastępczego o parametrach analogicznych do sprzętu otrzymanego do reklamacji.</w:t>
      </w:r>
    </w:p>
    <w:p w:rsidR="00A20333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Pr="000507B7">
        <w:rPr>
          <w:szCs w:val="24"/>
        </w:rPr>
        <w:t xml:space="preserve">opóźnienia w dostawie sprzętu </w:t>
      </w:r>
      <w:r>
        <w:rPr>
          <w:szCs w:val="24"/>
        </w:rPr>
        <w:t xml:space="preserve">i/lub </w:t>
      </w:r>
      <w:r w:rsidRPr="000507B7">
        <w:rPr>
          <w:szCs w:val="24"/>
        </w:rPr>
        <w:t>oprogramowania w wysokości 1 % wynagrodzenia brutto określonego w § 3 ust. 2 za każdy dzień opóźnienia;</w:t>
      </w:r>
    </w:p>
    <w:p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opóźnienie 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>w wysokości 0,5 % wynagrodzenia brutto określonego w § 3 ust. 2 za każdy dzień opóźnienia;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20% wynagrodzenia brutto określonego w § 3 ust.2;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każdego naruszenia przez Wykonawcę obowiązków wynikających z gwarancji lub rękojmi w wysokości 1 % wynagrodzenia brutto określonego w § 3 ust. 2;</w:t>
      </w:r>
    </w:p>
    <w:p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przypadku niewykonania bądź nienależytego wykonania umowy wysokości 20 % wynagrodzenia brutto określonego w § 3 ust. 2.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gdy Wykonawca opóźnia się z dostarczeniem sprzętu i/lub oprogramowania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Default="001A328A" w:rsidP="001A328A">
      <w:pPr>
        <w:numPr>
          <w:ilvl w:val="0"/>
          <w:numId w:val="11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§ 8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 ogłoszeniu o zamówieniu publicznym lub Specyfikacji Istotnych Warunków Zamówienia.</w:t>
      </w:r>
    </w:p>
    <w:p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  ustawy z dnia 29 stycznia 2004 r – Prawo zamówień publicznych (t.j. Dz. U. Z 201</w:t>
      </w:r>
      <w:r w:rsidR="008C3B47">
        <w:rPr>
          <w:rFonts w:eastAsia="Times New Roman" w:cs="Calibri"/>
          <w:lang w:eastAsia="pl-PL"/>
        </w:rPr>
        <w:t>8</w:t>
      </w:r>
      <w:r>
        <w:rPr>
          <w:rFonts w:eastAsia="Times New Roman" w:cs="Calibri"/>
          <w:lang w:eastAsia="pl-PL"/>
        </w:rPr>
        <w:t xml:space="preserve">.  poz. </w:t>
      </w:r>
      <w:r w:rsidR="00396400">
        <w:rPr>
          <w:rFonts w:eastAsia="Times New Roman" w:cs="Calibri"/>
          <w:lang w:eastAsia="pl-PL"/>
        </w:rPr>
        <w:t>1</w:t>
      </w:r>
      <w:r w:rsidR="008C3B47">
        <w:rPr>
          <w:rFonts w:eastAsia="Times New Roman" w:cs="Calibri"/>
          <w:lang w:eastAsia="pl-PL"/>
        </w:rPr>
        <w:t>986</w:t>
      </w:r>
      <w:r>
        <w:rPr>
          <w:rFonts w:eastAsia="Times New Roman" w:cs="Calibri"/>
          <w:lang w:eastAsia="pl-PL"/>
        </w:rPr>
        <w:t xml:space="preserve"> z późn. zm.) </w:t>
      </w:r>
    </w:p>
    <w:p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E4A9E" w:rsidRDefault="00AE4A9E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3 (trzech) jednobrzmiących egzemplarzach, po jednym dla każdej ze Stron oraz  1 egzemplarz dla Działu Zamówień Publicznych </w:t>
      </w:r>
      <w:r w:rsidR="00C90211">
        <w:rPr>
          <w:rFonts w:eastAsia="Times New Roman" w:cs="Calibri"/>
          <w:lang w:eastAsia="pl-PL"/>
        </w:rPr>
        <w:t>U</w:t>
      </w:r>
      <w:r>
        <w:rPr>
          <w:rFonts w:eastAsia="Times New Roman" w:cs="Calibri"/>
          <w:lang w:eastAsia="pl-PL"/>
        </w:rPr>
        <w:t>M</w:t>
      </w:r>
      <w:r w:rsidR="00C90211">
        <w:rPr>
          <w:rFonts w:eastAsia="Times New Roman" w:cs="Calibri"/>
          <w:lang w:eastAsia="pl-PL"/>
        </w:rPr>
        <w:t>G</w:t>
      </w:r>
      <w:r>
        <w:rPr>
          <w:rFonts w:eastAsia="Times New Roman" w:cs="Calibri"/>
          <w:lang w:eastAsia="pl-PL"/>
        </w:rPr>
        <w:t>.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:rsidR="00A20333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Default="0003254D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p w:rsidR="00A20333" w:rsidRDefault="00A20333" w:rsidP="00A20333"/>
    <w:p w:rsidR="00627862" w:rsidRDefault="00627862"/>
    <w:sectPr w:rsidR="00627862" w:rsidSect="00282578">
      <w:footerReference w:type="default" r:id="rId9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EEE" w:rsidRDefault="00787EEE" w:rsidP="002526DB">
      <w:pPr>
        <w:spacing w:after="0" w:line="240" w:lineRule="auto"/>
      </w:pPr>
      <w:r>
        <w:separator/>
      </w:r>
    </w:p>
  </w:endnote>
  <w:endnote w:type="continuationSeparator" w:id="0">
    <w:p w:rsidR="00787EEE" w:rsidRDefault="00787EEE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2CC" w:rsidRDefault="001272CC">
    <w:pPr>
      <w:pStyle w:val="Stopka"/>
      <w:jc w:val="right"/>
    </w:pPr>
  </w:p>
  <w:p w:rsidR="00DA168F" w:rsidRPr="00DA168F" w:rsidRDefault="00DA168F" w:rsidP="00DA168F">
    <w:pPr>
      <w:pBdr>
        <w:bottom w:val="single" w:sz="4" w:space="1" w:color="auto"/>
      </w:pBdr>
      <w:tabs>
        <w:tab w:val="right" w:pos="9072"/>
      </w:tabs>
      <w:spacing w:after="0" w:line="240" w:lineRule="auto"/>
      <w:jc w:val="center"/>
      <w:rPr>
        <w:rFonts w:ascii="Times New Roman" w:eastAsia="Times New Roman" w:hAnsi="Times New Roman"/>
        <w:sz w:val="20"/>
        <w:szCs w:val="20"/>
        <w:lang w:eastAsia="pl-PL"/>
      </w:rPr>
    </w:pP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projektu pt.: „Rozwój bazy badawczej i dorobku naukowego pracowników Wydziału Elektrycznego Uniwersytetu Morskiego w Gdyni” finansowanego przez Ministerstwo Nauki i Szkolnictwa Wyższego,</w:t>
    </w:r>
  </w:p>
  <w:p w:rsidR="00DA168F" w:rsidRPr="00DA168F" w:rsidRDefault="00DA168F" w:rsidP="00DA168F">
    <w:pPr>
      <w:tabs>
        <w:tab w:val="center" w:pos="4536"/>
        <w:tab w:val="right" w:pos="9072"/>
      </w:tabs>
      <w:spacing w:after="0" w:line="240" w:lineRule="auto"/>
      <w:jc w:val="center"/>
      <w:rPr>
        <w:rFonts w:eastAsia="Times New Roman"/>
        <w:sz w:val="20"/>
        <w:szCs w:val="20"/>
        <w:lang w:eastAsia="pl-PL"/>
      </w:rPr>
    </w:pPr>
    <w:r w:rsidRPr="00DA168F">
      <w:rPr>
        <w:rFonts w:eastAsia="Times New Roman"/>
        <w:sz w:val="20"/>
        <w:szCs w:val="20"/>
        <w:lang w:eastAsia="pl-PL"/>
      </w:rPr>
      <w:t>w ramach programu „Regionalna Inicjatywa Doskonałości”.</w:t>
    </w:r>
  </w:p>
  <w:p w:rsidR="001272CC" w:rsidRDefault="00787EEE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FF7C70" w:rsidRDefault="00FF7C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EEE" w:rsidRDefault="00787EEE" w:rsidP="002526DB">
      <w:pPr>
        <w:spacing w:after="0" w:line="240" w:lineRule="auto"/>
      </w:pPr>
      <w:r>
        <w:separator/>
      </w:r>
    </w:p>
  </w:footnote>
  <w:footnote w:type="continuationSeparator" w:id="0">
    <w:p w:rsidR="00787EEE" w:rsidRDefault="00787EEE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8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0"/>
  </w:num>
  <w:num w:numId="16">
    <w:abstractNumId w:val="25"/>
  </w:num>
  <w:num w:numId="17">
    <w:abstractNumId w:val="3"/>
  </w:num>
  <w:num w:numId="18">
    <w:abstractNumId w:val="6"/>
  </w:num>
  <w:num w:numId="19">
    <w:abstractNumId w:val="1"/>
  </w:num>
  <w:num w:numId="20">
    <w:abstractNumId w:val="24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100816"/>
    <w:rsid w:val="001075D4"/>
    <w:rsid w:val="001235D5"/>
    <w:rsid w:val="001272CC"/>
    <w:rsid w:val="00136249"/>
    <w:rsid w:val="001A0F08"/>
    <w:rsid w:val="001A1E54"/>
    <w:rsid w:val="001A328A"/>
    <w:rsid w:val="001F2B2B"/>
    <w:rsid w:val="001F2FE4"/>
    <w:rsid w:val="00203A1A"/>
    <w:rsid w:val="0022402F"/>
    <w:rsid w:val="002246F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A00D2"/>
    <w:rsid w:val="005A4A89"/>
    <w:rsid w:val="005D04F3"/>
    <w:rsid w:val="005F07CC"/>
    <w:rsid w:val="00627862"/>
    <w:rsid w:val="006366B2"/>
    <w:rsid w:val="006425CC"/>
    <w:rsid w:val="006C0183"/>
    <w:rsid w:val="006C0F25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B1466"/>
    <w:rsid w:val="007E475E"/>
    <w:rsid w:val="007E7D7D"/>
    <w:rsid w:val="007F6155"/>
    <w:rsid w:val="0080165C"/>
    <w:rsid w:val="00817108"/>
    <w:rsid w:val="008261CC"/>
    <w:rsid w:val="00830FBA"/>
    <w:rsid w:val="00857D2B"/>
    <w:rsid w:val="008A3B5A"/>
    <w:rsid w:val="008B475D"/>
    <w:rsid w:val="008B47D6"/>
    <w:rsid w:val="008C3B47"/>
    <w:rsid w:val="008D1DE8"/>
    <w:rsid w:val="008D5A39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20333"/>
    <w:rsid w:val="00A5731B"/>
    <w:rsid w:val="00A63178"/>
    <w:rsid w:val="00A7196F"/>
    <w:rsid w:val="00A73696"/>
    <w:rsid w:val="00A75306"/>
    <w:rsid w:val="00A76C23"/>
    <w:rsid w:val="00A81D82"/>
    <w:rsid w:val="00A95AA9"/>
    <w:rsid w:val="00AA0ED1"/>
    <w:rsid w:val="00AD16C9"/>
    <w:rsid w:val="00AE4A9E"/>
    <w:rsid w:val="00B07924"/>
    <w:rsid w:val="00B152D8"/>
    <w:rsid w:val="00B51D16"/>
    <w:rsid w:val="00B57C1E"/>
    <w:rsid w:val="00B7209D"/>
    <w:rsid w:val="00B83450"/>
    <w:rsid w:val="00C15877"/>
    <w:rsid w:val="00C50A6A"/>
    <w:rsid w:val="00C5740B"/>
    <w:rsid w:val="00C618C3"/>
    <w:rsid w:val="00C77E00"/>
    <w:rsid w:val="00C90211"/>
    <w:rsid w:val="00CB2959"/>
    <w:rsid w:val="00CB2B65"/>
    <w:rsid w:val="00CC359F"/>
    <w:rsid w:val="00CD2C4F"/>
    <w:rsid w:val="00CF464D"/>
    <w:rsid w:val="00D97B20"/>
    <w:rsid w:val="00DA168F"/>
    <w:rsid w:val="00DD130C"/>
    <w:rsid w:val="00E033B7"/>
    <w:rsid w:val="00E1273C"/>
    <w:rsid w:val="00E32A2D"/>
    <w:rsid w:val="00E32E08"/>
    <w:rsid w:val="00E55185"/>
    <w:rsid w:val="00E567A5"/>
    <w:rsid w:val="00E56C7C"/>
    <w:rsid w:val="00E65962"/>
    <w:rsid w:val="00E70A5C"/>
    <w:rsid w:val="00E95A25"/>
    <w:rsid w:val="00EA08EB"/>
    <w:rsid w:val="00ED4024"/>
    <w:rsid w:val="00EE501F"/>
    <w:rsid w:val="00F17030"/>
    <w:rsid w:val="00F27E43"/>
    <w:rsid w:val="00F33BD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06675-6BC7-4A3B-AD21-EE7337E5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1574</Words>
  <Characters>9447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user</cp:lastModifiedBy>
  <cp:revision>4</cp:revision>
  <cp:lastPrinted>2019-10-21T12:21:00Z</cp:lastPrinted>
  <dcterms:created xsi:type="dcterms:W3CDTF">2020-06-25T08:12:00Z</dcterms:created>
  <dcterms:modified xsi:type="dcterms:W3CDTF">2020-06-25T08:14:00Z</dcterms:modified>
</cp:coreProperties>
</file>