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24D341A9"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 xml:space="preserve">Załącznik nr </w:t>
      </w:r>
      <w:r w:rsidR="00E57CD1">
        <w:rPr>
          <w:rFonts w:asciiTheme="minorHAnsi" w:hAnsiTheme="minorHAnsi" w:cstheme="minorHAnsi"/>
          <w:b/>
          <w:bCs/>
          <w:color w:val="FF0000"/>
          <w:sz w:val="22"/>
          <w:szCs w:val="22"/>
          <w:u w:val="single"/>
        </w:rPr>
        <w:t>2</w:t>
      </w:r>
    </w:p>
    <w:p w14:paraId="6C95B90A" w14:textId="6905C225" w:rsidR="00EA6F1B" w:rsidRPr="00D31CD0" w:rsidRDefault="00E57CD1">
      <w:pPr>
        <w:rPr>
          <w:rFonts w:asciiTheme="minorHAnsi" w:hAnsiTheme="minorHAnsi" w:cstheme="minorHAnsi"/>
          <w:sz w:val="22"/>
          <w:szCs w:val="22"/>
        </w:rPr>
      </w:pPr>
      <w:r>
        <w:rPr>
          <w:rFonts w:asciiTheme="minorHAnsi" w:hAnsiTheme="minorHAnsi" w:cstheme="minorHAnsi"/>
          <w:b/>
          <w:bCs/>
          <w:sz w:val="22"/>
          <w:szCs w:val="22"/>
        </w:rPr>
        <w:t>EKS</w:t>
      </w:r>
      <w:r w:rsidR="00EA6F1B" w:rsidRPr="00D31CD0">
        <w:rPr>
          <w:rFonts w:asciiTheme="minorHAnsi" w:hAnsiTheme="minorHAnsi" w:cstheme="minorHAnsi"/>
          <w:b/>
          <w:bCs/>
          <w:sz w:val="22"/>
          <w:szCs w:val="22"/>
        </w:rPr>
        <w:t>…………………</w:t>
      </w:r>
      <w:r w:rsidR="00EA6F1B" w:rsidRPr="00D31CD0">
        <w:rPr>
          <w:rFonts w:asciiTheme="minorHAnsi" w:hAnsiTheme="minorHAnsi" w:cstheme="minorHAnsi"/>
          <w:b/>
          <w:bCs/>
          <w:sz w:val="22"/>
          <w:szCs w:val="22"/>
        </w:rPr>
        <w:tab/>
      </w:r>
      <w:r w:rsidR="00EA6F1B" w:rsidRPr="00D31CD0">
        <w:rPr>
          <w:rFonts w:asciiTheme="minorHAnsi" w:hAnsiTheme="minorHAnsi" w:cstheme="minorHAnsi"/>
          <w:b/>
          <w:sz w:val="22"/>
          <w:szCs w:val="22"/>
        </w:rPr>
        <w:tab/>
      </w:r>
      <w:r w:rsidR="00EA6F1B" w:rsidRPr="00D31CD0">
        <w:rPr>
          <w:rFonts w:asciiTheme="minorHAnsi" w:hAnsiTheme="minorHAnsi" w:cstheme="minorHAnsi"/>
          <w:sz w:val="22"/>
          <w:szCs w:val="22"/>
        </w:rPr>
        <w:tab/>
      </w:r>
      <w:r w:rsidR="00EA6F1B" w:rsidRPr="00D31CD0">
        <w:rPr>
          <w:rFonts w:asciiTheme="minorHAnsi" w:hAnsiTheme="minorHAnsi" w:cstheme="minorHAnsi"/>
          <w:sz w:val="22"/>
          <w:szCs w:val="22"/>
        </w:rPr>
        <w:tab/>
      </w:r>
      <w:r w:rsidR="00EA6F1B"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0A8D4093"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 xml:space="preserve">1. Wykonawca został wyłoniony w postępowaniu  nr </w:t>
      </w:r>
      <w:r w:rsidR="00D31CD0" w:rsidRPr="00D31CD0">
        <w:rPr>
          <w:rFonts w:asciiTheme="minorHAnsi" w:hAnsiTheme="minorHAnsi" w:cstheme="minorHAnsi"/>
          <w:sz w:val="22"/>
          <w:szCs w:val="22"/>
        </w:rPr>
        <w:t>BZP/272/</w:t>
      </w:r>
      <w:r w:rsidR="00E57CD1">
        <w:rPr>
          <w:rFonts w:asciiTheme="minorHAnsi" w:hAnsiTheme="minorHAnsi" w:cstheme="minorHAnsi"/>
          <w:sz w:val="22"/>
          <w:szCs w:val="22"/>
        </w:rPr>
        <w:t>33</w:t>
      </w:r>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bookmarkStart w:id="0" w:name="_Hlk43363191"/>
      <w:r w:rsidR="00DB3BE3">
        <w:rPr>
          <w:rStyle w:val="StrongEmphasis"/>
          <w:rFonts w:ascii="Calibri" w:hAnsi="Calibri" w:cs="Calibri"/>
          <w:color w:val="000000"/>
          <w:sz w:val="22"/>
          <w:szCs w:val="22"/>
        </w:rPr>
        <w:t>W</w:t>
      </w:r>
      <w:r w:rsidR="00E57CD1">
        <w:rPr>
          <w:rStyle w:val="StrongEmphasis"/>
          <w:rFonts w:ascii="Calibri" w:hAnsi="Calibri" w:cs="Calibri"/>
          <w:color w:val="000000"/>
          <w:sz w:val="22"/>
          <w:szCs w:val="22"/>
        </w:rPr>
        <w:t xml:space="preserve">ykonanie </w:t>
      </w:r>
      <w:bookmarkEnd w:id="0"/>
      <w:r w:rsidR="00E57CD1">
        <w:rPr>
          <w:rStyle w:val="StrongEmphasis"/>
          <w:rFonts w:ascii="Calibri" w:hAnsi="Calibri" w:cs="Calibri"/>
          <w:color w:val="000000"/>
          <w:sz w:val="22"/>
          <w:szCs w:val="22"/>
        </w:rPr>
        <w:t>naprawy dachów na placówkach oświatowych w Trzemeśni</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bookmarkStart w:id="1" w:name="_GoBack"/>
      <w:bookmarkEnd w:id="1"/>
    </w:p>
    <w:p w14:paraId="731CECFD" w14:textId="637469B9" w:rsidR="00EA6F1B" w:rsidRPr="00D31CD0" w:rsidRDefault="00EA6F1B" w:rsidP="000E2667">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w:t>
      </w:r>
      <w:r w:rsidR="000E2667">
        <w:rPr>
          <w:rFonts w:asciiTheme="minorHAnsi" w:hAnsiTheme="minorHAnsi" w:cstheme="minorHAnsi"/>
          <w:sz w:val="22"/>
          <w:szCs w:val="22"/>
        </w:rPr>
        <w:t>opisem przedmiotu zamówienia</w:t>
      </w:r>
      <w:r w:rsidRPr="00D31CD0">
        <w:rPr>
          <w:rFonts w:asciiTheme="minorHAnsi" w:hAnsiTheme="minorHAnsi" w:cstheme="minorHAnsi"/>
          <w:sz w:val="22"/>
          <w:szCs w:val="22"/>
        </w:rPr>
        <w:t>,</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65240001" w14:textId="77777777" w:rsidR="00EA6F1B" w:rsidRPr="00D31CD0" w:rsidRDefault="00EA6F1B">
      <w:pPr>
        <w:jc w:val="both"/>
        <w:rPr>
          <w:rFonts w:asciiTheme="minorHAnsi" w:hAnsiTheme="minorHAnsi" w:cstheme="minorHAnsi"/>
          <w:sz w:val="22"/>
          <w:szCs w:val="22"/>
          <w:u w:val="single"/>
          <w:shd w:val="clear" w:color="auto" w:fill="FFFF00"/>
        </w:rPr>
      </w:pPr>
    </w:p>
    <w:p w14:paraId="3B07CE73" w14:textId="77777777" w:rsidR="000E2667" w:rsidRDefault="000E2667">
      <w:pPr>
        <w:tabs>
          <w:tab w:val="left" w:pos="360"/>
        </w:tabs>
        <w:jc w:val="both"/>
        <w:rPr>
          <w:rFonts w:asciiTheme="minorHAnsi" w:hAnsiTheme="minorHAnsi" w:cstheme="minorHAnsi"/>
          <w:sz w:val="22"/>
          <w:szCs w:val="22"/>
        </w:rPr>
      </w:pPr>
      <w:r>
        <w:rPr>
          <w:rFonts w:asciiTheme="minorHAnsi" w:hAnsiTheme="minorHAnsi" w:cstheme="minorHAnsi"/>
          <w:sz w:val="22"/>
          <w:szCs w:val="22"/>
        </w:rPr>
        <w:t>3</w:t>
      </w:r>
      <w:r w:rsidR="00EA6F1B" w:rsidRPr="00D31CD0">
        <w:rPr>
          <w:rFonts w:asciiTheme="minorHAnsi" w:hAnsiTheme="minorHAnsi" w:cstheme="minorHAnsi"/>
          <w:sz w:val="22"/>
          <w:szCs w:val="22"/>
        </w:rPr>
        <w:t xml:space="preserve">. Szczegółowy zakres robót i ich ilości został określony w </w:t>
      </w:r>
      <w:r>
        <w:rPr>
          <w:rFonts w:asciiTheme="minorHAnsi" w:hAnsiTheme="minorHAnsi" w:cstheme="minorHAnsi"/>
          <w:sz w:val="22"/>
          <w:szCs w:val="22"/>
        </w:rPr>
        <w:t>OPZ</w:t>
      </w:r>
    </w:p>
    <w:p w14:paraId="1722F155" w14:textId="3587D67D" w:rsidR="00EA6F1B" w:rsidRPr="00D31CD0" w:rsidRDefault="000E2667">
      <w:pPr>
        <w:tabs>
          <w:tab w:val="left" w:pos="360"/>
        </w:tabs>
        <w:jc w:val="both"/>
        <w:rPr>
          <w:rFonts w:asciiTheme="minorHAnsi" w:hAnsiTheme="minorHAnsi" w:cstheme="minorHAnsi"/>
          <w:sz w:val="22"/>
          <w:szCs w:val="22"/>
        </w:rPr>
      </w:pPr>
      <w:r>
        <w:rPr>
          <w:rFonts w:asciiTheme="minorHAnsi" w:hAnsiTheme="minorHAnsi" w:cstheme="minorHAnsi"/>
          <w:sz w:val="22"/>
          <w:szCs w:val="22"/>
        </w:rPr>
        <w:t>4</w:t>
      </w:r>
      <w:r w:rsidR="00EA6F1B" w:rsidRPr="00D31CD0">
        <w:rPr>
          <w:rFonts w:asciiTheme="minorHAnsi" w:hAnsiTheme="minorHAnsi" w:cstheme="minorHAnsi"/>
          <w:sz w:val="22"/>
          <w:szCs w:val="22"/>
        </w:rPr>
        <w:t>.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51296642" w:rsidR="00EA6F1B" w:rsidRPr="00D31CD0" w:rsidRDefault="000E2667">
      <w:pPr>
        <w:jc w:val="both"/>
        <w:rPr>
          <w:rFonts w:asciiTheme="minorHAnsi" w:hAnsiTheme="minorHAnsi" w:cstheme="minorHAnsi"/>
          <w:sz w:val="22"/>
          <w:szCs w:val="22"/>
        </w:rPr>
      </w:pPr>
      <w:r>
        <w:rPr>
          <w:rFonts w:asciiTheme="minorHAnsi" w:hAnsiTheme="minorHAnsi" w:cstheme="minorHAnsi"/>
          <w:sz w:val="22"/>
          <w:szCs w:val="22"/>
        </w:rPr>
        <w:t>5</w:t>
      </w:r>
      <w:r w:rsidR="00EA6F1B" w:rsidRPr="00D31CD0">
        <w:rPr>
          <w:rFonts w:asciiTheme="minorHAnsi" w:hAnsiTheme="minorHAnsi" w:cstheme="minorHAnsi"/>
          <w:sz w:val="22"/>
          <w:szCs w:val="22"/>
        </w:rPr>
        <w:t>. W kalkulacji kosztów wykonania przedmiotowego zamówienia należy uwzględnić wszystkie koszty, w tym również koszty związane z oznakowaniem robót.</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lastRenderedPageBreak/>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042F483A"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E57CD1">
        <w:rPr>
          <w:rFonts w:asciiTheme="minorHAnsi" w:hAnsiTheme="minorHAnsi" w:cstheme="minorHAnsi"/>
          <w:b/>
          <w:bCs/>
          <w:sz w:val="22"/>
          <w:szCs w:val="22"/>
        </w:rPr>
        <w:t>………………..</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126E11F3" w:rsidR="00EA6F1B"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kosztorys ofertowy</w:t>
      </w:r>
      <w:r w:rsidR="00EA6F1B"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Z uwagi na przyjętą formę ryczałtową wynagrodzenia za przedmiot zamówienia, kosztorys ofertowy nie może być uznany za wiążący w zakresie ilości poszczególnych robót, nakładów, krotności itp. </w:t>
      </w:r>
      <w:r w:rsidRPr="00D31CD0">
        <w:rPr>
          <w:rFonts w:asciiTheme="minorHAnsi" w:hAnsiTheme="minorHAnsi" w:cstheme="minorHAnsi"/>
          <w:sz w:val="22"/>
          <w:szCs w:val="22"/>
        </w:rPr>
        <w:lastRenderedPageBreak/>
        <w:t>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29DBF8C2" w14:textId="04F602D0"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2B7EADE9"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w:t>
      </w:r>
      <w:r w:rsidR="00E57CD1">
        <w:rPr>
          <w:rFonts w:asciiTheme="minorHAnsi" w:hAnsiTheme="minorHAnsi" w:cstheme="minorHAnsi"/>
          <w:sz w:val="22"/>
          <w:szCs w:val="22"/>
        </w:rPr>
        <w:t>.</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lastRenderedPageBreak/>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10. W przypadku zgłoszenia przez Zamawiającego zastrzeżeń do projektu umowy o podwykonawstwo lub sprzeciwu do umowy o podwykonawstwo, Wykonawca, podwykonawca lub dalszy podwykonawca </w:t>
      </w:r>
      <w:r w:rsidRPr="00D31CD0">
        <w:rPr>
          <w:rFonts w:asciiTheme="minorHAnsi" w:hAnsiTheme="minorHAnsi" w:cstheme="minorHAnsi"/>
          <w:sz w:val="22"/>
          <w:szCs w:val="22"/>
        </w:rPr>
        <w:lastRenderedPageBreak/>
        <w:t>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37EAC6DB"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1.Wynagrodzenie płatne będzie </w:t>
      </w:r>
      <w:r w:rsidR="00E57CD1">
        <w:rPr>
          <w:rFonts w:asciiTheme="minorHAnsi" w:hAnsiTheme="minorHAnsi" w:cstheme="minorHAnsi"/>
          <w:color w:val="000000"/>
          <w:sz w:val="22"/>
          <w:szCs w:val="22"/>
        </w:rPr>
        <w:t>jednorazowo na podstawie</w:t>
      </w:r>
      <w:r w:rsidRPr="00D31CD0">
        <w:rPr>
          <w:rFonts w:asciiTheme="minorHAnsi" w:hAnsiTheme="minorHAnsi" w:cstheme="minorHAnsi"/>
          <w:color w:val="000000"/>
          <w:sz w:val="22"/>
          <w:szCs w:val="22"/>
        </w:rPr>
        <w:t xml:space="preserve"> faktury końcowej</w:t>
      </w:r>
      <w:r w:rsidR="00E57CD1">
        <w:rPr>
          <w:rFonts w:asciiTheme="minorHAnsi" w:hAnsiTheme="minorHAnsi" w:cstheme="minorHAnsi"/>
          <w:color w:val="000000"/>
          <w:sz w:val="22"/>
          <w:szCs w:val="22"/>
        </w:rPr>
        <w:t xml:space="preserve"> osobnej dla każdej z placówek</w:t>
      </w:r>
      <w:r w:rsidRPr="00D31CD0">
        <w:rPr>
          <w:rFonts w:asciiTheme="minorHAnsi" w:hAnsiTheme="minorHAnsi" w:cstheme="minorHAnsi"/>
          <w:color w:val="000000"/>
          <w:sz w:val="22"/>
          <w:szCs w:val="22"/>
        </w:rPr>
        <w:t xml:space="preserve">, z zastrzeżeniem ust. </w:t>
      </w:r>
      <w:r w:rsidR="00E57CD1">
        <w:rPr>
          <w:rFonts w:asciiTheme="minorHAnsi" w:hAnsiTheme="minorHAnsi" w:cstheme="minorHAnsi"/>
          <w:color w:val="000000"/>
          <w:sz w:val="22"/>
          <w:szCs w:val="22"/>
        </w:rPr>
        <w:t>4</w:t>
      </w:r>
      <w:r w:rsidRPr="00D31CD0">
        <w:rPr>
          <w:rFonts w:asciiTheme="minorHAnsi" w:hAnsiTheme="minorHAnsi" w:cstheme="minorHAnsi"/>
          <w:color w:val="000000"/>
          <w:sz w:val="22"/>
          <w:szCs w:val="22"/>
        </w:rPr>
        <w:t>.</w:t>
      </w:r>
    </w:p>
    <w:p w14:paraId="4DA3E829" w14:textId="66790205"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będzie podpisany przez inspektora nadzoru i Strony protokół odbioru robót.</w:t>
      </w:r>
    </w:p>
    <w:p w14:paraId="51357D8E" w14:textId="4AF9F089" w:rsidR="00EA6F1B" w:rsidRPr="00D31CD0" w:rsidRDefault="00E57CD1">
      <w:pPr>
        <w:tabs>
          <w:tab w:val="left" w:pos="390"/>
        </w:tabs>
        <w:jc w:val="both"/>
        <w:rPr>
          <w:rFonts w:asciiTheme="minorHAnsi" w:hAnsiTheme="minorHAnsi" w:cstheme="minorHAnsi"/>
          <w:sz w:val="22"/>
          <w:szCs w:val="22"/>
        </w:rPr>
      </w:pPr>
      <w:r>
        <w:rPr>
          <w:rFonts w:asciiTheme="minorHAnsi" w:hAnsiTheme="minorHAnsi" w:cstheme="minorHAnsi"/>
          <w:color w:val="000000"/>
          <w:sz w:val="22"/>
          <w:szCs w:val="22"/>
        </w:rPr>
        <w:t>3</w:t>
      </w:r>
      <w:r w:rsidR="00EA6F1B" w:rsidRPr="00D31CD0">
        <w:rPr>
          <w:rFonts w:asciiTheme="minorHAnsi" w:hAnsiTheme="minorHAnsi" w:cstheme="minorHAnsi"/>
          <w:color w:val="000000"/>
          <w:sz w:val="22"/>
          <w:szCs w:val="22"/>
        </w:rPr>
        <w:t>. Podstawą wystawienia faktury końcowej będzie podpisany bez zastrzeżeń przez inspektora nadzoru i Strony protokół odbioru końcowego sporządzony po zakończeniu realizacji wszystkich elementów przedmiotu zamówienia i pozostałych czynności objętych niniejszą umową.</w:t>
      </w:r>
    </w:p>
    <w:p w14:paraId="0E20E1B3" w14:textId="602BD2ED" w:rsidR="00EA6F1B" w:rsidRPr="00D31CD0" w:rsidRDefault="00E57CD1">
      <w:pPr>
        <w:tabs>
          <w:tab w:val="left" w:pos="390"/>
        </w:tabs>
        <w:jc w:val="both"/>
        <w:rPr>
          <w:rFonts w:asciiTheme="minorHAnsi" w:hAnsiTheme="minorHAnsi" w:cstheme="minorHAnsi"/>
          <w:sz w:val="22"/>
          <w:szCs w:val="22"/>
        </w:rPr>
      </w:pPr>
      <w:r>
        <w:rPr>
          <w:rFonts w:asciiTheme="minorHAnsi" w:hAnsiTheme="minorHAnsi" w:cstheme="minorHAnsi"/>
          <w:color w:val="000000"/>
          <w:sz w:val="22"/>
          <w:szCs w:val="22"/>
        </w:rPr>
        <w:t>4</w:t>
      </w:r>
      <w:r w:rsidR="00EA6F1B" w:rsidRPr="00D31CD0">
        <w:rPr>
          <w:rFonts w:asciiTheme="minorHAnsi" w:hAnsiTheme="minorHAnsi" w:cstheme="minorHAnsi"/>
          <w:color w:val="000000"/>
          <w:sz w:val="22"/>
          <w:szCs w:val="22"/>
        </w:rPr>
        <w:t xml:space="preserve">. Wykonawca zobowiązany jest dołączyć do faktur, o których mowa w ust. 1, dowody potwierdzające zapłatę wymagalnego wynagrodzenia Podwykonawcom lub dalszym Podwykonawcom, w szczególności </w:t>
      </w:r>
      <w:r w:rsidR="00EA6F1B" w:rsidRPr="00D31CD0">
        <w:rPr>
          <w:rFonts w:asciiTheme="minorHAnsi" w:hAnsiTheme="minorHAnsi" w:cstheme="minorHAnsi"/>
          <w:color w:val="000000"/>
          <w:sz w:val="22"/>
          <w:szCs w:val="22"/>
        </w:rPr>
        <w:lastRenderedPageBreak/>
        <w:t>kserokopie faktur wystawionych przez Podwykonawców lub dalszych Podwykonawców wraz z oryginałem oświadczenia Podwykonawcy lub dalszego Podwykonawcy o uregulowaniu należności za roboty budowlane/dostawy/usługi wykonane przez</w:t>
      </w:r>
      <w:r>
        <w:rPr>
          <w:rFonts w:asciiTheme="minorHAnsi" w:hAnsiTheme="minorHAnsi" w:cstheme="minorHAnsi"/>
          <w:color w:val="000000"/>
          <w:sz w:val="22"/>
          <w:szCs w:val="22"/>
        </w:rPr>
        <w:t xml:space="preserve"> </w:t>
      </w:r>
      <w:r w:rsidR="00EA6F1B" w:rsidRPr="00D31CD0">
        <w:rPr>
          <w:rFonts w:asciiTheme="minorHAnsi" w:hAnsiTheme="minorHAnsi" w:cstheme="minorHAnsi"/>
          <w:color w:val="000000"/>
          <w:sz w:val="22"/>
          <w:szCs w:val="22"/>
        </w:rPr>
        <w:t>Podwykonawcę lub dalszego Podwykonawcę.</w:t>
      </w:r>
    </w:p>
    <w:p w14:paraId="1E7F4800" w14:textId="5B29A1A2" w:rsidR="00EA6F1B" w:rsidRPr="00D31CD0" w:rsidRDefault="00E57CD1">
      <w:pPr>
        <w:tabs>
          <w:tab w:val="left" w:pos="390"/>
        </w:tabs>
        <w:jc w:val="both"/>
        <w:rPr>
          <w:rFonts w:asciiTheme="minorHAnsi" w:hAnsiTheme="minorHAnsi" w:cstheme="minorHAnsi"/>
          <w:sz w:val="22"/>
          <w:szCs w:val="22"/>
        </w:rPr>
      </w:pPr>
      <w:r>
        <w:rPr>
          <w:rFonts w:asciiTheme="minorHAnsi" w:hAnsiTheme="minorHAnsi" w:cstheme="minorHAnsi"/>
          <w:color w:val="000000"/>
          <w:sz w:val="22"/>
          <w:szCs w:val="22"/>
        </w:rPr>
        <w:t>5</w:t>
      </w:r>
      <w:r w:rsidR="00EA6F1B" w:rsidRPr="00D31CD0">
        <w:rPr>
          <w:rFonts w:asciiTheme="minorHAnsi" w:hAnsiTheme="minorHAnsi" w:cstheme="minorHAnsi"/>
          <w:color w:val="000000"/>
          <w:sz w:val="22"/>
          <w:szCs w:val="22"/>
        </w:rPr>
        <w:t xml:space="preserve">. W przypadku nie przedstawienia dowodów, o których mowa w ust. </w:t>
      </w:r>
      <w:r>
        <w:rPr>
          <w:rFonts w:asciiTheme="minorHAnsi" w:hAnsiTheme="minorHAnsi" w:cstheme="minorHAnsi"/>
          <w:color w:val="000000"/>
          <w:sz w:val="22"/>
          <w:szCs w:val="22"/>
        </w:rPr>
        <w:t>4</w:t>
      </w:r>
      <w:r w:rsidR="00EA6F1B" w:rsidRPr="00D31CD0">
        <w:rPr>
          <w:rFonts w:asciiTheme="minorHAnsi" w:hAnsiTheme="minorHAnsi" w:cstheme="minorHAnsi"/>
          <w:color w:val="000000"/>
          <w:sz w:val="22"/>
          <w:szCs w:val="22"/>
        </w:rPr>
        <w:t xml:space="preserve"> Zamawiający uprawniony jest do wstrzymania się z wypłatą wynagrodzenia w części równej sumie kwot wynikających z nieprzedstawionych dowodów zapłaty.</w:t>
      </w:r>
    </w:p>
    <w:p w14:paraId="13F9F5C7" w14:textId="69F8D513" w:rsidR="00EA6F1B" w:rsidRPr="00D31CD0" w:rsidRDefault="00E57CD1">
      <w:pPr>
        <w:tabs>
          <w:tab w:val="left" w:pos="390"/>
        </w:tabs>
        <w:jc w:val="both"/>
        <w:rPr>
          <w:rFonts w:asciiTheme="minorHAnsi" w:hAnsiTheme="minorHAnsi" w:cstheme="minorHAnsi"/>
          <w:sz w:val="22"/>
          <w:szCs w:val="22"/>
        </w:rPr>
      </w:pPr>
      <w:r>
        <w:rPr>
          <w:rFonts w:asciiTheme="minorHAnsi" w:hAnsiTheme="minorHAnsi" w:cstheme="minorHAnsi"/>
          <w:color w:val="000000"/>
          <w:sz w:val="22"/>
          <w:szCs w:val="22"/>
        </w:rPr>
        <w:t>6</w:t>
      </w:r>
      <w:r w:rsidR="00EA6F1B" w:rsidRPr="00D31CD0">
        <w:rPr>
          <w:rFonts w:asciiTheme="minorHAnsi" w:hAnsiTheme="minorHAnsi" w:cstheme="minorHAnsi"/>
          <w:color w:val="000000"/>
          <w:sz w:val="22"/>
          <w:szCs w:val="22"/>
        </w:rPr>
        <w:t>.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4FABF943" w:rsidR="00EA6F1B" w:rsidRPr="00D31CD0" w:rsidRDefault="00E57CD1">
      <w:pPr>
        <w:tabs>
          <w:tab w:val="left" w:pos="390"/>
        </w:tabs>
        <w:jc w:val="both"/>
        <w:rPr>
          <w:rFonts w:asciiTheme="minorHAnsi" w:hAnsiTheme="minorHAnsi" w:cstheme="minorHAnsi"/>
          <w:sz w:val="22"/>
          <w:szCs w:val="22"/>
        </w:rPr>
      </w:pPr>
      <w:r>
        <w:rPr>
          <w:rFonts w:asciiTheme="minorHAnsi" w:hAnsiTheme="minorHAnsi" w:cstheme="minorHAnsi"/>
          <w:color w:val="000000"/>
          <w:sz w:val="22"/>
          <w:szCs w:val="22"/>
        </w:rPr>
        <w:t>7</w:t>
      </w:r>
      <w:r w:rsidR="00EA6F1B" w:rsidRPr="00D31CD0">
        <w:rPr>
          <w:rFonts w:asciiTheme="minorHAnsi" w:hAnsiTheme="minorHAnsi" w:cstheme="minorHAnsi"/>
          <w:color w:val="000000"/>
          <w:sz w:val="22"/>
          <w:szCs w:val="22"/>
        </w:rPr>
        <w:t xml:space="preserve">. W razie zwłoki w zapłacie faktury przez Zamawiającego, Wykonawca uprawniony jest do naliczania odsetek ustawowych za wyjątkiem okoliczności o których mowa w ust. </w:t>
      </w:r>
      <w:r>
        <w:rPr>
          <w:rFonts w:asciiTheme="minorHAnsi" w:hAnsiTheme="minorHAnsi" w:cstheme="minorHAnsi"/>
          <w:color w:val="000000"/>
          <w:sz w:val="22"/>
          <w:szCs w:val="22"/>
        </w:rPr>
        <w:t>5</w:t>
      </w:r>
      <w:r w:rsidR="00EA6F1B" w:rsidRPr="00D31CD0">
        <w:rPr>
          <w:rFonts w:asciiTheme="minorHAnsi" w:hAnsiTheme="minorHAnsi" w:cstheme="minorHAnsi"/>
          <w:color w:val="000000"/>
          <w:sz w:val="22"/>
          <w:szCs w:val="22"/>
        </w:rPr>
        <w:t>.</w:t>
      </w:r>
    </w:p>
    <w:p w14:paraId="32E783D6" w14:textId="32E6E7D7" w:rsidR="00EA6F1B" w:rsidRPr="00D31CD0" w:rsidRDefault="00E57CD1">
      <w:pPr>
        <w:tabs>
          <w:tab w:val="left" w:pos="390"/>
        </w:tabs>
        <w:jc w:val="both"/>
        <w:rPr>
          <w:rFonts w:asciiTheme="minorHAnsi" w:hAnsiTheme="minorHAnsi" w:cstheme="minorHAnsi"/>
          <w:sz w:val="22"/>
          <w:szCs w:val="22"/>
        </w:rPr>
      </w:pPr>
      <w:r>
        <w:rPr>
          <w:rFonts w:asciiTheme="minorHAnsi" w:hAnsiTheme="minorHAnsi" w:cstheme="minorHAnsi"/>
          <w:color w:val="000000"/>
          <w:sz w:val="22"/>
          <w:szCs w:val="22"/>
        </w:rPr>
        <w:t>8</w:t>
      </w:r>
      <w:r w:rsidR="00EA6F1B" w:rsidRPr="00D31CD0">
        <w:rPr>
          <w:rFonts w:asciiTheme="minorHAnsi" w:hAnsiTheme="minorHAnsi" w:cstheme="minorHAnsi"/>
          <w:color w:val="000000"/>
          <w:sz w:val="22"/>
          <w:szCs w:val="22"/>
        </w:rPr>
        <w:t xml:space="preserve">. Przyjęcie przez Zamawiającego faktury Wykonawcy określającej termin zapłaty odmiennie niż w ust. </w:t>
      </w:r>
      <w:r>
        <w:rPr>
          <w:rFonts w:asciiTheme="minorHAnsi" w:hAnsiTheme="minorHAnsi" w:cstheme="minorHAnsi"/>
          <w:color w:val="000000"/>
          <w:sz w:val="22"/>
          <w:szCs w:val="22"/>
        </w:rPr>
        <w:t>6</w:t>
      </w:r>
      <w:r w:rsidR="00EA6F1B" w:rsidRPr="00D31CD0">
        <w:rPr>
          <w:rFonts w:asciiTheme="minorHAnsi" w:hAnsiTheme="minorHAnsi" w:cstheme="minorHAnsi"/>
          <w:color w:val="000000"/>
          <w:sz w:val="22"/>
          <w:szCs w:val="22"/>
        </w:rPr>
        <w:t xml:space="preserve">, nie powoduje zmiany umówionego terminu zapłaty faktury. </w:t>
      </w:r>
    </w:p>
    <w:p w14:paraId="76B975D7" w14:textId="732EEA1E" w:rsidR="00EA6F1B" w:rsidRPr="00D31CD0" w:rsidRDefault="00E57CD1">
      <w:pPr>
        <w:tabs>
          <w:tab w:val="left" w:pos="360"/>
        </w:tabs>
        <w:jc w:val="both"/>
        <w:rPr>
          <w:rFonts w:asciiTheme="minorHAnsi" w:hAnsiTheme="minorHAnsi" w:cstheme="minorHAnsi"/>
          <w:sz w:val="22"/>
          <w:szCs w:val="22"/>
        </w:rPr>
      </w:pPr>
      <w:r>
        <w:rPr>
          <w:rFonts w:asciiTheme="minorHAnsi" w:hAnsiTheme="minorHAnsi" w:cstheme="minorHAnsi"/>
          <w:sz w:val="22"/>
          <w:szCs w:val="22"/>
        </w:rPr>
        <w:t>9</w:t>
      </w:r>
      <w:r w:rsidR="00EA6F1B" w:rsidRPr="00D31CD0">
        <w:rPr>
          <w:rFonts w:asciiTheme="minorHAnsi" w:hAnsiTheme="minorHAnsi" w:cstheme="minorHAnsi"/>
          <w:sz w:val="22"/>
          <w:szCs w:val="22"/>
        </w:rPr>
        <w:t>.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00EA6F1B" w:rsidRPr="00D31CD0">
        <w:rPr>
          <w:rFonts w:asciiTheme="minorHAnsi" w:hAnsiTheme="minorHAnsi" w:cstheme="minorHAnsi"/>
          <w:sz w:val="22"/>
          <w:szCs w:val="22"/>
        </w:rPr>
        <w:t>z zachowaniem terminów płatności określonych w umowie o podwykonawstwo.</w:t>
      </w:r>
    </w:p>
    <w:p w14:paraId="43EAB5C9" w14:textId="32508F05"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w:t>
      </w:r>
      <w:r w:rsidR="00E57CD1">
        <w:rPr>
          <w:rFonts w:asciiTheme="minorHAnsi" w:hAnsiTheme="minorHAnsi" w:cstheme="minorHAnsi"/>
          <w:sz w:val="22"/>
          <w:szCs w:val="22"/>
        </w:rPr>
        <w:t>0</w:t>
      </w:r>
      <w:r w:rsidRPr="00D31CD0">
        <w:rPr>
          <w:rFonts w:asciiTheme="minorHAnsi" w:hAnsiTheme="minorHAnsi" w:cstheme="minorHAnsi"/>
          <w:sz w:val="22"/>
          <w:szCs w:val="22"/>
        </w:rPr>
        <w:t>.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45CFA72F"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w:t>
      </w:r>
      <w:r w:rsidR="00E57CD1">
        <w:rPr>
          <w:rFonts w:asciiTheme="minorHAnsi" w:hAnsiTheme="minorHAnsi" w:cstheme="minorHAnsi"/>
          <w:sz w:val="22"/>
          <w:szCs w:val="22"/>
        </w:rPr>
        <w:t>1</w:t>
      </w:r>
      <w:r w:rsidRPr="00D31CD0">
        <w:rPr>
          <w:rFonts w:asciiTheme="minorHAnsi" w:hAnsiTheme="minorHAnsi" w:cstheme="minorHAnsi"/>
          <w:sz w:val="22"/>
          <w:szCs w:val="22"/>
        </w:rPr>
        <w:t>. Wynagrodzenie, o którym mowa w ust. 1</w:t>
      </w:r>
      <w:r w:rsidR="00E57CD1">
        <w:rPr>
          <w:rFonts w:asciiTheme="minorHAnsi" w:hAnsiTheme="minorHAnsi" w:cstheme="minorHAnsi"/>
          <w:sz w:val="22"/>
          <w:szCs w:val="22"/>
        </w:rPr>
        <w:t>0</w:t>
      </w:r>
      <w:r w:rsidRPr="00D31CD0">
        <w:rPr>
          <w:rFonts w:asciiTheme="minorHAnsi" w:hAnsiTheme="minorHAnsi" w:cstheme="minorHAnsi"/>
          <w:sz w:val="22"/>
          <w:szCs w:val="22"/>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09E1DDB5"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w:t>
      </w:r>
      <w:r w:rsidR="00E57CD1">
        <w:rPr>
          <w:rFonts w:asciiTheme="minorHAnsi" w:hAnsiTheme="minorHAnsi" w:cstheme="minorHAnsi"/>
          <w:sz w:val="22"/>
          <w:szCs w:val="22"/>
        </w:rPr>
        <w:t>2</w:t>
      </w:r>
      <w:r w:rsidRPr="00D31CD0">
        <w:rPr>
          <w:rFonts w:asciiTheme="minorHAnsi" w:hAnsiTheme="minorHAnsi" w:cstheme="minorHAnsi"/>
          <w:sz w:val="22"/>
          <w:szCs w:val="22"/>
        </w:rPr>
        <w:t>. Bezpośrednia zapłata obejmuje wyłącznie należne wynagrodzenie, bez odsetek, należnych podwykonawcy lub dalszemu podwykonawcy.</w:t>
      </w:r>
    </w:p>
    <w:p w14:paraId="5FA2D89D" w14:textId="1F2ED7CF"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w:t>
      </w:r>
      <w:r w:rsidR="00E57CD1">
        <w:rPr>
          <w:rFonts w:asciiTheme="minorHAnsi" w:hAnsiTheme="minorHAnsi" w:cstheme="minorHAnsi"/>
          <w:sz w:val="22"/>
          <w:szCs w:val="22"/>
        </w:rPr>
        <w:t>3</w:t>
      </w:r>
      <w:r w:rsidRPr="00D31CD0">
        <w:rPr>
          <w:rFonts w:asciiTheme="minorHAnsi" w:hAnsiTheme="minorHAnsi" w:cstheme="minorHAnsi"/>
          <w:sz w:val="22"/>
          <w:szCs w:val="22"/>
        </w:rPr>
        <w:t>. Przed dokonaniem bezpośredniej zapłaty Zamawiający wezwie Wykonawcę do  zgłoszenia pisemnych uwag dotyczących zasadności bezpośredniej zapłaty wynagrodzenia podwykonawcy lub dalszemu podwykonawcy, o których mowa w ust. 1</w:t>
      </w:r>
      <w:r w:rsidR="00E57CD1">
        <w:rPr>
          <w:rFonts w:asciiTheme="minorHAnsi" w:hAnsiTheme="minorHAnsi" w:cstheme="minorHAnsi"/>
          <w:sz w:val="22"/>
          <w:szCs w:val="22"/>
        </w:rPr>
        <w:t>0</w:t>
      </w:r>
      <w:r w:rsidRPr="00D31CD0">
        <w:rPr>
          <w:rFonts w:asciiTheme="minorHAnsi" w:hAnsiTheme="minorHAnsi" w:cstheme="minorHAnsi"/>
          <w:sz w:val="22"/>
          <w:szCs w:val="22"/>
        </w:rPr>
        <w:t>. Zamawiający informuje Wykonawcę o terminie zgłaszania uwag, który nie może być krótszy niż 7 dni od dnia doręczenia wezwania.</w:t>
      </w:r>
    </w:p>
    <w:p w14:paraId="055CD6DB" w14:textId="2C2C682D"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w:t>
      </w:r>
      <w:r w:rsidR="00E57CD1">
        <w:rPr>
          <w:rFonts w:asciiTheme="minorHAnsi" w:hAnsiTheme="minorHAnsi" w:cstheme="minorHAnsi"/>
          <w:sz w:val="22"/>
          <w:szCs w:val="22"/>
        </w:rPr>
        <w:t>4</w:t>
      </w:r>
      <w:r w:rsidRPr="00D31CD0">
        <w:rPr>
          <w:rFonts w:asciiTheme="minorHAnsi" w:hAnsiTheme="minorHAnsi" w:cstheme="minorHAnsi"/>
          <w:sz w:val="22"/>
          <w:szCs w:val="22"/>
        </w:rPr>
        <w:t>. W przypadku zgłoszenia uwag, o których mowa w ust. 1</w:t>
      </w:r>
      <w:r w:rsidR="00E57CD1">
        <w:rPr>
          <w:rFonts w:asciiTheme="minorHAnsi" w:hAnsiTheme="minorHAnsi" w:cstheme="minorHAnsi"/>
          <w:sz w:val="22"/>
          <w:szCs w:val="22"/>
        </w:rPr>
        <w:t>3</w:t>
      </w:r>
      <w:r w:rsidRPr="00D31CD0">
        <w:rPr>
          <w:rFonts w:asciiTheme="minorHAnsi" w:hAnsiTheme="minorHAnsi" w:cstheme="minorHAnsi"/>
          <w:sz w:val="22"/>
          <w:szCs w:val="22"/>
        </w:rPr>
        <w:t>,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2495BA7E"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w:t>
      </w:r>
      <w:r w:rsidR="00E57CD1">
        <w:rPr>
          <w:rFonts w:asciiTheme="minorHAnsi" w:hAnsiTheme="minorHAnsi" w:cstheme="minorHAnsi"/>
          <w:sz w:val="22"/>
          <w:szCs w:val="22"/>
        </w:rPr>
        <w:t>5</w:t>
      </w:r>
      <w:r w:rsidRPr="00D31CD0">
        <w:rPr>
          <w:rFonts w:asciiTheme="minorHAnsi" w:hAnsiTheme="minorHAnsi" w:cstheme="minorHAnsi"/>
          <w:sz w:val="22"/>
          <w:szCs w:val="22"/>
        </w:rPr>
        <w:t>.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w:t>
      </w:r>
      <w:r w:rsidR="00E57CD1">
        <w:rPr>
          <w:rFonts w:asciiTheme="minorHAnsi" w:hAnsiTheme="minorHAnsi" w:cstheme="minorHAnsi"/>
          <w:sz w:val="22"/>
          <w:szCs w:val="22"/>
        </w:rPr>
        <w:t>0</w:t>
      </w:r>
      <w:r w:rsidRPr="00D31CD0">
        <w:rPr>
          <w:rFonts w:asciiTheme="minorHAnsi" w:hAnsiTheme="minorHAnsi" w:cstheme="minorHAnsi"/>
          <w:sz w:val="22"/>
          <w:szCs w:val="22"/>
        </w:rPr>
        <w:t>.</w:t>
      </w:r>
    </w:p>
    <w:p w14:paraId="1BEE7431" w14:textId="39091364"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w:t>
      </w:r>
      <w:r w:rsidR="00E57CD1">
        <w:rPr>
          <w:rFonts w:asciiTheme="minorHAnsi" w:hAnsiTheme="minorHAnsi" w:cstheme="minorHAnsi"/>
          <w:sz w:val="22"/>
          <w:szCs w:val="22"/>
        </w:rPr>
        <w:t>6</w:t>
      </w:r>
      <w:r w:rsidRPr="00D31CD0">
        <w:rPr>
          <w:rFonts w:asciiTheme="minorHAnsi" w:hAnsiTheme="minorHAnsi" w:cstheme="minorHAnsi"/>
          <w:sz w:val="22"/>
          <w:szCs w:val="22"/>
        </w:rPr>
        <w:t xml:space="preserve">.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 xml:space="preserve">odwykonawcy, o których mowa w ust. </w:t>
      </w:r>
      <w:r w:rsidR="00E57CD1">
        <w:rPr>
          <w:rFonts w:asciiTheme="minorHAnsi" w:hAnsiTheme="minorHAnsi" w:cstheme="minorHAnsi"/>
          <w:sz w:val="22"/>
          <w:szCs w:val="22"/>
        </w:rPr>
        <w:t>9</w:t>
      </w:r>
      <w:r w:rsidRPr="00D31CD0">
        <w:rPr>
          <w:rFonts w:asciiTheme="minorHAnsi" w:hAnsiTheme="minorHAnsi" w:cstheme="minorHAnsi"/>
          <w:sz w:val="22"/>
          <w:szCs w:val="22"/>
        </w:rPr>
        <w:t>,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 przypadku odstąpienia od umowy strona winna odstąpienia zapłaci odszkodowanie drugiej stronie w wysokości 10 % ceny umownej netto /od wartości całego zadania/ podanej w § 2 umowy. Kary umownej </w:t>
      </w:r>
      <w:r w:rsidRPr="00D31CD0">
        <w:rPr>
          <w:rFonts w:asciiTheme="minorHAnsi" w:hAnsiTheme="minorHAnsi" w:cstheme="minorHAnsi"/>
          <w:sz w:val="22"/>
          <w:szCs w:val="22"/>
        </w:rPr>
        <w:lastRenderedPageBreak/>
        <w:t>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3C14639B" w14:textId="2229D8A1" w:rsidR="00EA6F1B" w:rsidRPr="00D31CD0" w:rsidRDefault="000E2667">
      <w:pPr>
        <w:pStyle w:val="Akapitzlist"/>
        <w:tabs>
          <w:tab w:val="left" w:pos="709"/>
        </w:tabs>
        <w:spacing w:after="120"/>
        <w:ind w:left="0"/>
        <w:jc w:val="both"/>
        <w:rPr>
          <w:rFonts w:asciiTheme="minorHAnsi" w:hAnsiTheme="minorHAnsi" w:cstheme="minorHAnsi"/>
          <w:sz w:val="22"/>
          <w:szCs w:val="22"/>
        </w:rPr>
      </w:pPr>
      <w:r>
        <w:rPr>
          <w:rFonts w:asciiTheme="minorHAnsi" w:hAnsiTheme="minorHAnsi" w:cstheme="minorHAnsi"/>
          <w:sz w:val="22"/>
          <w:szCs w:val="22"/>
        </w:rPr>
        <w:t>Nie ustanawia się zabezpieczenia należytego wykonania umowy</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lastRenderedPageBreak/>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0E2667"/>
    <w:rsid w:val="001E685B"/>
    <w:rsid w:val="004200C5"/>
    <w:rsid w:val="006821B3"/>
    <w:rsid w:val="006B22D8"/>
    <w:rsid w:val="00A621CD"/>
    <w:rsid w:val="00AD616F"/>
    <w:rsid w:val="00AE333E"/>
    <w:rsid w:val="00B033EE"/>
    <w:rsid w:val="00D31CD0"/>
    <w:rsid w:val="00D37990"/>
    <w:rsid w:val="00D73C57"/>
    <w:rsid w:val="00DB3BE3"/>
    <w:rsid w:val="00E57CD1"/>
    <w:rsid w:val="00E9220D"/>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 w:type="character" w:customStyle="1" w:styleId="StrongEmphasis">
    <w:name w:val="Strong Emphasis"/>
    <w:rsid w:val="00E57C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4792</Words>
  <Characters>28757</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2</cp:revision>
  <cp:lastPrinted>2019-10-01T10:18:00Z</cp:lastPrinted>
  <dcterms:created xsi:type="dcterms:W3CDTF">2020-06-29T08:13:00Z</dcterms:created>
  <dcterms:modified xsi:type="dcterms:W3CDTF">2020-06-29T08:13:00Z</dcterms:modified>
</cp:coreProperties>
</file>