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D048B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Ogłoszenie nr 553088-N-2020 z dnia 2020-06-25 r. </w:t>
      </w:r>
    </w:p>
    <w:p w14:paraId="6824325E" w14:textId="77777777" w:rsidR="00BF64C4" w:rsidRDefault="00BF64C4" w:rsidP="00BF64C4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Zespół Opieki Zdrowotnej w Oświęcimiu: DOSTAWA ŚRODKÓW OCHRONY, ZESTAWÓW DO POBRANIA WYMAZÓW I TRANSPORTU, DOSTAWA WYROBÓW Z WŁÓKNINY</w:t>
      </w:r>
      <w:r>
        <w:rPr>
          <w:rFonts w:ascii="Verdana" w:hAnsi="Verdana"/>
          <w:sz w:val="16"/>
          <w:szCs w:val="16"/>
        </w:rPr>
        <w:br/>
        <w:t xml:space="preserve">OGŁOSZENIE O ZAMÓWIENIU - Dostawy </w:t>
      </w:r>
    </w:p>
    <w:p w14:paraId="4FAD333D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Zamieszczanie ogłoszenia:</w:t>
      </w:r>
      <w:r>
        <w:rPr>
          <w:rFonts w:ascii="Verdana" w:hAnsi="Verdana"/>
          <w:sz w:val="16"/>
          <w:szCs w:val="16"/>
        </w:rPr>
        <w:t xml:space="preserve"> Zamieszczanie obowiązkowe </w:t>
      </w:r>
    </w:p>
    <w:p w14:paraId="4293850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Ogłoszenie dotyczy:</w:t>
      </w:r>
      <w:r>
        <w:rPr>
          <w:rFonts w:ascii="Verdana" w:hAnsi="Verdana"/>
          <w:sz w:val="16"/>
          <w:szCs w:val="16"/>
        </w:rPr>
        <w:t xml:space="preserve"> Zamówienia publicznego </w:t>
      </w:r>
    </w:p>
    <w:p w14:paraId="306222A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Zamówienie dotyczy projektu lub programu współfinansowanego ze środków Unii Europejskiej </w:t>
      </w:r>
    </w:p>
    <w:p w14:paraId="3FD8F9E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14:paraId="01F6D49B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Nazwa projektu lub programu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</w:p>
    <w:p w14:paraId="7546E3B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3B9A160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14:paraId="214B1C53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, nie mniejszy niż 30%, osób zatrudnionych przez zakłady pracy chronionej lub wykonawców albo ich jednostki (w %) </w:t>
      </w:r>
      <w:r>
        <w:rPr>
          <w:rFonts w:ascii="Verdana" w:hAnsi="Verdana"/>
          <w:sz w:val="16"/>
          <w:szCs w:val="16"/>
        </w:rPr>
        <w:br/>
      </w:r>
    </w:p>
    <w:p w14:paraId="598A6E9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SEKCJA I: ZAMAWIAJĄCY</w:t>
      </w:r>
      <w:r>
        <w:rPr>
          <w:rFonts w:ascii="Verdana" w:hAnsi="Verdana"/>
          <w:sz w:val="16"/>
          <w:szCs w:val="16"/>
        </w:rPr>
        <w:t xml:space="preserve"> </w:t>
      </w:r>
    </w:p>
    <w:p w14:paraId="2EC0CFC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Postępowanie przeprowadza centralny zamawiający </w:t>
      </w:r>
    </w:p>
    <w:p w14:paraId="35EEC421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14:paraId="23E6F57D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Postępowanie przeprowadza podmiot, któremu zamawiający powierzył/powierzyli przeprowadzenie postępowania </w:t>
      </w:r>
    </w:p>
    <w:p w14:paraId="6E648B88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14:paraId="2249D96B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Informacje na temat podmiotu któremu zamawiający powierzył/powierzyli prowadzenie postępowania: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Postępowanie jest przeprowadzane wspólnie przez zamawiających</w:t>
      </w:r>
      <w:r>
        <w:rPr>
          <w:rFonts w:ascii="Verdana" w:hAnsi="Verdana"/>
          <w:sz w:val="16"/>
          <w:szCs w:val="16"/>
        </w:rPr>
        <w:t xml:space="preserve"> </w:t>
      </w:r>
    </w:p>
    <w:p w14:paraId="06269ED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14:paraId="12A83DB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Postępowanie jest przeprowadzane wspólnie z zamawiającymi z innych państw członkowskich Unii Europejskiej </w:t>
      </w:r>
    </w:p>
    <w:p w14:paraId="5B54D51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14:paraId="607EFED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Informacje dodatkowe:</w:t>
      </w:r>
      <w:r>
        <w:rPr>
          <w:rFonts w:ascii="Verdana" w:hAnsi="Verdana"/>
          <w:sz w:val="16"/>
          <w:szCs w:val="16"/>
        </w:rPr>
        <w:t xml:space="preserve"> </w:t>
      </w:r>
    </w:p>
    <w:p w14:paraId="030335C8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 1) NAZWA I ADRES: </w:t>
      </w:r>
      <w:r>
        <w:rPr>
          <w:rFonts w:ascii="Verdana" w:hAnsi="Verdana"/>
          <w:sz w:val="16"/>
          <w:szCs w:val="16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338448384. </w:t>
      </w:r>
      <w:r>
        <w:rPr>
          <w:rFonts w:ascii="Verdana" w:hAnsi="Verdana"/>
          <w:sz w:val="16"/>
          <w:szCs w:val="16"/>
        </w:rPr>
        <w:br/>
        <w:t xml:space="preserve">Adres strony internetowej (URL): www.przetargi.propublico.pl; www.szpitaloswiecim.pl </w:t>
      </w:r>
      <w:r>
        <w:rPr>
          <w:rFonts w:ascii="Verdana" w:hAnsi="Verdana"/>
          <w:sz w:val="16"/>
          <w:szCs w:val="16"/>
        </w:rPr>
        <w:br/>
        <w:t xml:space="preserve">Adres profilu nabywcy: www.przetargi.propublico.pl; www.szpitaloswiecim.pl </w:t>
      </w:r>
      <w:r>
        <w:rPr>
          <w:rFonts w:ascii="Verdana" w:hAnsi="Verdana"/>
          <w:sz w:val="16"/>
          <w:szCs w:val="16"/>
        </w:rPr>
        <w:br/>
        <w:t xml:space="preserve">Adres strony internetowej pod którym można uzyskać dostęp do narzędzi i urządzeń lub formatów plików, które nie są ogólnie dostępne </w:t>
      </w:r>
    </w:p>
    <w:p w14:paraId="2D32EB8F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 2) RODZAJ ZAMAWIAJĄCEGO: </w:t>
      </w:r>
      <w:r>
        <w:rPr>
          <w:rFonts w:ascii="Verdana" w:hAnsi="Verdana"/>
          <w:sz w:val="16"/>
          <w:szCs w:val="16"/>
        </w:rPr>
        <w:t xml:space="preserve">Podmiot prawa publicznego </w:t>
      </w:r>
      <w:r>
        <w:rPr>
          <w:rFonts w:ascii="Verdana" w:hAnsi="Verdana"/>
          <w:sz w:val="16"/>
          <w:szCs w:val="16"/>
        </w:rPr>
        <w:br/>
      </w:r>
    </w:p>
    <w:p w14:paraId="1583A5BF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I.3) WSPÓLNE UDZIELANIE ZAMÓWIENIA </w:t>
      </w:r>
      <w:r>
        <w:rPr>
          <w:rFonts w:ascii="Verdana" w:hAnsi="Verdana"/>
          <w:b/>
          <w:bCs/>
          <w:i/>
          <w:iCs/>
          <w:sz w:val="16"/>
          <w:szCs w:val="16"/>
        </w:rPr>
        <w:t>(jeżeli dotyczy)</w:t>
      </w:r>
      <w:r>
        <w:rPr>
          <w:rFonts w:ascii="Verdana" w:hAnsi="Verdana"/>
          <w:b/>
          <w:bCs/>
          <w:sz w:val="16"/>
          <w:szCs w:val="16"/>
        </w:rPr>
        <w:t xml:space="preserve">: </w:t>
      </w:r>
    </w:p>
    <w:p w14:paraId="767A3DDD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Verdana" w:hAnsi="Verdana"/>
          <w:sz w:val="16"/>
          <w:szCs w:val="16"/>
        </w:rPr>
        <w:br/>
      </w:r>
    </w:p>
    <w:p w14:paraId="4AA4514E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I.4) KOMUNIKACJA: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Nieograniczony, pełny i bezpośredni dostęp do dokumentów z postępowania można uzyskać pod adresem (URL)</w:t>
      </w:r>
      <w:r>
        <w:rPr>
          <w:rFonts w:ascii="Verdana" w:hAnsi="Verdana"/>
          <w:sz w:val="16"/>
          <w:szCs w:val="16"/>
        </w:rPr>
        <w:t xml:space="preserve"> </w:t>
      </w:r>
    </w:p>
    <w:p w14:paraId="1CCFE74B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  <w:t xml:space="preserve">www.przetargi.propublico.pl; www.szpitaloswiecim.pl </w:t>
      </w:r>
    </w:p>
    <w:p w14:paraId="6EE8E66F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Adres strony internetowej, na której zamieszczona będzie specyfikacja istotnych warunków zamówienia </w:t>
      </w:r>
    </w:p>
    <w:p w14:paraId="77DD276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  <w:t xml:space="preserve">www.przetargi.propublico.pl; www.szpitaloswiecim.pl </w:t>
      </w:r>
    </w:p>
    <w:p w14:paraId="7A3CCC9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lastRenderedPageBreak/>
        <w:br/>
      </w:r>
      <w:r>
        <w:rPr>
          <w:rFonts w:ascii="Verdana" w:hAnsi="Verdana"/>
          <w:b/>
          <w:bCs/>
          <w:sz w:val="16"/>
          <w:szCs w:val="16"/>
        </w:rPr>
        <w:t xml:space="preserve">Dostęp do dokumentów z postępowania jest ograniczony - więcej informacji można uzyskać pod adresem </w:t>
      </w:r>
    </w:p>
    <w:p w14:paraId="0980BB29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</w:r>
    </w:p>
    <w:p w14:paraId="2A98B75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Oferty lub wnioski o dopuszczenie do udziału w postępowaniu należy przesyłać: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Elektronicznie</w:t>
      </w:r>
      <w:r>
        <w:rPr>
          <w:rFonts w:ascii="Verdana" w:hAnsi="Verdana"/>
          <w:sz w:val="16"/>
          <w:szCs w:val="16"/>
        </w:rPr>
        <w:t xml:space="preserve"> </w:t>
      </w:r>
    </w:p>
    <w:p w14:paraId="3FBE34D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  <w:t xml:space="preserve">adres </w:t>
      </w:r>
      <w:r>
        <w:rPr>
          <w:rFonts w:ascii="Verdana" w:hAnsi="Verdana"/>
          <w:sz w:val="16"/>
          <w:szCs w:val="16"/>
        </w:rPr>
        <w:br/>
        <w:t xml:space="preserve">https://miniportal.uzp.gov.pl </w:t>
      </w:r>
    </w:p>
    <w:p w14:paraId="7EFEB4DC" w14:textId="77777777" w:rsidR="00BF64C4" w:rsidRDefault="00BF64C4" w:rsidP="00BF64C4">
      <w:pPr>
        <w:rPr>
          <w:rFonts w:ascii="Verdana" w:hAnsi="Verdana"/>
          <w:sz w:val="16"/>
          <w:szCs w:val="16"/>
        </w:rPr>
      </w:pPr>
    </w:p>
    <w:p w14:paraId="0C6D4D11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Dopuszczone jest przesłanie ofert lub wniosków o dopuszczenie do udziału w postępowaniu w inny sposób: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Tak </w:t>
      </w:r>
      <w:r>
        <w:rPr>
          <w:rFonts w:ascii="Verdana" w:hAnsi="Verdana"/>
          <w:sz w:val="16"/>
          <w:szCs w:val="16"/>
        </w:rPr>
        <w:br/>
        <w:t xml:space="preserve">Inny sposób: </w:t>
      </w:r>
      <w:r>
        <w:rPr>
          <w:rFonts w:ascii="Verdana" w:hAnsi="Verdana"/>
          <w:sz w:val="16"/>
          <w:szCs w:val="16"/>
        </w:rPr>
        <w:br/>
        <w:t xml:space="preserve">pisemnie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Wymagane jest przesłanie ofert lub wniosków o dopuszczenie do udziału w postępowaniu w inny sposób: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Tak </w:t>
      </w:r>
      <w:r>
        <w:rPr>
          <w:rFonts w:ascii="Verdana" w:hAnsi="Verdana"/>
          <w:sz w:val="16"/>
          <w:szCs w:val="16"/>
        </w:rPr>
        <w:br/>
        <w:t xml:space="preserve">Inny sposób: </w:t>
      </w:r>
      <w:r>
        <w:rPr>
          <w:rFonts w:ascii="Verdana" w:hAnsi="Verdana"/>
          <w:sz w:val="16"/>
          <w:szCs w:val="16"/>
        </w:rPr>
        <w:br/>
        <w:t xml:space="preserve">drogą pocztową - dotyczy przesłania próbek w pakiecie Nr 1 i 2 </w:t>
      </w:r>
      <w:r>
        <w:rPr>
          <w:rFonts w:ascii="Verdana" w:hAnsi="Verdana"/>
          <w:sz w:val="16"/>
          <w:szCs w:val="16"/>
        </w:rPr>
        <w:br/>
        <w:t xml:space="preserve">Adres: </w:t>
      </w:r>
      <w:r>
        <w:rPr>
          <w:rFonts w:ascii="Verdana" w:hAnsi="Verdana"/>
          <w:sz w:val="16"/>
          <w:szCs w:val="16"/>
        </w:rPr>
        <w:br/>
        <w:t xml:space="preserve">Zespół Opieki Zdrowotnej 32-600 Oświęcim, ul. Wysokie Brzegi 4, pok. 34 </w:t>
      </w:r>
    </w:p>
    <w:p w14:paraId="58324371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Komunikacja elektroniczna wymaga korzystania z narzędzi i urządzeń lub formatów plików, które nie są ogólnie dostępne</w:t>
      </w:r>
      <w:r>
        <w:rPr>
          <w:rFonts w:ascii="Verdana" w:hAnsi="Verdana"/>
          <w:sz w:val="16"/>
          <w:szCs w:val="16"/>
        </w:rPr>
        <w:t xml:space="preserve"> </w:t>
      </w:r>
    </w:p>
    <w:p w14:paraId="1B521DB8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Nieograniczony, pełny, bezpośredni i bezpłatny dostęp do tych narzędzi można uzyskać pod adresem: (URL) </w:t>
      </w:r>
      <w:r>
        <w:rPr>
          <w:rFonts w:ascii="Verdana" w:hAnsi="Verdana"/>
          <w:sz w:val="16"/>
          <w:szCs w:val="16"/>
        </w:rPr>
        <w:br/>
      </w:r>
    </w:p>
    <w:p w14:paraId="384AE34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SEKCJA II: PRZEDMIOT ZAMÓWIENIA </w:t>
      </w:r>
    </w:p>
    <w:p w14:paraId="2BFCEC1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II.1) Nazwa nadana zamówieniu przez zamawiającego: </w:t>
      </w:r>
      <w:r>
        <w:rPr>
          <w:rFonts w:ascii="Verdana" w:hAnsi="Verdana"/>
          <w:sz w:val="16"/>
          <w:szCs w:val="16"/>
        </w:rPr>
        <w:t xml:space="preserve">DOSTAWA ŚRODKÓW OCHRONY, ZESTAWÓW DO POBRANIA WYMAZÓW I TRANSPORTU, DOSTAWA WYROBÓW Z WŁÓKNINY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referencyjny: </w:t>
      </w:r>
      <w:r>
        <w:rPr>
          <w:rFonts w:ascii="Verdana" w:hAnsi="Verdana"/>
          <w:sz w:val="16"/>
          <w:szCs w:val="16"/>
        </w:rPr>
        <w:t xml:space="preserve">ZOZ.DZP.271.2.VI.2020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Przed wszczęciem postępowania o udzielenie zamówienia przeprowadzono dialog techniczny </w:t>
      </w:r>
    </w:p>
    <w:p w14:paraId="20F8E52D" w14:textId="77777777" w:rsidR="00BF64C4" w:rsidRDefault="00BF64C4" w:rsidP="00BF64C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14:paraId="077CAE24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II.2) Rodzaj zamówienia: </w:t>
      </w:r>
      <w:r>
        <w:rPr>
          <w:rFonts w:ascii="Verdana" w:hAnsi="Verdana"/>
          <w:sz w:val="16"/>
          <w:szCs w:val="16"/>
        </w:rPr>
        <w:t xml:space="preserve">Dostawy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II.3) Informacja o możliwości składania ofert częściowych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Zamówienie podzielone jest na części: </w:t>
      </w:r>
    </w:p>
    <w:p w14:paraId="553156C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Oferty lub wnioski o dopuszczenie do udziału w postępowaniu można składać w odniesieniu do: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wszystkich części </w:t>
      </w:r>
    </w:p>
    <w:p w14:paraId="60DBA108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Zamawiający zastrzega sobie prawo do udzielenia łącznie następujących części lub grup części: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Maksymalna liczba części zamówienia, na które może zostać udzielone zamówienie jednemu wykonawcy: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12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II.4)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 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 określenie zapotrzebowania na innowacyjny produkt, usługę lub roboty budowlane: </w:t>
      </w:r>
      <w:r>
        <w:rPr>
          <w:rFonts w:ascii="Verdana" w:hAnsi="Verdana"/>
          <w:sz w:val="16"/>
          <w:szCs w:val="16"/>
        </w:rPr>
        <w:t xml:space="preserve">1. Przedmiotem zamówienia są; a) sukcesywne dostawy środków ochrony, zestawów do pobrania wymazów i transportu, wyrobów z włókniny - zgodnie z zapisami w formularzu cenowym stanowiącym załącznik nr 2 do SIWZ z podziałem na następujące części: PAKIET Nr 1 – Rękawiczki nitrylowe </w:t>
      </w:r>
      <w:proofErr w:type="spellStart"/>
      <w:r>
        <w:rPr>
          <w:rFonts w:ascii="Verdana" w:hAnsi="Verdana"/>
          <w:sz w:val="16"/>
          <w:szCs w:val="16"/>
        </w:rPr>
        <w:t>bezpudrowe</w:t>
      </w:r>
      <w:proofErr w:type="spellEnd"/>
      <w:r>
        <w:rPr>
          <w:rFonts w:ascii="Verdana" w:hAnsi="Verdana"/>
          <w:sz w:val="16"/>
          <w:szCs w:val="16"/>
        </w:rPr>
        <w:t xml:space="preserve"> PAKIET Nr 2 – Rękawiczki jałowe ginekologiczne PAKIET Nr 3 – Indywidualny zestaw ochrony biologicznej PAKIET Nr 4 – Wysokie ochraniacze na buty PAKIET Nr 5 – Pałeczka polistyrenowa, butle z polietylenu PAKIET Nr 6 – Torebka do transportu probówek PAKIET Nr 7 – Maska klasy FFP3 b) dostawy wyrobów z włókniny - zgodnie z zapisami w formularzu cenowym stanowiącym załącznik nr 2 do SIWZ z podziałem na następujące części: PAKIET Nr 8 – Ubrania operacyjne PAKIET Nr 9 – Czepki chirurgiczne PAKIET Nr 10 – Maski chirurgiczne PAKIET Nr 11 – Fartuchy PAKIET Nr 12 – fartuch włókninowy, jałowy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II.5) Główny kod CPV: </w:t>
      </w:r>
      <w:r>
        <w:rPr>
          <w:rFonts w:ascii="Verdana" w:hAnsi="Verdana"/>
          <w:sz w:val="16"/>
          <w:szCs w:val="16"/>
        </w:rPr>
        <w:t xml:space="preserve">18424300-0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Dodatkowe kody CPV:</w:t>
      </w:r>
      <w:r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19"/>
      </w:tblGrid>
      <w:tr w:rsidR="00BF64C4" w14:paraId="57572AAD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BD9056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Kod CPV</w:t>
            </w:r>
          </w:p>
        </w:tc>
      </w:tr>
      <w:tr w:rsidR="00BF64C4" w14:paraId="0026B62E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0D1D38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33141000-0</w:t>
            </w:r>
          </w:p>
        </w:tc>
      </w:tr>
      <w:tr w:rsidR="00BF64C4" w14:paraId="53F5BE99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27A51A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39520000-3</w:t>
            </w:r>
          </w:p>
        </w:tc>
      </w:tr>
    </w:tbl>
    <w:p w14:paraId="159DC7E1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lastRenderedPageBreak/>
        <w:t xml:space="preserve">II.6) Całkowita wartość zamówienia </w:t>
      </w:r>
      <w:r>
        <w:rPr>
          <w:rFonts w:ascii="Verdana" w:hAnsi="Verdana"/>
          <w:i/>
          <w:iCs/>
          <w:sz w:val="16"/>
          <w:szCs w:val="16"/>
        </w:rPr>
        <w:t>(jeżeli zamawiający podaje informacje o wartości zamówienia)</w:t>
      </w:r>
      <w:r>
        <w:rPr>
          <w:rFonts w:ascii="Verdana" w:hAnsi="Verdana"/>
          <w:sz w:val="16"/>
          <w:szCs w:val="16"/>
        </w:rPr>
        <w:t xml:space="preserve">: 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</w:p>
    <w:p w14:paraId="6109C37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i/>
          <w:iCs/>
          <w:sz w:val="16"/>
          <w:szCs w:val="16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Verdana" w:hAnsi="Verdana"/>
          <w:sz w:val="16"/>
          <w:szCs w:val="16"/>
        </w:rPr>
        <w:t xml:space="preserve"> </w:t>
      </w:r>
    </w:p>
    <w:p w14:paraId="4E9CF6C3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b/>
          <w:bCs/>
          <w:sz w:val="16"/>
          <w:szCs w:val="16"/>
        </w:rPr>
        <w:t xml:space="preserve">: </w:t>
      </w: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miesiącach:  3  </w:t>
      </w:r>
      <w:r>
        <w:rPr>
          <w:rFonts w:ascii="Verdana" w:hAnsi="Verdana"/>
          <w:i/>
          <w:iCs/>
          <w:sz w:val="16"/>
          <w:szCs w:val="16"/>
        </w:rPr>
        <w:t xml:space="preserve"> lub </w:t>
      </w:r>
      <w:r>
        <w:rPr>
          <w:rFonts w:ascii="Verdana" w:hAnsi="Verdana"/>
          <w:b/>
          <w:bCs/>
          <w:sz w:val="16"/>
          <w:szCs w:val="16"/>
        </w:rPr>
        <w:t>dniach: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i/>
          <w:iCs/>
          <w:sz w:val="16"/>
          <w:szCs w:val="16"/>
        </w:rPr>
        <w:t>lub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data rozpoczęcia: </w:t>
      </w:r>
      <w:r>
        <w:rPr>
          <w:rFonts w:ascii="Verdana" w:hAnsi="Verdana"/>
          <w:sz w:val="16"/>
          <w:szCs w:val="16"/>
        </w:rPr>
        <w:t> </w:t>
      </w:r>
      <w:r>
        <w:rPr>
          <w:rFonts w:ascii="Verdana" w:hAnsi="Verdana"/>
          <w:i/>
          <w:iCs/>
          <w:sz w:val="16"/>
          <w:szCs w:val="16"/>
        </w:rPr>
        <w:t xml:space="preserve"> lub </w:t>
      </w:r>
      <w:r>
        <w:rPr>
          <w:rFonts w:ascii="Verdana" w:hAnsi="Verdana"/>
          <w:b/>
          <w:bCs/>
          <w:sz w:val="16"/>
          <w:szCs w:val="16"/>
        </w:rPr>
        <w:t xml:space="preserve">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II.9) Informacje dodatkowe: </w:t>
      </w:r>
    </w:p>
    <w:p w14:paraId="76B36FB4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SEKCJA III: INFORMACJE O CHARAKTERZE PRAWNYM, EKONOMICZNYM, FINANSOWYM I TECHNICZNYM </w:t>
      </w:r>
    </w:p>
    <w:p w14:paraId="5CD1369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III.1) WARUNKI UDZIAŁU W POSTĘPOWANIU </w:t>
      </w:r>
    </w:p>
    <w:p w14:paraId="61271AF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III.1.1) Kompetencje lub uprawnienia do prowadzenia określonej działalności zawodowej, o ile wynika to z odrębnych przepisów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Określenie warunków: Zamawiający nie określa szczególnych wymagań w zakresie opisu spełnienia tego warunku udziału w postępowaniu </w:t>
      </w:r>
      <w:r>
        <w:rPr>
          <w:rFonts w:ascii="Verdana" w:hAnsi="Verdana"/>
          <w:sz w:val="16"/>
          <w:szCs w:val="16"/>
        </w:rPr>
        <w:br/>
        <w:t xml:space="preserve">Informacje dodatkowe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III.1.2) Sytuacja finansowa lub ekonomiczna </w:t>
      </w:r>
      <w:r>
        <w:rPr>
          <w:rFonts w:ascii="Verdana" w:hAnsi="Verdana"/>
          <w:sz w:val="16"/>
          <w:szCs w:val="16"/>
        </w:rPr>
        <w:br/>
        <w:t xml:space="preserve">Określenie warunków: Zamawiający nie określa szczególnych wymagań w zakresie opisu spełnienia tego warunku udziału w postępowaniu </w:t>
      </w:r>
      <w:r>
        <w:rPr>
          <w:rFonts w:ascii="Verdana" w:hAnsi="Verdana"/>
          <w:sz w:val="16"/>
          <w:szCs w:val="16"/>
        </w:rPr>
        <w:br/>
        <w:t xml:space="preserve">Informacje dodatkowe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III.1.3) Zdolność techniczna lub zawodowa </w:t>
      </w:r>
      <w:r>
        <w:rPr>
          <w:rFonts w:ascii="Verdana" w:hAnsi="Verdana"/>
          <w:sz w:val="16"/>
          <w:szCs w:val="16"/>
        </w:rPr>
        <w:br/>
        <w:t xml:space="preserve">Określenie warunków: Zamawiający nie określa szczególnych wymagań w zakresie opisu spełnienia tego warunku udziału w postępowaniu </w:t>
      </w:r>
      <w:r>
        <w:rPr>
          <w:rFonts w:ascii="Verdana" w:hAnsi="Verdana"/>
          <w:sz w:val="16"/>
          <w:szCs w:val="16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rPr>
          <w:rFonts w:ascii="Verdana" w:hAnsi="Verdana"/>
          <w:sz w:val="16"/>
          <w:szCs w:val="16"/>
        </w:rPr>
        <w:br/>
        <w:t xml:space="preserve">Informacje dodatkowe: </w:t>
      </w:r>
    </w:p>
    <w:p w14:paraId="34432C3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III.2) PODSTAWY WYKLUCZENIA </w:t>
      </w:r>
    </w:p>
    <w:p w14:paraId="1004C8D9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III.2.1) Podstawy wykluczenia określone w art. 24 ust. 1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III.2.2) Zamawiający przewiduje wykluczenie wykonawcy na podstawie art. 24 ust. 5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)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Tak (podstawa wykluczenia określona w art. 24 ust. 5 pkt 8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) </w:t>
      </w:r>
    </w:p>
    <w:p w14:paraId="2299F883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07DF7E9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Oświadczenie o niepodleganiu wykluczeniu oraz spełnianiu warunków udziału w postępowaniu </w:t>
      </w:r>
      <w:r>
        <w:rPr>
          <w:rFonts w:ascii="Verdana" w:hAnsi="Verdana"/>
          <w:sz w:val="16"/>
          <w:szCs w:val="16"/>
        </w:rPr>
        <w:br/>
        <w:t xml:space="preserve">Nie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Oświadczenie o spełnianiu kryteriów selekcji </w:t>
      </w:r>
      <w:r>
        <w:rPr>
          <w:rFonts w:ascii="Verdana" w:hAnsi="Verdana"/>
          <w:sz w:val="16"/>
          <w:szCs w:val="16"/>
        </w:rPr>
        <w:br/>
        <w:t xml:space="preserve">Nie </w:t>
      </w:r>
    </w:p>
    <w:p w14:paraId="2408989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78D286A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 b.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14:paraId="3F83F461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lastRenderedPageBreak/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44430D1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III.5.1) W ZAKRESIE SPEŁNIANIA WARUNKÓW UDZIAŁU W POSTĘPOWANIU: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III.5.2) W ZAKRESIE KRYTERIÓW SELEKCJI: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</w:p>
    <w:p w14:paraId="5B595197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0C9BF6D5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Dotyczące przedmiotu zamówienia : a) Oświadczenie potwierdzające, że zaoferowane wyroby spełniają wymagania określone w ustawie z dnia 20 maja 2010 r. o wyrobach medycznych (Dz. U. z 2020 poz. 186) a ponadto, że Wykonawca jest gotowy w każdej chwili na żądanie Zamawiającego potwierdzić to poprzez przesłanie kopii odpowiedniej dokumentacji (o ile dotyczy) lub oświadczenie, że oferowany produkt nie jest wyrobem medycznym - Załącznik nr 5 do SIWZ - dotyczy Pakietów od nr 1 do nr 12, Pakiet nr 5 dot. poz. 1 b) Oświadczenie Wykonawcy, że zaoferowane wyroby posiadają deklarację zgodności CE /wpis do rejestru wyrobów medycznych/ oraz, że Wykonawca jest gotowy w każdej chwili potwierdzić to poprzez przesłanie odpowiedniej dokumentacji (o ile dotyczy) lub oświadczenie, że oferowany produkt nie wymaga posiadania deklaracji zgodności CE - Załącznik nr 5 do SIWZ - dotyczy Pakietów od nr 1 do nr 12, Pakiet nr 5 dot. poz. 1 c) Karty produktu, w których winny być zaznaczone informacje potwierdzające spełnienie wymagań parametrów granicznych – dotyczy Pakietu nr 12; d) Aktualne badania producenta na szczelność (AQL – 1,0) Akceptowany Poziom Jakości –dotyczy rękawic medycznych – Pakiet nr 1 , 2, wykonane nie wcześniej niż w 2019 r.; e) Aktualne świadectwa dopuszczenia do obrotu oferowanych rękawic zgodnie z normą PN – EN 455-1, PN -EN 455 – 2, PN -EN 455 -3 (dotyczy rękawic medycznych - Pakiet nr 2) </w:t>
      </w:r>
    </w:p>
    <w:p w14:paraId="56590F3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III.7) INNE DOKUMENTY NIE WYMIENIONE W pkt III.3) - III.6) </w:t>
      </w:r>
    </w:p>
    <w:p w14:paraId="31A96F8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SEKCJA IV: PROCEDURA </w:t>
      </w:r>
    </w:p>
    <w:p w14:paraId="4C291B09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IV.1) OPIS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IV.1.1) Tryb udzielenia zamówienia: </w:t>
      </w:r>
      <w:r>
        <w:rPr>
          <w:rFonts w:ascii="Verdana" w:hAnsi="Verdana"/>
          <w:sz w:val="16"/>
          <w:szCs w:val="16"/>
        </w:rPr>
        <w:t xml:space="preserve">Przetarg nieograniczony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IV.1.2) Zamawiający żąda wniesienia wadium:</w:t>
      </w:r>
      <w:r>
        <w:rPr>
          <w:rFonts w:ascii="Verdana" w:hAnsi="Verdana"/>
          <w:sz w:val="16"/>
          <w:szCs w:val="16"/>
        </w:rPr>
        <w:t xml:space="preserve"> </w:t>
      </w:r>
    </w:p>
    <w:p w14:paraId="5FFF058E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Informacja na temat wadium </w:t>
      </w:r>
      <w:r>
        <w:rPr>
          <w:rFonts w:ascii="Verdana" w:hAnsi="Verdana"/>
          <w:sz w:val="16"/>
          <w:szCs w:val="16"/>
        </w:rPr>
        <w:br/>
      </w:r>
    </w:p>
    <w:p w14:paraId="5584F7E5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IV.1.3) Przewiduje się udzielenie zaliczek na poczet wykonania zamówienia:</w:t>
      </w:r>
      <w:r>
        <w:rPr>
          <w:rFonts w:ascii="Verdana" w:hAnsi="Verdana"/>
          <w:sz w:val="16"/>
          <w:szCs w:val="16"/>
        </w:rPr>
        <w:t xml:space="preserve"> </w:t>
      </w:r>
    </w:p>
    <w:p w14:paraId="6926E7D4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Należy podać informacje na temat udzielania zaliczek: </w:t>
      </w:r>
      <w:r>
        <w:rPr>
          <w:rFonts w:ascii="Verdana" w:hAnsi="Verdana"/>
          <w:sz w:val="16"/>
          <w:szCs w:val="16"/>
        </w:rPr>
        <w:br/>
      </w:r>
    </w:p>
    <w:p w14:paraId="14988F7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IV.1.4) Wymaga się złożenia ofert w postaci katalogów elektronicznych lub dołączenia do ofert katalogów elektronicznych: </w:t>
      </w:r>
    </w:p>
    <w:p w14:paraId="3BC4FE88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Dopuszcza się złożenie ofert w postaci katalogów elektronicznych lub dołączenia do ofert katalogów elektronicznych: </w:t>
      </w:r>
      <w:r>
        <w:rPr>
          <w:rFonts w:ascii="Verdana" w:hAnsi="Verdana"/>
          <w:sz w:val="16"/>
          <w:szCs w:val="16"/>
        </w:rPr>
        <w:br/>
        <w:t xml:space="preserve">Tak </w:t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</w:p>
    <w:p w14:paraId="0F657EA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IV.1.5.) Wymaga się złożenia oferty wariantowej: </w:t>
      </w:r>
    </w:p>
    <w:p w14:paraId="43B7841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Dopuszcza się złożenie oferty wariantowej </w:t>
      </w:r>
      <w:r>
        <w:rPr>
          <w:rFonts w:ascii="Verdana" w:hAnsi="Verdana"/>
          <w:sz w:val="16"/>
          <w:szCs w:val="16"/>
        </w:rPr>
        <w:br/>
        <w:t xml:space="preserve">Nie </w:t>
      </w:r>
      <w:r>
        <w:rPr>
          <w:rFonts w:ascii="Verdana" w:hAnsi="Verdana"/>
          <w:sz w:val="16"/>
          <w:szCs w:val="16"/>
        </w:rPr>
        <w:br/>
        <w:t xml:space="preserve">Złożenie oferty wariantowej dopuszcza się tylko z jednoczesnym złożeniem oferty zasadniczej: </w:t>
      </w:r>
      <w:r>
        <w:rPr>
          <w:rFonts w:ascii="Verdana" w:hAnsi="Verdana"/>
          <w:sz w:val="16"/>
          <w:szCs w:val="16"/>
        </w:rPr>
        <w:br/>
        <w:t xml:space="preserve">Nie </w:t>
      </w:r>
    </w:p>
    <w:p w14:paraId="7253102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IV.1.6) Przewidywana liczba wykonawców, którzy zostaną zaproszeni do udziału w postępowaniu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i/>
          <w:iCs/>
          <w:sz w:val="16"/>
          <w:szCs w:val="16"/>
        </w:rPr>
        <w:t xml:space="preserve">(przetarg ograniczony, negocjacje z ogłoszeniem, dialog konkurencyjny, partnerstwo innowacyjne) </w:t>
      </w:r>
    </w:p>
    <w:p w14:paraId="77A002BB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Liczba wykonawców   </w:t>
      </w:r>
      <w:r>
        <w:rPr>
          <w:rFonts w:ascii="Verdana" w:hAnsi="Verdana"/>
          <w:sz w:val="16"/>
          <w:szCs w:val="16"/>
        </w:rPr>
        <w:br/>
        <w:t xml:space="preserve">Przewidywana minimalna liczba wykonawców </w:t>
      </w:r>
      <w:r>
        <w:rPr>
          <w:rFonts w:ascii="Verdana" w:hAnsi="Verdana"/>
          <w:sz w:val="16"/>
          <w:szCs w:val="16"/>
        </w:rPr>
        <w:br/>
        <w:t xml:space="preserve">Maksymalna liczba wykonawców   </w:t>
      </w:r>
      <w:r>
        <w:rPr>
          <w:rFonts w:ascii="Verdana" w:hAnsi="Verdana"/>
          <w:sz w:val="16"/>
          <w:szCs w:val="16"/>
        </w:rPr>
        <w:br/>
        <w:t xml:space="preserve">Kryteria selekcji wykonawców: </w:t>
      </w:r>
      <w:r>
        <w:rPr>
          <w:rFonts w:ascii="Verdana" w:hAnsi="Verdana"/>
          <w:sz w:val="16"/>
          <w:szCs w:val="16"/>
        </w:rPr>
        <w:br/>
      </w:r>
    </w:p>
    <w:p w14:paraId="5095BA4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IV.1.7) Informacje na temat umowy ramowej lub dynamicznego systemu zakupów: </w:t>
      </w:r>
    </w:p>
    <w:p w14:paraId="1B189A8D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Umowa ramowa będzie zawarta: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Czy przewiduje się ograniczenie liczby uczestników umowy ramowej: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Przewidziana maksymalna liczba uczestników umowy ramowej: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Zamówienie obejmuje ustanowienie dynamicznego systemu zakupów: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lastRenderedPageBreak/>
        <w:br/>
        <w:t xml:space="preserve">Adres strony internetowej, na której będą zamieszczone dodatkowe informacje dotyczące dynamicznego systemu zakupów: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W ramach umowy ramowej/dynamicznego systemu zakupów dopuszcza się złożenie ofert w formie katalogów elektronicznych: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Verdana" w:hAnsi="Verdana"/>
          <w:sz w:val="16"/>
          <w:szCs w:val="16"/>
        </w:rPr>
        <w:br/>
      </w:r>
    </w:p>
    <w:p w14:paraId="19EDDBC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IV.1.8) Aukcja elektroniczna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Przewidziane jest przeprowadzenie aukcji elektronicznej </w:t>
      </w:r>
      <w:r>
        <w:rPr>
          <w:rFonts w:ascii="Verdana" w:hAnsi="Verdana"/>
          <w:i/>
          <w:iCs/>
          <w:sz w:val="16"/>
          <w:szCs w:val="16"/>
        </w:rPr>
        <w:t xml:space="preserve">(przetarg nieograniczony, przetarg ograniczony, negocjacje z ogłoszeniem) </w:t>
      </w:r>
      <w:r>
        <w:rPr>
          <w:rFonts w:ascii="Verdana" w:hAnsi="Verdana"/>
          <w:sz w:val="16"/>
          <w:szCs w:val="16"/>
        </w:rPr>
        <w:br/>
        <w:t xml:space="preserve">Należy podać adres strony internetowej, na której aukcja będzie prowadzona: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Należy wskazać elementy, których wartości będą przedmiotem aukcji elektronicznej: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Przewiduje się ograniczenia co do przedstawionych wartości, wynikające z opisu przedmiotu zamówienia: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Verdana" w:hAnsi="Verdana"/>
          <w:sz w:val="16"/>
          <w:szCs w:val="16"/>
        </w:rPr>
        <w:br/>
        <w:t xml:space="preserve">Informacje dotyczące przebiegu aukcji elektronicznej: </w:t>
      </w:r>
      <w:r>
        <w:rPr>
          <w:rFonts w:ascii="Verdana" w:hAnsi="Verdana"/>
          <w:sz w:val="16"/>
          <w:szCs w:val="16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Verdana" w:hAnsi="Verdana"/>
          <w:sz w:val="16"/>
          <w:szCs w:val="16"/>
        </w:rPr>
        <w:br/>
        <w:t xml:space="preserve">Informacje dotyczące wykorzystywanego sprzętu elektronicznego, rozwiązań i specyfikacji technicznych w zakresie połączeń: </w:t>
      </w:r>
      <w:r>
        <w:rPr>
          <w:rFonts w:ascii="Verdana" w:hAnsi="Verdana"/>
          <w:sz w:val="16"/>
          <w:szCs w:val="16"/>
        </w:rPr>
        <w:br/>
        <w:t xml:space="preserve">Wymagania dotyczące rejestracji i identyfikacji wykonawców w aukcji elektronicznej: </w:t>
      </w:r>
      <w:r>
        <w:rPr>
          <w:rFonts w:ascii="Verdana" w:hAnsi="Verdana"/>
          <w:sz w:val="16"/>
          <w:szCs w:val="16"/>
        </w:rPr>
        <w:br/>
        <w:t xml:space="preserve">Informacje o liczbie etapów aukcji elektronicznej i czasie ich trwania: </w:t>
      </w:r>
    </w:p>
    <w:p w14:paraId="55144E5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Czas trwania: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Czy wykonawcy, którzy nie złożyli nowych postąpień, zostaną zakwalifikowani do następnego etapu: </w:t>
      </w:r>
      <w:r>
        <w:rPr>
          <w:rFonts w:ascii="Verdana" w:hAnsi="Verdana"/>
          <w:sz w:val="16"/>
          <w:szCs w:val="16"/>
        </w:rPr>
        <w:br/>
        <w:t xml:space="preserve">Warunki zamknięcia aukcji elektronicznej: </w:t>
      </w:r>
      <w:r>
        <w:rPr>
          <w:rFonts w:ascii="Verdana" w:hAnsi="Verdana"/>
          <w:sz w:val="16"/>
          <w:szCs w:val="16"/>
        </w:rPr>
        <w:br/>
      </w:r>
    </w:p>
    <w:p w14:paraId="070EF1B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IV.2) KRYTERIA OCENY OFERT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IV.2.1) Kryteria oceny ofert: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IV.2.2) Kryteria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IV.2.3) Zastosowanie procedury, o której mowa w art. 24aa ust. 1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b/>
          <w:bCs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(przetarg nieograniczony) </w:t>
      </w:r>
      <w:r>
        <w:rPr>
          <w:rFonts w:ascii="Verdana" w:hAnsi="Verdana"/>
          <w:sz w:val="16"/>
          <w:szCs w:val="16"/>
        </w:rPr>
        <w:br/>
        <w:t xml:space="preserve">Nie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IV.3) Negocjacje z ogłoszeniem, dialog konkurencyjny, partnerstwo innowacyjne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IV.3.1) Informacje na temat negocjacji z ogłoszeniem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Minimalne wymagania, które muszą spełniać wszystkie oferty: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Przewidziane jest zastrzeżenie prawa do udzielenia zamówienia na podstawie ofert wstępnych bez przeprowadzenia negocjacji </w:t>
      </w:r>
      <w:r>
        <w:rPr>
          <w:rFonts w:ascii="Verdana" w:hAnsi="Verdana"/>
          <w:sz w:val="16"/>
          <w:szCs w:val="16"/>
        </w:rPr>
        <w:br/>
        <w:t xml:space="preserve">Przewidziany jest podział negocjacji na etapy w celu ograniczenia liczby ofert: </w:t>
      </w:r>
      <w:r>
        <w:rPr>
          <w:rFonts w:ascii="Verdana" w:hAnsi="Verdana"/>
          <w:sz w:val="16"/>
          <w:szCs w:val="16"/>
        </w:rPr>
        <w:br/>
        <w:t xml:space="preserve">Należy podać informacje na temat etapów negocjacji (w tym liczbę etapów):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IV.3.2) Informacje na temat dialogu konkurencyjnego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Opis potrzeb i wymagań zamawiającego lub informacja o sposobie uzyskania tego opisu: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Wstępny harmonogram postępowania: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Podział dialogu na etapy w celu ograniczenia liczby rozwiązań: </w:t>
      </w:r>
      <w:r>
        <w:rPr>
          <w:rFonts w:ascii="Verdana" w:hAnsi="Verdana"/>
          <w:sz w:val="16"/>
          <w:szCs w:val="16"/>
        </w:rPr>
        <w:br/>
        <w:t xml:space="preserve">Należy podać informacje na temat etapów dialogu: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IV.3.3) Informacje na temat partnerstwa innowacyjnego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Elementy opisu przedmiotu zamówienia definiujące minimalne wymagania, którym muszą odpowiadać wszystkie </w:t>
      </w:r>
      <w:r>
        <w:rPr>
          <w:rFonts w:ascii="Verdana" w:hAnsi="Verdana"/>
          <w:sz w:val="16"/>
          <w:szCs w:val="16"/>
        </w:rPr>
        <w:lastRenderedPageBreak/>
        <w:t xml:space="preserve">oferty: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IV.4) Licytacja elektroniczna </w:t>
      </w:r>
      <w:r>
        <w:rPr>
          <w:rFonts w:ascii="Verdana" w:hAnsi="Verdana"/>
          <w:sz w:val="16"/>
          <w:szCs w:val="16"/>
        </w:rPr>
        <w:br/>
        <w:t xml:space="preserve">Adres strony internetowej, na której będzie prowadzona licytacja elektroniczna: </w:t>
      </w:r>
    </w:p>
    <w:p w14:paraId="635AFE1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Adres strony internetowej, na której jest dostępny opis przedmiotu zamówienia w licytacji elektronicznej: </w:t>
      </w:r>
    </w:p>
    <w:p w14:paraId="34D1F28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Wymagania dotyczące rejestracji i identyfikacji wykonawców w licytacji elektronicznej, w tym wymagania techniczne urządzeń informatycznych: </w:t>
      </w:r>
    </w:p>
    <w:p w14:paraId="7551CD6D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Sposób postępowania w toku licytacji elektronicznej, w tym określenie minimalnych wysokości postąpień: </w:t>
      </w:r>
    </w:p>
    <w:p w14:paraId="5E42CB21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Informacje o liczbie etapów licytacji elektronicznej i czasie ich trwania: </w:t>
      </w:r>
    </w:p>
    <w:p w14:paraId="437786A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Czas trwania: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Wykonawcy, którzy nie złożyli nowych postąpień, zostaną zakwalifikowani do następnego etapu: </w:t>
      </w:r>
    </w:p>
    <w:p w14:paraId="5B74BFEE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Termin składania wniosków o dopuszczenie do udziału w licytacji elektronicznej: </w:t>
      </w:r>
      <w:r>
        <w:rPr>
          <w:rFonts w:ascii="Verdana" w:hAnsi="Verdana"/>
          <w:sz w:val="16"/>
          <w:szCs w:val="16"/>
        </w:rPr>
        <w:br/>
        <w:t xml:space="preserve">Data: godzina: </w:t>
      </w:r>
      <w:r>
        <w:rPr>
          <w:rFonts w:ascii="Verdana" w:hAnsi="Verdana"/>
          <w:sz w:val="16"/>
          <w:szCs w:val="16"/>
        </w:rPr>
        <w:br/>
        <w:t xml:space="preserve">Termin otwarcia licytacji elektronicznej: </w:t>
      </w:r>
    </w:p>
    <w:p w14:paraId="28F3E774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Termin i warunki zamknięcia licytacji elektronicznej: </w:t>
      </w:r>
    </w:p>
    <w:p w14:paraId="30030663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7F18D51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Wymagania dotyczące zabezpieczenia należytego wykonania umowy: </w:t>
      </w:r>
    </w:p>
    <w:p w14:paraId="76B48882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Informacje dodatkowe: </w:t>
      </w:r>
    </w:p>
    <w:p w14:paraId="06E5CE74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IV.5) ZMIANA UMOWY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Przewiduje się istotne zmiany postanowień zawartej umowy w stosunku do treści oferty, na podstawie której dokonano wyboru wykonawcy:</w:t>
      </w:r>
      <w:r>
        <w:rPr>
          <w:rFonts w:ascii="Verdana" w:hAnsi="Verdana"/>
          <w:sz w:val="16"/>
          <w:szCs w:val="16"/>
        </w:rPr>
        <w:t xml:space="preserve"> Tak </w:t>
      </w:r>
      <w:r>
        <w:rPr>
          <w:rFonts w:ascii="Verdana" w:hAnsi="Verdana"/>
          <w:sz w:val="16"/>
          <w:szCs w:val="16"/>
        </w:rPr>
        <w:br/>
        <w:t xml:space="preserve">Należy wskazać zakres, charakter zmian oraz warunki wprowadzenia zmian: </w:t>
      </w:r>
      <w:r>
        <w:rPr>
          <w:rFonts w:ascii="Verdana" w:hAnsi="Verdana"/>
          <w:sz w:val="16"/>
          <w:szCs w:val="16"/>
        </w:rPr>
        <w:br/>
        <w:t xml:space="preserve">1. Dopuszczalna jest zmiana niniejszej umowy w przypadku nie wyczerpania przedmiotu umowy w terminie, o którym mowa w § 3. Na wniosek Zamawiającego po wyrażeniu zgody przez Wykonawcę może być zawarty aneks o przedłużeniu trwania umowy na warunkach z niej wynikających do czasu wyczerpania asortymentu i wartości umowy. 2. Zamawiający zastrzega sobie prawo do zmniejszenia dostaw w zależności od jego potrzeb do wysokości 50 % wartości umowy. Wykonawcy nie przysługuje roszczenie z tytułu niezrealizowania całego zakresu przedmiotu umowy. 3. Zmiana postanowień niniejszej umowy może być dokonana przez strony zgodnie z zapisami art. 144 ust. 1 pkt 2-6 ustawy Prawo zamówień publicznych. 4. Zmiana postanowień niniejszej umowy może być dokonana przez strony w formie pisemnej w drodze aneksu do niniejszej umowy, pod rygorem nieważności.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IV.6) INFORMACJE ADMINISTRACYJNE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IV.6.1) Sposób udostępniania informacji o charakterze poufnym </w:t>
      </w:r>
      <w:r>
        <w:rPr>
          <w:rFonts w:ascii="Verdana" w:hAnsi="Verdana"/>
          <w:i/>
          <w:iCs/>
          <w:sz w:val="16"/>
          <w:szCs w:val="16"/>
        </w:rPr>
        <w:t xml:space="preserve">(jeżeli dotyczy):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Środki służące ochronie informacji o charakterze poufnym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IV.6.2) Termin składania ofert lub wniosków o dopuszczenie do udziału w postępowaniu: </w:t>
      </w:r>
      <w:r>
        <w:rPr>
          <w:rFonts w:ascii="Verdana" w:hAnsi="Verdana"/>
          <w:sz w:val="16"/>
          <w:szCs w:val="16"/>
        </w:rPr>
        <w:br/>
        <w:t xml:space="preserve">Data: 2020-07-03, godzina: 10:00, </w:t>
      </w:r>
      <w:r>
        <w:rPr>
          <w:rFonts w:ascii="Verdana" w:hAnsi="Verdana"/>
          <w:sz w:val="16"/>
          <w:szCs w:val="16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Verdana" w:hAnsi="Verdana"/>
          <w:sz w:val="16"/>
          <w:szCs w:val="16"/>
        </w:rPr>
        <w:br/>
        <w:t xml:space="preserve">Nie </w:t>
      </w:r>
      <w:r>
        <w:rPr>
          <w:rFonts w:ascii="Verdana" w:hAnsi="Verdana"/>
          <w:sz w:val="16"/>
          <w:szCs w:val="16"/>
        </w:rPr>
        <w:br/>
        <w:t xml:space="preserve">Wskazać powody: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Język lub języki, w jakich mogą być sporządzane oferty lub wnioski o dopuszczenie do udziału w postępowaniu </w:t>
      </w:r>
      <w:r>
        <w:rPr>
          <w:rFonts w:ascii="Verdana" w:hAnsi="Verdana"/>
          <w:sz w:val="16"/>
          <w:szCs w:val="16"/>
        </w:rPr>
        <w:br/>
        <w:t xml:space="preserve">&gt;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IV.6.3) Termin związania ofertą: </w:t>
      </w:r>
      <w:r>
        <w:rPr>
          <w:rFonts w:ascii="Verdana" w:hAnsi="Verdana"/>
          <w:sz w:val="16"/>
          <w:szCs w:val="16"/>
        </w:rPr>
        <w:t xml:space="preserve">do: okres w dniach: 30 (od ostatecznego terminu składania ofert)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Verdana" w:hAnsi="Verdana"/>
          <w:sz w:val="16"/>
          <w:szCs w:val="16"/>
        </w:rPr>
        <w:t xml:space="preserve"> Nie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IV.6.5) Informacje dodatkowe: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</w:p>
    <w:p w14:paraId="392DE8EB" w14:textId="77777777" w:rsidR="00BF64C4" w:rsidRDefault="00BF64C4" w:rsidP="00BF64C4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ZAŁĄCZNIK I - INFORMACJE DOTYCZĄCE OFERT CZĘŚCIOWYCH </w:t>
      </w:r>
    </w:p>
    <w:p w14:paraId="314D62BA" w14:textId="77777777" w:rsidR="00BF64C4" w:rsidRDefault="00BF64C4" w:rsidP="00BF64C4">
      <w:pPr>
        <w:rPr>
          <w:rFonts w:ascii="Verdana" w:hAnsi="Verdana"/>
          <w:sz w:val="16"/>
          <w:szCs w:val="16"/>
        </w:rPr>
      </w:pPr>
    </w:p>
    <w:p w14:paraId="00D14DDE" w14:textId="77777777" w:rsidR="00BF64C4" w:rsidRDefault="00BF64C4" w:rsidP="00BF64C4">
      <w:pPr>
        <w:rPr>
          <w:rFonts w:ascii="Verdana" w:hAnsi="Verdana"/>
          <w:sz w:val="16"/>
          <w:szCs w:val="16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09DAEF10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A4FE62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BFF368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E9C14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A7F126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1</w:t>
            </w:r>
          </w:p>
        </w:tc>
      </w:tr>
    </w:tbl>
    <w:p w14:paraId="2F11EB64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Rękawiczki</w:t>
      </w:r>
      <w:proofErr w:type="spellEnd"/>
      <w:r>
        <w:rPr>
          <w:rFonts w:ascii="Verdana" w:hAnsi="Verdana"/>
          <w:sz w:val="16"/>
          <w:szCs w:val="16"/>
        </w:rPr>
        <w:t xml:space="preserve"> nitrylowe </w:t>
      </w:r>
      <w:proofErr w:type="spellStart"/>
      <w:r>
        <w:rPr>
          <w:rFonts w:ascii="Verdana" w:hAnsi="Verdana"/>
          <w:sz w:val="16"/>
          <w:szCs w:val="16"/>
        </w:rPr>
        <w:t>bezpudrowe</w:t>
      </w:r>
      <w:proofErr w:type="spellEnd"/>
      <w:r>
        <w:rPr>
          <w:rFonts w:ascii="Verdana" w:hAnsi="Verdana"/>
          <w:sz w:val="16"/>
          <w:szCs w:val="16"/>
        </w:rPr>
        <w:t xml:space="preserve">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18424300-0,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lastRenderedPageBreak/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538AE69D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80261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42BE4A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4A08399E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BDE4B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FAEAA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60,00</w:t>
            </w:r>
          </w:p>
        </w:tc>
      </w:tr>
      <w:tr w:rsidR="00BF64C4" w14:paraId="788B0F1A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974A66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Jakość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0E096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40,00</w:t>
            </w:r>
          </w:p>
        </w:tc>
      </w:tr>
    </w:tbl>
    <w:p w14:paraId="09CF471E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77669DF1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E8085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93CAA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D2C149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DEC1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2</w:t>
            </w:r>
          </w:p>
        </w:tc>
      </w:tr>
    </w:tbl>
    <w:p w14:paraId="36C62F4C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Rękawiczki</w:t>
      </w:r>
      <w:proofErr w:type="spellEnd"/>
      <w:r>
        <w:rPr>
          <w:rFonts w:ascii="Verdana" w:hAnsi="Verdana"/>
          <w:sz w:val="16"/>
          <w:szCs w:val="16"/>
        </w:rPr>
        <w:t xml:space="preserve"> jałowe ginekologiczne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18424300-0,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19A7E661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13D1D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627ED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78D8DF7F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3DD19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9F1441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60,00</w:t>
            </w:r>
          </w:p>
        </w:tc>
      </w:tr>
      <w:tr w:rsidR="00BF64C4" w14:paraId="20910FD1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02FBD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Jakość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83D50D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40,00</w:t>
            </w:r>
          </w:p>
        </w:tc>
      </w:tr>
    </w:tbl>
    <w:p w14:paraId="78189253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5BA77DFD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B26C57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F33EE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C173C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83217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3</w:t>
            </w:r>
          </w:p>
        </w:tc>
      </w:tr>
    </w:tbl>
    <w:p w14:paraId="43992FBF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Indywidualny</w:t>
      </w:r>
      <w:proofErr w:type="spellEnd"/>
      <w:r>
        <w:rPr>
          <w:rFonts w:ascii="Verdana" w:hAnsi="Verdana"/>
          <w:sz w:val="16"/>
          <w:szCs w:val="16"/>
        </w:rPr>
        <w:t xml:space="preserve"> zestaw ochrony biologicznej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33141000-0,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394DA376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C98E3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62FB4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35226D53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84BE3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81D70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04C8DDD3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151F798F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F2A4D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ABC1D8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387C91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0FC5AE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4</w:t>
            </w:r>
          </w:p>
        </w:tc>
      </w:tr>
    </w:tbl>
    <w:p w14:paraId="73871227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lastRenderedPageBreak/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Wysokie</w:t>
      </w:r>
      <w:proofErr w:type="spellEnd"/>
      <w:r>
        <w:rPr>
          <w:rFonts w:ascii="Verdana" w:hAnsi="Verdana"/>
          <w:sz w:val="16"/>
          <w:szCs w:val="16"/>
        </w:rPr>
        <w:t xml:space="preserve"> ochraniacze na buty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33141000-0,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7D31D80A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D04CA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190DC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57E2B766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39EE8A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812E86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2FA2B366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04275029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C926C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E04D4C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02234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0FCC8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5</w:t>
            </w:r>
          </w:p>
        </w:tc>
      </w:tr>
    </w:tbl>
    <w:p w14:paraId="733AEFEF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Pałeczka</w:t>
      </w:r>
      <w:proofErr w:type="spellEnd"/>
      <w:r>
        <w:rPr>
          <w:rFonts w:ascii="Verdana" w:hAnsi="Verdana"/>
          <w:sz w:val="16"/>
          <w:szCs w:val="16"/>
        </w:rPr>
        <w:t xml:space="preserve"> polistyrenowa, butle z polietylenu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33141000-0,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634981CE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13A91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4BE98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4C8C907E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059F6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C18EB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47900A6A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0FD63CBE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EC59C6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3CF5E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B21A7E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AF5ED8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6</w:t>
            </w:r>
          </w:p>
        </w:tc>
      </w:tr>
    </w:tbl>
    <w:p w14:paraId="28E50850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Torebka</w:t>
      </w:r>
      <w:proofErr w:type="spellEnd"/>
      <w:r>
        <w:rPr>
          <w:rFonts w:ascii="Verdana" w:hAnsi="Verdana"/>
          <w:sz w:val="16"/>
          <w:szCs w:val="16"/>
        </w:rPr>
        <w:t xml:space="preserve"> do transportu probówek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33141000-0,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0E3030E3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7C9CE2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9B704E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40B1AD56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D0320E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1D28C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7B5396AD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0D060A1B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C8744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2133A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C6D35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A7D79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7</w:t>
            </w:r>
          </w:p>
        </w:tc>
      </w:tr>
    </w:tbl>
    <w:p w14:paraId="3BBE7045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Maska</w:t>
      </w:r>
      <w:proofErr w:type="spellEnd"/>
      <w:r>
        <w:rPr>
          <w:rFonts w:ascii="Verdana" w:hAnsi="Verdana"/>
          <w:sz w:val="16"/>
          <w:szCs w:val="16"/>
        </w:rPr>
        <w:t xml:space="preserve"> klasy FFP3 -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33141000-0,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6BAFD294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E5E554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9B8E52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0F9BD724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2E5C18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8FE6F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689931E7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14C7379A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1C631A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12C3C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ED48E9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13058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8</w:t>
            </w:r>
          </w:p>
        </w:tc>
      </w:tr>
    </w:tbl>
    <w:p w14:paraId="39ACCD96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Ubrania</w:t>
      </w:r>
      <w:proofErr w:type="spellEnd"/>
      <w:r>
        <w:rPr>
          <w:rFonts w:ascii="Verdana" w:hAnsi="Verdana"/>
          <w:sz w:val="16"/>
          <w:szCs w:val="16"/>
        </w:rPr>
        <w:t xml:space="preserve"> operacyjne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39520000-3,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28E015EC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57C7A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929162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60D99BCE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B5D6DA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00340C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173B19CF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1104"/>
      </w:tblGrid>
      <w:tr w:rsidR="00BF64C4" w14:paraId="4DE66723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59EA39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7B664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0E5B0C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C7C53D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9</w:t>
            </w:r>
          </w:p>
        </w:tc>
      </w:tr>
    </w:tbl>
    <w:p w14:paraId="1B0F897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Czepki</w:t>
      </w:r>
      <w:proofErr w:type="spellEnd"/>
      <w:r>
        <w:rPr>
          <w:rFonts w:ascii="Verdana" w:hAnsi="Verdana"/>
          <w:sz w:val="16"/>
          <w:szCs w:val="16"/>
        </w:rPr>
        <w:t xml:space="preserve"> chirurgiczne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39520000-3,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16D87D65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19C60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CF5ABA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55ADF734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4F4DD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6A8CF3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0DF17730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264"/>
        <w:gridCol w:w="726"/>
        <w:gridCol w:w="1206"/>
      </w:tblGrid>
      <w:tr w:rsidR="00BF64C4" w14:paraId="1940B6D8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761221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A23D79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1D41B7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6F05DD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10</w:t>
            </w:r>
          </w:p>
        </w:tc>
      </w:tr>
    </w:tbl>
    <w:p w14:paraId="62B341DA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Maski</w:t>
      </w:r>
      <w:proofErr w:type="spellEnd"/>
      <w:r>
        <w:rPr>
          <w:rFonts w:ascii="Verdana" w:hAnsi="Verdana"/>
          <w:sz w:val="16"/>
          <w:szCs w:val="16"/>
        </w:rPr>
        <w:t xml:space="preserve"> chirurgiczne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33141000-0,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31D71BCA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F229AE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35B7C1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0F60BBCC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51E276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6986AE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0D113AE2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264"/>
        <w:gridCol w:w="726"/>
        <w:gridCol w:w="1206"/>
      </w:tblGrid>
      <w:tr w:rsidR="00BF64C4" w14:paraId="2E69C017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0CA54C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2E5377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44C38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0F4227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11</w:t>
            </w:r>
          </w:p>
        </w:tc>
      </w:tr>
    </w:tbl>
    <w:p w14:paraId="29FAF7BE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Fartuchy</w:t>
      </w:r>
      <w:proofErr w:type="spellEnd"/>
      <w:r>
        <w:rPr>
          <w:rFonts w:ascii="Verdana" w:hAnsi="Verdana"/>
          <w:sz w:val="16"/>
          <w:szCs w:val="16"/>
        </w:rPr>
        <w:t xml:space="preserve">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39520000-3,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2A700139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FEEF2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291DFC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2C18EEF7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EBB5C9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A99DD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53943380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264"/>
        <w:gridCol w:w="726"/>
        <w:gridCol w:w="1206"/>
      </w:tblGrid>
      <w:tr w:rsidR="00BF64C4" w14:paraId="6D97191A" w14:textId="77777777" w:rsidTr="00BF64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88910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31EB4D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1CD6B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6714D5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12</w:t>
            </w:r>
          </w:p>
        </w:tc>
      </w:tr>
    </w:tbl>
    <w:p w14:paraId="58AADF99" w14:textId="77777777" w:rsidR="00BF64C4" w:rsidRDefault="00BF64C4" w:rsidP="00BF64C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Fartuch</w:t>
      </w:r>
      <w:proofErr w:type="spellEnd"/>
      <w:r>
        <w:rPr>
          <w:rFonts w:ascii="Verdana" w:hAnsi="Verdana"/>
          <w:sz w:val="16"/>
          <w:szCs w:val="16"/>
        </w:rPr>
        <w:t xml:space="preserve"> włókninowy, jałowy - zgodnie z treścią załącznika nr 2 do SIWZ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39520000-3,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3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BF64C4" w14:paraId="3A178B6D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50D2D0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B4546B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BF64C4" w14:paraId="2F3A5A67" w14:textId="77777777" w:rsidTr="00BF64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4CA67F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9C1E11" w14:textId="77777777" w:rsidR="00BF64C4" w:rsidRDefault="00BF64C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14:paraId="6CAAEE5E" w14:textId="77777777" w:rsidR="00BF64C4" w:rsidRDefault="00BF64C4" w:rsidP="00BF64C4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</w:p>
    <w:p w14:paraId="74877AE4" w14:textId="77777777" w:rsidR="00BF64C4" w:rsidRPr="00BF64C4" w:rsidRDefault="00BF64C4" w:rsidP="00BF64C4">
      <w:pPr>
        <w:rPr>
          <w:rFonts w:ascii="Verdana" w:eastAsia="Calibri" w:hAnsi="Verdana"/>
          <w:sz w:val="16"/>
          <w:szCs w:val="16"/>
          <w:lang w:eastAsia="en-US"/>
        </w:rPr>
      </w:pPr>
    </w:p>
    <w:p w14:paraId="5404DF73" w14:textId="59FD16D1" w:rsidR="00BF64C4" w:rsidRDefault="00BF64C4" w:rsidP="00466550">
      <w:pPr>
        <w:pStyle w:val="Nagwek5"/>
        <w:spacing w:after="120"/>
        <w:rPr>
          <w:spacing w:val="20"/>
          <w:sz w:val="32"/>
          <w:szCs w:val="32"/>
        </w:rPr>
      </w:pPr>
    </w:p>
    <w:p w14:paraId="5D613A2C" w14:textId="7601998D" w:rsidR="00BF64C4" w:rsidRDefault="00BF64C4" w:rsidP="00BF64C4"/>
    <w:p w14:paraId="366CA1D2" w14:textId="0088C8D7" w:rsidR="00BF64C4" w:rsidRDefault="00BF64C4" w:rsidP="00BF64C4"/>
    <w:p w14:paraId="1A8D8187" w14:textId="41AECBF8" w:rsidR="00BF64C4" w:rsidRDefault="00BF64C4" w:rsidP="00BF64C4"/>
    <w:p w14:paraId="69D3C9B6" w14:textId="7CEE40C0" w:rsidR="00BF64C4" w:rsidRDefault="00BF64C4" w:rsidP="00BF64C4"/>
    <w:p w14:paraId="5B370CB2" w14:textId="69EEE7BF" w:rsidR="00BF64C4" w:rsidRDefault="00BF64C4" w:rsidP="00BF64C4"/>
    <w:p w14:paraId="0D3D777C" w14:textId="0A1D9582" w:rsidR="00BF64C4" w:rsidRDefault="00BF64C4" w:rsidP="00BF64C4"/>
    <w:p w14:paraId="2BFD5E51" w14:textId="321804D8" w:rsidR="00BF64C4" w:rsidRDefault="00BF64C4" w:rsidP="00BF64C4"/>
    <w:p w14:paraId="5E7EADE1" w14:textId="3CE181A8" w:rsidR="00BF64C4" w:rsidRDefault="00BF64C4" w:rsidP="00BF64C4"/>
    <w:p w14:paraId="3237D99B" w14:textId="23A3E567" w:rsidR="00BF64C4" w:rsidRDefault="00BF64C4" w:rsidP="00BF64C4"/>
    <w:p w14:paraId="61A46EF1" w14:textId="7C40FB2C" w:rsidR="00BF64C4" w:rsidRDefault="00BF64C4" w:rsidP="00BF64C4"/>
    <w:p w14:paraId="63F0CF34" w14:textId="2849E06C" w:rsidR="00BF64C4" w:rsidRDefault="00BF64C4" w:rsidP="00BF64C4"/>
    <w:p w14:paraId="3533639B" w14:textId="0F80F905" w:rsidR="00BF64C4" w:rsidRDefault="00BF64C4" w:rsidP="00BF64C4"/>
    <w:p w14:paraId="61DDE1C6" w14:textId="182B422C" w:rsidR="00BF64C4" w:rsidRDefault="00BF64C4" w:rsidP="00BF64C4"/>
    <w:p w14:paraId="4E965246" w14:textId="77DF1B6C" w:rsidR="00BF64C4" w:rsidRDefault="00BF64C4" w:rsidP="00BF64C4"/>
    <w:p w14:paraId="452BEFD3" w14:textId="419C5994" w:rsidR="00BF64C4" w:rsidRDefault="00BF64C4" w:rsidP="00BF64C4"/>
    <w:p w14:paraId="26255A22" w14:textId="01FF9C41" w:rsidR="00BF64C4" w:rsidRDefault="00BF64C4" w:rsidP="00BF64C4"/>
    <w:p w14:paraId="461A0B2E" w14:textId="702BCBF0" w:rsidR="00BF64C4" w:rsidRDefault="00BF64C4" w:rsidP="00BF64C4"/>
    <w:p w14:paraId="5B3B9A11" w14:textId="18925CF6" w:rsidR="00BF64C4" w:rsidRDefault="00BF64C4" w:rsidP="00BF64C4"/>
    <w:p w14:paraId="42051A97" w14:textId="58D9E8CC" w:rsidR="00BF64C4" w:rsidRDefault="00BF64C4" w:rsidP="00BF64C4"/>
    <w:p w14:paraId="6D1008D1" w14:textId="599F90AA" w:rsidR="00F8425D" w:rsidRDefault="00F8425D" w:rsidP="00AB1F43">
      <w:pPr>
        <w:spacing w:after="120"/>
        <w:jc w:val="right"/>
        <w:rPr>
          <w:sz w:val="24"/>
        </w:rPr>
      </w:pP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FC83D6" w14:textId="77777777" w:rsidR="00EF2AB0" w:rsidRDefault="00EF2AB0">
      <w:r>
        <w:separator/>
      </w:r>
    </w:p>
  </w:endnote>
  <w:endnote w:type="continuationSeparator" w:id="0">
    <w:p w14:paraId="1C4E597C" w14:textId="77777777" w:rsidR="00EF2AB0" w:rsidRDefault="00EF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99B00" w14:textId="77777777"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1C222C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886A" w14:textId="77777777"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 w14:anchorId="58A30C30">
        <v:line id="_x0000_s2049" style="position:absolute;left:0;text-align:left;z-index:251657728" from="-3.85pt,8.7pt" to="455.15pt,8.7pt"/>
      </w:pict>
    </w:r>
  </w:p>
  <w:p w14:paraId="684F1DC0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6C1E2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A8F7A1" w14:textId="77777777" w:rsidR="00C71AE1" w:rsidRDefault="00C71AE1">
    <w:pPr>
      <w:pStyle w:val="Stopka"/>
      <w:tabs>
        <w:tab w:val="clear" w:pos="4536"/>
      </w:tabs>
      <w:jc w:val="center"/>
    </w:pPr>
  </w:p>
  <w:p w14:paraId="2830D759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670DCF" w14:textId="77777777" w:rsidR="00EF2AB0" w:rsidRDefault="00EF2AB0">
      <w:r>
        <w:separator/>
      </w:r>
    </w:p>
  </w:footnote>
  <w:footnote w:type="continuationSeparator" w:id="0">
    <w:p w14:paraId="1F60B4E0" w14:textId="77777777" w:rsidR="00EF2AB0" w:rsidRDefault="00EF2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17614" w14:textId="77777777" w:rsidR="00A51DFE" w:rsidRDefault="00A51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9B4AC" w14:textId="77777777" w:rsidR="00A51DFE" w:rsidRDefault="00A51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06560" w14:textId="77777777" w:rsidR="00A51DFE" w:rsidRDefault="00A51D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AB0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51DFE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BF64C4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2AB0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B102AA"/>
  <w15:chartTrackingRefBased/>
  <w15:docId w15:val="{40199F8F-6F6B-48C1-9242-0A3C1D86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KRAM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11</Pages>
  <Words>3772</Words>
  <Characters>25326</Characters>
  <Application>Microsoft Office Word</Application>
  <DocSecurity>0</DocSecurity>
  <Lines>211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bkramarczyk</dc:creator>
  <cp:keywords/>
  <cp:lastModifiedBy>bkramarczyk</cp:lastModifiedBy>
  <cp:revision>3</cp:revision>
  <cp:lastPrinted>2001-02-10T19:50:00Z</cp:lastPrinted>
  <dcterms:created xsi:type="dcterms:W3CDTF">2020-06-25T06:14:00Z</dcterms:created>
  <dcterms:modified xsi:type="dcterms:W3CDTF">2020-06-25T06:16:00Z</dcterms:modified>
</cp:coreProperties>
</file>