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B4" w:rsidRDefault="00BE3DB4" w:rsidP="00BE3DB4">
      <w:pPr>
        <w:pBdr>
          <w:bottom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Początek formularza</w:t>
      </w:r>
    </w:p>
    <w:p w:rsidR="00BE3DB4" w:rsidRDefault="00BE3DB4" w:rsidP="00BE3DB4">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Ogłoszenie nr 553785-N-2020 z dnia 2020-06-24 r. </w:t>
      </w:r>
    </w:p>
    <w:p w:rsidR="00BE3DB4" w:rsidRDefault="00BE3DB4" w:rsidP="00BE3DB4">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Zespół Opieki Zdrowotnej w Oświęcimiu: ROBOTY BUDOWLANE - BUDOWA PRZEWIĄZEK KOMUNIKACYJNYCH POMIĘDZY BUDYNKAMI I,II,III Z INSTALACJAMI WEWNĘTRZNYMI, PRZEBUDOWĄ INSTALACJI WEWNĘTRZNYCH POZA BUDYNKAMI, BUDOWĄ DROGI POŻAROWEJ, WZMOCNIENIEM SKARPY ORAZ POŁĄCZENIEM DROGI PRZECIWPOŻAROWEJ Z DROGĄ SOR</w:t>
      </w:r>
      <w:r>
        <w:rPr>
          <w:rFonts w:ascii="Times New Roman" w:eastAsia="Times New Roman" w:hAnsi="Times New Roman"/>
          <w:sz w:val="24"/>
          <w:szCs w:val="24"/>
          <w:lang w:eastAsia="pl-PL"/>
        </w:rPr>
        <w:br/>
        <w:t xml:space="preserve">OGŁOSZENIE O ZAMÓWIENIU - Roboty budowlane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Zamieszczanie ogłoszenia:</w:t>
      </w:r>
      <w:r>
        <w:rPr>
          <w:rFonts w:ascii="Times New Roman" w:eastAsia="Times New Roman" w:hAnsi="Times New Roman"/>
          <w:sz w:val="24"/>
          <w:szCs w:val="24"/>
          <w:lang w:eastAsia="pl-PL"/>
        </w:rPr>
        <w:t xml:space="preserve"> Zamieszczanie obowiązkowe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Ogłoszenie dotyczy:</w:t>
      </w:r>
      <w:r>
        <w:rPr>
          <w:rFonts w:ascii="Times New Roman" w:eastAsia="Times New Roman" w:hAnsi="Times New Roman"/>
          <w:sz w:val="24"/>
          <w:szCs w:val="24"/>
          <w:lang w:eastAsia="pl-PL"/>
        </w:rPr>
        <w:t xml:space="preserve"> Zamówienia publicznego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Zamówienie dotyczy projektu lub programu współfinansowanego ze środków Unii Europejskiej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Nazwa projektu lub programu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mniejszy niż 30%, osób zatrudnionych przez zakłady pracy chronionej lub wykonawców albo ich jednostki (w %)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SEKCJA I: ZAMAWIAJĄCY</w:t>
      </w:r>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Postępowanie przeprowadza centralny zamawiający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Informacje na temat podmiotu któremu zamawiający powierzył/powierzyli prowadzenie postępowania: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Postępowanie jest przeprowadzane wspólnie przez zamawiających</w:t>
      </w:r>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Informacje dodatkowe:</w:t>
      </w:r>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 1) NAZWA I ADRES: </w:t>
      </w:r>
      <w:r>
        <w:rPr>
          <w:rFonts w:ascii="Times New Roman" w:eastAsia="Times New Roman" w:hAnsi="Times New Roman"/>
          <w:sz w:val="24"/>
          <w:szCs w:val="24"/>
          <w:lang w:eastAsia="pl-PL"/>
        </w:rPr>
        <w:t xml:space="preserve">Zespół Opieki Zdrowotnej w Oświęcimiu, krajowy numer identyfikacyjny 00030440900000, ul. ul. Wysokie Brzegi  4 , 32-600  Oświęcim, woj. małopolskie, państwo Polska, tel. 338448230, , e-mail zamowienia@szpitaloswiecim.pl, , faks 338448384. </w:t>
      </w:r>
      <w:r>
        <w:rPr>
          <w:rFonts w:ascii="Times New Roman" w:eastAsia="Times New Roman" w:hAnsi="Times New Roman"/>
          <w:sz w:val="24"/>
          <w:szCs w:val="24"/>
          <w:lang w:eastAsia="pl-PL"/>
        </w:rPr>
        <w:br/>
        <w:t xml:space="preserve">Adres strony internetowej (URL): www.przetargi.propublico.pl; www.szpitaloswiecim.pl </w:t>
      </w:r>
      <w:r>
        <w:rPr>
          <w:rFonts w:ascii="Times New Roman" w:eastAsia="Times New Roman" w:hAnsi="Times New Roman"/>
          <w:sz w:val="24"/>
          <w:szCs w:val="24"/>
          <w:lang w:eastAsia="pl-PL"/>
        </w:rPr>
        <w:br/>
        <w:t xml:space="preserve">Adres profilu nabywcy: www.przetargi.propublico.pl; www.szpitaloswiecim.pl </w:t>
      </w:r>
      <w:r>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 2) RODZAJ ZAMAWIAJĄCEGO: </w:t>
      </w:r>
      <w:r>
        <w:rPr>
          <w:rFonts w:ascii="Times New Roman" w:eastAsia="Times New Roman" w:hAnsi="Times New Roman"/>
          <w:sz w:val="24"/>
          <w:szCs w:val="24"/>
          <w:lang w:eastAsia="pl-PL"/>
        </w:rPr>
        <w:t xml:space="preserve">Podmiot prawa publicznego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I.3) WSPÓLNE UDZIELANIE ZAMÓWIENIA </w:t>
      </w:r>
      <w:r>
        <w:rPr>
          <w:rFonts w:ascii="Times New Roman" w:eastAsia="Times New Roman" w:hAnsi="Times New Roman"/>
          <w:b/>
          <w:bCs/>
          <w:i/>
          <w:iCs/>
          <w:sz w:val="24"/>
          <w:szCs w:val="24"/>
          <w:lang w:eastAsia="pl-PL"/>
        </w:rPr>
        <w:t>(jeżeli dotyczy)</w:t>
      </w:r>
      <w:r>
        <w:rPr>
          <w:rFonts w:ascii="Times New Roman" w:eastAsia="Times New Roman" w:hAnsi="Times New Roman"/>
          <w:b/>
          <w:bCs/>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I.4) KOMUNIKACJA: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Nieograniczony, pełny i bezpośredni dostęp do dokumentów z postępowania można uzyskać pod adresem (URL)</w:t>
      </w:r>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t xml:space="preserve">www.przetargi.propublico.pl; www.szpitaloswiecim.pl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t xml:space="preserve">www.przetargi.propublico.pl; www.szpitaloswiecim.pl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należy przesyłać:</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Elektronicznie</w:t>
      </w:r>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t xml:space="preserve">adres </w:t>
      </w:r>
      <w:r>
        <w:rPr>
          <w:rFonts w:ascii="Times New Roman" w:eastAsia="Times New Roman" w:hAnsi="Times New Roman"/>
          <w:sz w:val="24"/>
          <w:szCs w:val="24"/>
          <w:lang w:eastAsia="pl-PL"/>
        </w:rPr>
        <w:br/>
        <w:t xml:space="preserve">https://miniportal.uzp.gov.pl </w:t>
      </w:r>
    </w:p>
    <w:p w:rsidR="00BE3DB4" w:rsidRDefault="00BE3DB4" w:rsidP="00BE3DB4">
      <w:pPr>
        <w:spacing w:after="0" w:line="240" w:lineRule="auto"/>
        <w:rPr>
          <w:rFonts w:ascii="Times New Roman" w:eastAsia="Times New Roman" w:hAnsi="Times New Roman"/>
          <w:sz w:val="24"/>
          <w:szCs w:val="24"/>
          <w:lang w:eastAsia="pl-PL"/>
        </w:rPr>
      </w:pP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Dopuszczone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Tak </w:t>
      </w:r>
      <w:r>
        <w:rPr>
          <w:rFonts w:ascii="Times New Roman" w:eastAsia="Times New Roman" w:hAnsi="Times New Roman"/>
          <w:sz w:val="24"/>
          <w:szCs w:val="24"/>
          <w:lang w:eastAsia="pl-PL"/>
        </w:rPr>
        <w:br/>
        <w:t xml:space="preserve">Inny sposób: </w:t>
      </w:r>
      <w:r>
        <w:rPr>
          <w:rFonts w:ascii="Times New Roman" w:eastAsia="Times New Roman" w:hAnsi="Times New Roman"/>
          <w:sz w:val="24"/>
          <w:szCs w:val="24"/>
          <w:lang w:eastAsia="pl-PL"/>
        </w:rPr>
        <w:br/>
        <w:t xml:space="preserve">pisemnie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Wymagane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t xml:space="preserve">Inny sposób: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Adres: </w:t>
      </w:r>
      <w:r>
        <w:rPr>
          <w:rFonts w:ascii="Times New Roman" w:eastAsia="Times New Roman" w:hAnsi="Times New Roman"/>
          <w:sz w:val="24"/>
          <w:szCs w:val="24"/>
          <w:lang w:eastAsia="pl-PL"/>
        </w:rPr>
        <w:br/>
        <w:t xml:space="preserve">Zespół Opieki Zdrowotnej w Oświęcimiu, ul. Wysokie Brzegi 4, 32-600 Oświęcim, Dział Zamówień Publicznych, pokój 33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Nieograniczony, pełny, bezpośredni i bezpłatny dostęp do tych narzędzi można uzyskać pod adresem: (URL)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SEKCJA II: PRZEDMIOT ZAMÓWIENIA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II.1) Nazwa nadana zamówieniu przez zamawiającego: </w:t>
      </w:r>
      <w:r>
        <w:rPr>
          <w:rFonts w:ascii="Times New Roman" w:eastAsia="Times New Roman" w:hAnsi="Times New Roman"/>
          <w:sz w:val="24"/>
          <w:szCs w:val="24"/>
          <w:lang w:eastAsia="pl-PL"/>
        </w:rPr>
        <w:t xml:space="preserve">ROBOTY BUDOWLANE - BUDOWA PRZEWIĄZEK KOMUNIKACYJNYCH POMIĘDZY BUDYNKAMI I,II,III Z INSTALACJAMI WEWNĘTRZNYMI, PRZEBUDOWĄ INSTALACJI WEWNĘTRZNYCH POZA BUDYNKAMI, BUDOWĄ DROGI POŻAROWEJ, WZMOCNIENIEM SKARPY ORAZ POŁĄCZENIEM DROGI PRZECIWPOŻAROWEJ Z DROGĄ SOR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Numer referencyjny: </w:t>
      </w:r>
      <w:r>
        <w:rPr>
          <w:rFonts w:ascii="Times New Roman" w:eastAsia="Times New Roman" w:hAnsi="Times New Roman"/>
          <w:sz w:val="24"/>
          <w:szCs w:val="24"/>
          <w:lang w:eastAsia="pl-PL"/>
        </w:rPr>
        <w:t xml:space="preserve">ZOZ.DZP.271.2.V.2020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Przed wszczęciem postępowania o udzielenie zamówienia przeprowadzono dialog techniczny </w:t>
      </w:r>
    </w:p>
    <w:p w:rsidR="00BE3DB4" w:rsidRDefault="00BE3DB4" w:rsidP="00BE3DB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II.2) Rodzaj zamówienia: </w:t>
      </w:r>
      <w:r>
        <w:rPr>
          <w:rFonts w:ascii="Times New Roman" w:eastAsia="Times New Roman" w:hAnsi="Times New Roman"/>
          <w:sz w:val="24"/>
          <w:szCs w:val="24"/>
          <w:lang w:eastAsia="pl-PL"/>
        </w:rPr>
        <w:t xml:space="preserve">Roboty budowlane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II.3) Informacja o możliwości składania ofert częściowych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Zamówienie podzielone jest na części: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można składać w odniesieniu do: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tylko jednej części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Zamawiający zastrzega sobie prawo do udzielenia łącznie następujących części lub grup części: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Maksymalna liczba części zamówienia, na które może zostać udzielone zamówienie jednemu wykonawcy: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II.4)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 )</w:t>
      </w:r>
      <w:r>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Pr>
          <w:rFonts w:ascii="Times New Roman" w:eastAsia="Times New Roman" w:hAnsi="Times New Roman"/>
          <w:sz w:val="24"/>
          <w:szCs w:val="24"/>
          <w:lang w:eastAsia="pl-PL"/>
        </w:rPr>
        <w:t xml:space="preserve">1. Przedmiotem zamówienia jest wykonanie robót budowlano-montażowych w ramach inwestycji: 1.1.Budowa przewiązek komunikacyjnych pomiędzy budynkami I, II i III z instalacjami wewnętrznymi, przebudowa instalacji wewnętrznych poza budynkami (elektrycznych, wodnych i kanalizacyjnych), budowa drogi pożarowej oraz rozbiórka parterowego łącznika na dziedzińcu budynku nr I Zespołu Opieki Zdrowotnej ul. Wysokie Brzegi 4 1.2Wzmocnienie skarpy oraz połączenie drogi przeciwpożarowej z drogą SOR. 1. Prace należy wykonać zgodnie z: 1) pozwoleniem na budowę - decyzja nr 689/17 z 10.10.2017 r., 2) pozwoleniem na budowę - decyzja nr 427/18 z dnia 25.06.2018 r., 3) pozwoleniem na budowę - decyzja nr 108/18 z dnia 26.02.2018 r., 4) decyzją udzielającą zgody na użytkowanie SOR - PINB.7353-10-2019.OM z dnia 12.02.2019 r., 5) koncepcją zmiany projektu przewiązek w zakresie zmiany podłączenia przewiązek do pawilonu Głównego, 6) dokumentacją projektową wykonaną przez „AKKA” Pracownia Architektoniczna, Kraków, ul. </w:t>
      </w:r>
      <w:proofErr w:type="spellStart"/>
      <w:r>
        <w:rPr>
          <w:rFonts w:ascii="Times New Roman" w:eastAsia="Times New Roman" w:hAnsi="Times New Roman"/>
          <w:sz w:val="24"/>
          <w:szCs w:val="24"/>
          <w:lang w:eastAsia="pl-PL"/>
        </w:rPr>
        <w:t>Pędzichów</w:t>
      </w:r>
      <w:proofErr w:type="spellEnd"/>
      <w:r>
        <w:rPr>
          <w:rFonts w:ascii="Times New Roman" w:eastAsia="Times New Roman" w:hAnsi="Times New Roman"/>
          <w:sz w:val="24"/>
          <w:szCs w:val="24"/>
          <w:lang w:eastAsia="pl-PL"/>
        </w:rPr>
        <w:t xml:space="preserve"> 15/19B pod nazwą „Budowa przewiązek komunikacyjnych pomiędzy budynkami I, II i III z instalacjami wewnętrznymi, przebudowa instalacji wewnętrznych poza budynkami (elektrycznych, wodnych i kanalizacyjnych), budowa drogi pożarowej oraz rozbiórka istniejącego parterowego łącznika na dziedzińcu budynku nr I Zespołu Opieki Zdrowotnej ul. Wysokie Brzegi 4” zawierającą: projekt budowlany, projekt wykonawczy, projekt konstrukcyjny, </w:t>
      </w:r>
      <w:proofErr w:type="spellStart"/>
      <w:r>
        <w:rPr>
          <w:rFonts w:ascii="Times New Roman" w:eastAsia="Times New Roman" w:hAnsi="Times New Roman"/>
          <w:sz w:val="24"/>
          <w:szCs w:val="24"/>
          <w:lang w:eastAsia="pl-PL"/>
        </w:rPr>
        <w:t>STWiOR</w:t>
      </w:r>
      <w:proofErr w:type="spellEnd"/>
      <w:r>
        <w:rPr>
          <w:rFonts w:ascii="Times New Roman" w:eastAsia="Times New Roman" w:hAnsi="Times New Roman"/>
          <w:sz w:val="24"/>
          <w:szCs w:val="24"/>
          <w:lang w:eastAsia="pl-PL"/>
        </w:rPr>
        <w:t xml:space="preserve">, 7) dokumentacją projektową pod nazwą „Przebudowa skarpy ziemnej” wykonaną przez Jawiszowickie Biuro Projektowania Robót Budowlanych i Obrotu Nieruchomościami „WIMAG” mgr inż. Wiśniewski Mieczysław, Jawiszowice, ul. Kusocińskiego 21, zawierającą: projekt budowlano-wykonawczy, </w:t>
      </w:r>
      <w:proofErr w:type="spellStart"/>
      <w:r>
        <w:rPr>
          <w:rFonts w:ascii="Times New Roman" w:eastAsia="Times New Roman" w:hAnsi="Times New Roman"/>
          <w:sz w:val="24"/>
          <w:szCs w:val="24"/>
          <w:lang w:eastAsia="pl-PL"/>
        </w:rPr>
        <w:t>STWiOR</w:t>
      </w:r>
      <w:proofErr w:type="spellEnd"/>
      <w:r>
        <w:rPr>
          <w:rFonts w:ascii="Times New Roman" w:eastAsia="Times New Roman" w:hAnsi="Times New Roman"/>
          <w:sz w:val="24"/>
          <w:szCs w:val="24"/>
          <w:lang w:eastAsia="pl-PL"/>
        </w:rPr>
        <w:t xml:space="preserve">, 8) dokumentacją projektową „Przebudowa Szpitalnego Oddziału Ratunkowego w zakresie wejść do oddziału, przyjęcia pacjenta i poczekalni z wentylacją oraz z wiatą dla karetek na 2 stanowiska, z zagospodarowaniem terenu, infrastrukturą i układem komunikacji w zakresie dojazdu i chodników do obsługi SOR wraz z rozbiórką wiaty dla karetek z części parterowej dobudowy do budynku szpitalnego na działce 2007/24 w Oświęcimiu ul. Wysokie Brzegi 4” - etap II: połączenie drogi przeciwpożarowej z drogą SOR, wykonanej przez BIURO PROJEKTÓW I USŁUG TECHNICZNYCH „ARCHIBUD”, mgr inż. arch. Agata Kowalska, ul. Podwale 128, 43-600 Jaworzno. 2. W ramach zamówienia, Wykonawca zobowiązany jest wykonać roboty budowlane wskazane w SIWZ wraz z załącznikami, wykonać dokumentację zamienną do projektu „Budowa przewiązek komunikacyjnych pomiędzy budynkami I, II i III z instalacjami wewnętrznymi, przebudowa instalacji wewnętrznych poza budynkami (elektrycznych, wodnych i kanalizacyjnych), budowa drogi pożarowej oraz rozbiórka istniejącego parterowego łącznika na dziedzińcu budynku nr I Zespołu Opieki Zdrowotnej ul. Wysokie Brzegi 4” oraz uzyskać zamienne pozwolenie na budowę zgodnie z koncepcją zmiany projektu przewiązek w zakresie zmiany podłączenia przewiązek do pawilonu Głównego. 3. Projekt zamienny musi być uzgodniony z Zamawiającym. W przypadku zamiaru zlecenia opracowania dokumentacji zamiennej innemu Projektantowi niż autor dokumentacji projektowej , należy uzyskać zgodę autora projektu pierwotnego na wprowadzenie określonych zmian przez innego projektanta oraz przedstawić Zamawiającemu zakres odpowiedzialności za projekt zamienny w okresie gwarancji i rękojmi. 4. Szczegółowy opis przedmiotu umowy zawierają załączniki do SIWZ – kompletna dokumentacja projektowa, specyfikacja techniczna wykonania i odbioru robót oraz przedmiary robót. 5. Przedmiot zamówienia należy wykonać zgodnie z: 1) dokumentacją projektową; 2) specyfikacją techniczną wykonania i odbioru robót; 3) przedmiarem robót; 4) pozwoleniami i decyzjami organów; 5) koncepcją zmiany projektu przewiązek w zakresie zmiany podłączenia przewiązek do pawilonu Głównego rys. KA2-R0, KA3-R1,KA4-E. 6. Prace, o których mowa należy wykonać z należytą starannością, zgodnie z zasadami sztuki budowlanej, współczesnej wiedzy technicznej i obowiązującymi w tym zakresie przepisami i normami wspólnymi Unii Europejskiej i normami polskimi, w szczególności zawartymi w Prawie budowlanym. 7. Przy realizacji prac budowlanych Wykonawca na własny koszt i we własnym zakresie zobowiązuje się do: 1) stosowania jedynie wyrobów dopuszczonych do używania w budownictwie w rozumieniu ustawy z dnia 7 lipca 1994 r. Prawo budowlane (Dz. U. z 2019 r. poz. 1186 ze zm.) oraz ustawy o wyrobach budowlanych (Dz. U. z 2019 r., poz. 266 ze zm.), 2) dostarczenia na każde żądanie Zamawiającego kompletnych dokumentów świadczących, że wbudowane materiały i urządzenia (wyroby) odpowiadają co do jakości wymogom wyrobów dopuszczonych do obrotu i stosowania w budownictwie określonych w przepisach, o których mowa w pkt 1) oraz innych, o ile mają zastosowanie, np. certyfikaty, deklaracje zgodności, instrukcje obsługi (DTR), aprobaty techniczne, autoryzacje itp., 3) wykonania przedmiotu umowy w sposób nie naruszający interesów Zamawiającego, użytkownika i osób trzecich, 4) zachowania w czasie wykonania robót warunków BHP i P.POŻ., 5) zapewnienia należytego ładu i porządku na terenie budowy, 6) uporządkowania terenu wykonywanych prac po zakończeniu robót, 7) ubezpieczenia na swój koszt prac i urządzeń od szkód mogących wystąpić i od zdarzeń nagłych, 8) naprawienia na swój koszt szkód powstałych z przyczyn leżących po stronie Wykonawcy, 9) zabezpieczenia we własnym zakresie i na własny koszt materiałów niezbędnych do wykonania przedmiotu umowy, w tym również - transportu, sprzętu ochrony osobistej, narzędzi itp., 10) zabezpieczenia i oznakowania prowadzonych prac w ramach usługi oraz dbania o stan techniczny i prawidłowość oznakowania przez cały czas trwania realizacji zadania, ze szczególnym uwzględnieniem specyfiki remontowanego obiektu oraz ponoszenia pełnej odpowiedzialności za teren budowy od chwili jego przejęcia ; 11) zapewnienia na własny koszt i we własnym zakresie kontenera/kontenerów na składowanie odpadów, gruzu i śmieci z terenu budowy i na własny koszt zapewnić jego wywóz; 12) zabezpieczenia na własny koszt pomieszczeń socjalnych dla personelu Wykonawcy.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II.5) Główny kod CPV: </w:t>
      </w:r>
      <w:r>
        <w:rPr>
          <w:rFonts w:ascii="Times New Roman" w:eastAsia="Times New Roman" w:hAnsi="Times New Roman"/>
          <w:sz w:val="24"/>
          <w:szCs w:val="24"/>
          <w:lang w:eastAsia="pl-PL"/>
        </w:rPr>
        <w:t xml:space="preserve">45000000-7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Dodatkowe kody CPV:</w:t>
      </w:r>
      <w:r>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0"/>
      </w:tblGrid>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Kod CPV</w:t>
            </w:r>
          </w:p>
        </w:tc>
      </w:tr>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45210000-2</w:t>
            </w:r>
          </w:p>
        </w:tc>
      </w:tr>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45315100-9</w:t>
            </w:r>
          </w:p>
        </w:tc>
      </w:tr>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45233120-6</w:t>
            </w:r>
          </w:p>
        </w:tc>
      </w:tr>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45111200-0</w:t>
            </w:r>
          </w:p>
        </w:tc>
      </w:tr>
    </w:tbl>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II.6) Całkowita wartość zamówienia </w:t>
      </w:r>
      <w:r>
        <w:rPr>
          <w:rFonts w:ascii="Times New Roman" w:eastAsia="Times New Roman" w:hAnsi="Times New Roman"/>
          <w:i/>
          <w:iCs/>
          <w:sz w:val="24"/>
          <w:szCs w:val="24"/>
          <w:lang w:eastAsia="pl-PL"/>
        </w:rPr>
        <w:t>(jeżeli zamawiający podaje informacje o wartości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Wartość bez VAT: 4766701,71 </w:t>
      </w:r>
      <w:r>
        <w:rPr>
          <w:rFonts w:ascii="Times New Roman" w:eastAsia="Times New Roman" w:hAnsi="Times New Roman"/>
          <w:sz w:val="24"/>
          <w:szCs w:val="24"/>
          <w:lang w:eastAsia="pl-PL"/>
        </w:rPr>
        <w:br/>
        <w:t xml:space="preserve">Waluta: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PLN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miesiącach:  12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dniach: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lub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data rozpoczęcia: </w:t>
      </w:r>
      <w:r>
        <w:rPr>
          <w:rFonts w:ascii="Times New Roman" w:eastAsia="Times New Roman" w:hAnsi="Times New Roman"/>
          <w:sz w:val="24"/>
          <w:szCs w:val="24"/>
          <w:lang w:eastAsia="pl-PL"/>
        </w:rPr>
        <w:t>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 xml:space="preserve">zakończenia: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II.9) Informacje dodatkowe: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SEKCJA III: INFORMACJE O CHARAKTERZE PRAWNYM, EKONOMICZNYM, FINANSOWYM I TECHNICZNYM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III.1) WARUNKI UDZIAŁU W POSTĘPOWANIU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III.1.1) Kompetencje lub uprawnienia do prowadzenia określonej działalności zawodowej, o ile wynika to z odrębnych przepisów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Określenie warunków: Zamawiający nie określa szczególnych wymagań w zakresie opisu spełniania tego warunku udziału w postępowaniu.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III.1.2) Sytuacja finansowa lub ekonomiczna </w:t>
      </w:r>
      <w:r>
        <w:rPr>
          <w:rFonts w:ascii="Times New Roman" w:eastAsia="Times New Roman" w:hAnsi="Times New Roman"/>
          <w:sz w:val="24"/>
          <w:szCs w:val="24"/>
          <w:lang w:eastAsia="pl-PL"/>
        </w:rPr>
        <w:br/>
        <w:t xml:space="preserve">Określenie warunków: Warunek zostanie uznany za spełniony, jeżeli wykonawca wykaże, że: - posiada środki finansowe lub zdolność kredytową na kwotę minimum 4 500 000,00 zł - w okresie nie wcześniejszym niż 1 miesiąc przed upływem terminu składania ofert. Ocena spełnienia warunku udziału w postępowaniu będzie dokonana na zasadzie spełnia/nie spełnia w oparciu o: a) oświadczenie – Załącznik nr 3 do SIWZ; b) informację banku lub spółdzielczej kasy oszczędnościowo –kredytowej potwierdzającej wysokość posiadanych środków finansowych lub zdolność kredytową Wykonawcy, w okresie nie wcześniejszym niż 1 miesiąc przed upływem terminu składania ofert. - w okresie ostatnich 3 lat obrotowych przed upływem terminu składania ofert – a jeśli okres prowadzenia działalności jest krótszy – w tym okresie, Wykonawca w każdym roku działalności posiada: a) wskaźnik płynności bieżącej na poziomie nie mniejszym niż 0,9 – obliczony według wzoru: aktywa obrotowe/zobowiązania krótkoterminowe b) wskaźnik płynności szybkiej nie mniejszy niż 0,8 - obliczane według wzoru : aktywa obrotowe -zapasy/zobowiązania krótkoterminowe Ocena spełnienia warunku udziału w postępowaniu będzie dokonana na zasadzie spełnia/nie spełnia w oparciu o: a) oświadczenie – Załącznik nr 3 do SIWZ; b) sprawozdania finansowego, gdy sporządzenie sprawozdania wymagane jest przepisami prawa kraju, w którym wykonawca ma siedzibę lub miejsce zamieszkania wraz z opinią o badanym sprawozdaniu – jeżeli podlega badaniu przez biegłego rewidenta zgodnie z przepisami o rachunkowości. W przypadku wykonawców niezobowiązanych do sporządzenia sprawozdania finansowego – innych dokumentów określających: obroty, aktywa, zobowiązania, zapasy, z których można jednoznacznie wyliczyć wskaźniki podlegające analizie. W oparciu o przedłożone dokumenty Zamawiający przeprowadzi analizę wskaźnikową.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III.1.3) Zdolność techniczna lub zawodowa </w:t>
      </w:r>
      <w:r>
        <w:rPr>
          <w:rFonts w:ascii="Times New Roman" w:eastAsia="Times New Roman" w:hAnsi="Times New Roman"/>
          <w:sz w:val="24"/>
          <w:szCs w:val="24"/>
          <w:lang w:eastAsia="pl-PL"/>
        </w:rPr>
        <w:br/>
        <w:t>Określenie warunków: Posiadanie wiedzy i doświadczenia: a) wykaz co najmniej 2 robót budowlanych: Wykonawca zobowiązany jest wykazać się wiedzą i doświadczeniem w wykonaniu w okresie ostatnich 5 lat przed upływem terminu składania ofert (w niniejszym postępowaniu), a jeżeli okres prowadzenia działalności jest krótszy – w tym okresie wykonaniem minimum dwóch robót budowlanych polegających na budowie, przebudowie lub rozbudowie obiektów użyteczności publicznej (w rozumieniu ustawy z dnia 7 lipca 1994 r Prawo budowlane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 Dz.U. 2019 poz. 1186 ze zm.) w tym: 1) minimum jedną kompleksową robotą budowlaną polegająca na budowie, przebudowie lub rozbudowie obiektu użyteczności publicznej (w rozumieniu ustawy z dnia 7 lipca 1994 r Prawo budowlane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 Dz.U. 2019 poz. 1186 ze zm.)o wartości brutto co najmniej 3 000 000,00 zł; 2) minimum jedną kompleksową robotą budowlaną polegająca na budowie, rozbudowie lub przebudowie obiektu użyteczności publicznej (w rozumieniu ustawy z dnia 7 lipca 1994 r Prawo budowlane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 Dz.U. 2017.1332 ze zm.), który wg Polskiej Klasyfikacji Obiektów Budowlanych należy do klasy 1264 (budynki szpitali i zakładów opieki medycznej) o wartości brutto co najmniej 4 000 000,00 zł, wykonane w warunkach czynnego, funkcjonującego w czasie robót budynku; i załączy dowody określające czy te roboty budowlane zostały wykonane należycie wraz z podaniem ich rodzaju, wartości, daty, miejsca wykonania i podmiotów, na rzecz których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obiektywnym charakterze wykonawca nie jest w stanie uzyskać tych dokumentów – inne dokumenty - zgodnie z pkt II w załączniku nr 3 do SIWZ. W przypadku Wykonawców wspólnie ubiegających się o zamówienie przynajmniej jeden z nich winien wykazać co najmniej 2 roboty wykonane zgodnie z wymaganiami niniejszej SIWZ w zakresie niezbędnym do wykazania spełnienia warunku zdolności technicznej lub zawodowej w okresie ostatnich pięciu lat przed upływem terminu składania ofert, a jeżeli okres prowadzenia działalność jest krótszy - w tym okresie, z podaniem ich wartości, przedmiotu, daty i miejsca wykonania oraz odbiorcy, a także załączyć dokument potwierdzający, że roboty te zostały wykonane zgodnie z zasadami sztuki budowlanej i prawidłowo ukończone. W przypadku skorzystania z uprawnień wynikających z art. 22a ustawy PZP, tj. posługiwania się w celu wykazania spełnienia warunku cudzymi zasobami, Zamawiający wymaga, by przynajmniej jeden z podmiotów użyczających zdolności technicznej lub zawodowej przedstawił wykaz co najmniej 4 robót wykonanych zgodnie z wymaganiami niniejszej SIWZ w zakresie niezbędnym do wykazania spełnienia warunku zdolności technicznej lub zawodowej w okresie pięciu lat przed upływem terminu składania ofert, a jeżeli okres prowadzenia działalności jest krótszy - w tym okresie, z podaniem ich wartości, przedmiotu, daty i miejsca wykonania oraz odbiorcy, a także załączył dokument potwierdzający, że roboty te zostały wykonane lub są wykonywane należycie.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(Rozporządzenie Ministra Infrastruktury z dnia 12 kwietnia 2002 r. Dz. U. z 2015 poz. 1422 w sprawie warunków technicznych, jakim powinny odpowiadać budynki i ich usytuowanie). b) Oświadczenie Wykonawcy, że będzie dysponował osobami zdolnymi do wykonania zamówienia, w szczególności odpowiedzialnymi za świadczenie usług, kontrolę jakości lub kierowanie robotami budowlanymi, w tym co najmniej: - 1 osobą pełniącą funkcję kierownika budowy, posiadającą uprawnienia budowlane do kierowania robotami budowlanymi bez ograniczeń, wydane zgodnie z ustawą z dnia 7 lipca 1994 r. Prawo budowlane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Dz. U. z 2019 r., poz. 1186 ze zm.) oraz z rozporządzeniem Ministra Inwestycji i Rozwoju z dnia 19 kwietnia 2019 r. w sprawie przygotowania zawodowego do wykonywania samodzielnych funkcji technicznych w budownictwie (Dz. U. z 2019 r., poz. 831) bądź ważne uprawnienia wydane na podstawie wcześniej obowiązujących przepisów prawa budowlanego uprawniające do kierowania robotami w zakresie robót specjalności drogowej przewidzianym opisem przedmiotu zamówienia, przynależącą do Okręgowej Izby Inżynierów Budownictwa i ubezpieczoną od OC oraz posiadającą co najmniej 5 letnie doświadczenie (nabyte po uzyskaniu uprawnień budowlanych w specjalności </w:t>
      </w:r>
      <w:proofErr w:type="spellStart"/>
      <w:r>
        <w:rPr>
          <w:rFonts w:ascii="Times New Roman" w:eastAsia="Times New Roman" w:hAnsi="Times New Roman"/>
          <w:sz w:val="24"/>
          <w:szCs w:val="24"/>
          <w:lang w:eastAsia="pl-PL"/>
        </w:rPr>
        <w:t>konstrukcyjno</w:t>
      </w:r>
      <w:proofErr w:type="spellEnd"/>
      <w:r>
        <w:rPr>
          <w:rFonts w:ascii="Times New Roman" w:eastAsia="Times New Roman" w:hAnsi="Times New Roman"/>
          <w:sz w:val="24"/>
          <w:szCs w:val="24"/>
          <w:lang w:eastAsia="pl-PL"/>
        </w:rPr>
        <w:t xml:space="preserve"> – budowlanej bez ograniczeń) w pełnieniu funkcji kierownika budowy nad robotami budowlanymi - zgodnie z pkt II w załączniku nr 3 do SIWZ; - 1 osobą pełniącą funkcję kierownika robót elektrycznych, posiadającą uprawnienia budowlane do kierowania robotami budowlanymi bez ograniczeń w specjalności instalacyjnej, w zakresie sieci, instalacji i urządzeń elektrycznych i elektroenergetycznych, wydanych zgodnie z ustawą z dnia 7 lipca 1994 r. Prawo budowlane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Dz. U. z 2019 r., poz. 1186 ze zm.) oraz z rozporządzeniem Ministra Inwestycji i Rozwoju z dnia 19 kwietnia 2019 r. w sprawie przygotowania zawodowego do wykonywania samodzielnych funkcji technicznych w budownictwie (Dz. U. z 2019 r., poz. 831) bądź ważne uprawnienia wydane na podstawie wcześniej obowiązujących przepisów prawa budowlanego uprawniające do kierowania robotami w zakresie specjalności instalacyjnej w zakresie sieci, instalacji i urządzeń elektrycznych i elektroenergetycznych przewidzianym opisem przedmiotu zamówienia, przynależącą do Okręgowej Izby Inżynierów Budownictwa i ubezpieczoną od OC oraz posiadającą co najmniej 3 letnie doświadczenie (nabyte po uzyskaniu uprawnień do kierowania robotami budowlanymi bez ograniczeń w specjalności instalacyjnej w zakresie sieci, instalacji i urządzeń elektrycznych i elektroenergetycznych) w pełnieniu funkcji kierownika robót w specjalności instalacyjnej w zakresie sieci, instalacji i urządzeń elektrycznych i elektroenergetycznych - zgodnie z pkt II w załączniku nr 3 do SIWZ; - 1 osobą pełniącą funkcję kierownika robót sanitarnych, posiadającą uprawnienia budowlane do kierowania robotami budowlanymi bez ograniczeń w specjalności instalacyjnej, w zakresie sieci, instalacji i urządzeń cieplnych, wentylacyjnych, gazowych, wodociągowych i kanalizacyjnych, wydanych zgodnie z ustawą z dnia 7 lipca 1994 r. Prawo budowlane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Dz. U. z 2019 r., poz. 1186 ze zm.) oraz z rozporządzeniem Ministra Inwestycji i Rozwoju z dnia 19 kwietnia 2019 r. w sprawie przygotowania zawodowego do wykonywania samodzielnych funkcji technicznych w budownictwie (Dz. U. z 2019 r., poz. 831) bądź ważne uprawnienia wydane na podstawie wcześniej obowiązujących przepisów prawa budowlanego uprawniające do kierowania robotami w zakresie specjalności instalacyjnej w zakresie sieci, instalacji i urządzeń cieplnych, wentylacyjnych, gazowych, wodociągowych i kanalizacyjnych przewidzianym opisem przedmiotu zamówienia, przynależącą do Okręgowej Izby Inżynierów Budownictwa i ubezpieczoną od OC oraz posiadającą co najmniej 3 letnie doświadczenie (nabyte po uzyskaniu uprawnień do kierowania robotami budowlanymi bez ograniczeń w specjalności instalacyjnej w zakresie sieci, instalacji i urządzeń cieplnych, wentylacyjnych, gazowych, wodociągowych i kanalizacyjnych) w pełnieniu funkcji kierownika robót w specjalności instalacyjnej w zakresie sieci, instalacji i urządzeń cieplnych, wentylacyjnych, gazowych, wodociągowych i kanalizacyjnych - zgodnie z pkt II w załączniku nr 3 do SIWZ; - 1 osobą pełniącą funkcję kierownika robót drogowych, posiadającą uprawnienia budowlane w specjalności inżynieryjnej drogowej bez ograniczeń, wydanych zgodnie z ustawą z dnia 7 lipca 1994 r. Prawo budowlane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Dz. U. z 2019 r., poz. 1186 ze zm.) oraz z rozporządzeniem Ministra Inwestycji i Rozwoju z dnia 19 kwietnia 2019 r. w sprawie przygotowania zawodowego do wykonywania samodzielnych funkcji technicznych w budownictwie (Dz. U. z 2019 r., poz. 831) bądź ważne uprawnienia wydane na podstawie wcześniej obowiązujących przepisów prawa budowlanego uprawniające do kierowania robotami w zakresie specjalności instalacyjnej w zakresie sieci, instalacji i urządzeń cieplnych, wentylacyjnych, gazowych, wodociągowych i kanalizacyjnych przewidzianym opisem przedmiotu zamówienia, przynależącą do Okręgowej Izby Inżynierów Budownictwa i ubezpieczoną od OC oraz posiadającą co najmniej 2 letnie doświadczenie (nabyte po uzyskaniu uprawnień budowlane w specjalności inżynieryjnej drogowej bez ograniczeń) w pełnieniu funkcji kierownika robót w specjalności drogowej - zgodnie z pkt II w załączniku nr 3 do SIWZ; Osoby wymienione powyżej powinny posiadać odpowiednie uprawnienia budowlane do kierowania robotami budowlanymi, zgodnie z ustawą z dnia 7 lipca 1994 r. Prawo budowlane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Dz. U. z 2019 r., poz. 1186 ze zm.) oraz z rozporządzeniem Ministra Inwestycji i Rozwoju z dnia 19 kwietnia 2019 r. w sprawie przygotowania zawodowego do wykonywania samodzielnych funkcji technicznych w budownictwie (Dz. U. z 2019 r., poz. 831) lub powinien posiadać odpowiednie uprawnienia budowlane do kierowania robotami budowlanymi zgodnymi z przepisami kraju zamieszkania osoby, której te dokumenty dotyczą, jeżeli w danym kraju istnieje obowiązek posiadania takich dokumentów, uznanych przez właściwy organ, zgodnie z ustawą z dnia 22 grudnia 2015 r. o zasadach uznawania kwalifikacji zawodowych nabytych w państwach członkowskich Unii Europejskiej (Dz. U. z 2020 r., poz. 220). Zamawiający określając wymogi dla każdego specjalisty w zakresie posiadanych uprawnień budowlanych, dopuszcza odpowiadające im uprawnienia budowlane, które zostały wydane na podstawie wcześniej obowiązujących przepisów.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Stosownie do art. 12 ust. 7 ustawy – Prawo budowlane, podstawę do wykonywania samodzielnych funkcji technicznych w budownictwie stanowi m.in. wpis na listę członków właściwej izby samorządu zawodowego, potwierdzony zaświadczeniem wydanym przez tę izbę. Zgodnie z art. 12a ww. ustawy, samodzielne funkcje techniczne w budownictwie mogą również wykonywać osoby, których odpowiednie kwalifikacje zawodowe zostały uznane na zasadach określonych w przepisach odrębnych. </w:t>
      </w:r>
      <w:r>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Pr>
          <w:rFonts w:ascii="Times New Roman" w:eastAsia="Times New Roman" w:hAnsi="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może mieć negatywny wpływ na realizację zamówienia.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 odniesieniu do warunków dotyczących wykształcenia, kwalifikacji zawodowych lub doświadczenia , wykonawcy mogą polegać na zdolnościach innych podmiotów, jeśli te zrealizują roboty budowlane, do realizacji których te zdolności są wymagane. Sytuacja, w której wykonawca będzie polegał na zdolności technicznej lub zawodowej innego podmiotu i złoży w związku z tym w szczególności zobowiązanie, o którym mowa powyżej – oznacza obowiązkowy udział innego podmiotu w realizacji części zamówienia. Oświadczenia i zobowiązania dotyczące wykonawcy i innych podmiotów, na których zdolnościach lub sytuacji polega wykonawca na zasadach określonych w art. 22 a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składane są w oryginale. Dla potrzeb oceny spełnienia warunków określonych powyżej, jeśli wartość lub wartości zostaną podane w walutach innych niż PLN, Zamawiający przyjmie średni kurs danej waluty publikowany przez NBP w dniu publikacji ogłoszenia o zamówieniu w Biuletynie Zamówień Publicznych. Jeżeli w dniu publikacji ogłoszenia NBP nie opublikuje średniego kursu danej waluty, za podstawę przeliczenia przyjmie się średni kurs waluty publikowany pierwszego dnia, po dniu publikacji ogłoszenia o zamówieniu. W odniesieniu do oferty składanej przez dwa lub więcej podmiotów (wykonawców wspólnie ubiegających się o zamówienie np. konsorcja, spółki cywilne) w przypadkach określonych w Dziale VI pkt 1.2.2 oraz 1,2,3,b Zamawiający będzie brał pod uwagę łączny potencjał kadrowy wykonawców oraz łączną sytuację finansową.9. Nie sumuje się doświadczenia zawodowego – </w:t>
      </w:r>
      <w:proofErr w:type="spellStart"/>
      <w:r>
        <w:rPr>
          <w:rFonts w:ascii="Times New Roman" w:eastAsia="Times New Roman" w:hAnsi="Times New Roman"/>
          <w:sz w:val="24"/>
          <w:szCs w:val="24"/>
          <w:lang w:eastAsia="pl-PL"/>
        </w:rPr>
        <w:t>arg</w:t>
      </w:r>
      <w:proofErr w:type="spellEnd"/>
      <w:r>
        <w:rPr>
          <w:rFonts w:ascii="Times New Roman" w:eastAsia="Times New Roman" w:hAnsi="Times New Roman"/>
          <w:sz w:val="24"/>
          <w:szCs w:val="24"/>
          <w:lang w:eastAsia="pl-PL"/>
        </w:rPr>
        <w:t xml:space="preserve">. na podstawie sentencji wyroku KIO z dnia 7 sierpnia 2014 r. [Sygn. akt: KIO 1495/14] – warunek dotyczący doświadczenia - Dział VI pkt 1.2.3.a zostanie spełniony, jeżeli jeden z wykonawców lub podwykonawców lub podmiotów udostepniających zasoby spełni warunek samodzielnie.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III.2) PODSTAWY WYKLUCZENIA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III.2.1) Podstawy wykluczenia określone w art. 24 ust. 1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Tak (podstawa wykluczenia określona w art. 24 ust. 5 pkt 8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Oświadczenie o niepodleganiu wykluczeniu oraz spełnianiu warunków udziału w postępowaniu </w:t>
      </w:r>
      <w:r>
        <w:rPr>
          <w:rFonts w:ascii="Times New Roman" w:eastAsia="Times New Roman" w:hAnsi="Times New Roman"/>
          <w:sz w:val="24"/>
          <w:szCs w:val="24"/>
          <w:lang w:eastAsia="pl-PL"/>
        </w:rPr>
        <w:b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Oświadczenie o spełnianiu kryteriów selekcji </w:t>
      </w:r>
      <w:r>
        <w:rPr>
          <w:rFonts w:ascii="Times New Roman" w:eastAsia="Times New Roman" w:hAnsi="Times New Roman"/>
          <w:sz w:val="24"/>
          <w:szCs w:val="24"/>
          <w:lang w:eastAsia="pl-PL"/>
        </w:rPr>
        <w:br/>
        <w:t xml:space="preserve">Nie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b.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c.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III.5.1) W ZAKRESIE SPEŁNIANIA WARUNKÓW UDZIAŁU W POSTĘPOWANIU: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d. dokumenty potwierdzające, że roboty budowlane wskazane w wykazie w oświadczeniu (zał. nr 3 do SIWZ) zostały wykonane zgodnie z zasadami sztuki budowlanej i prawidłowo ukończone; e. wykaz osób potwierdzający zdolność zawodową wykazaną w oświadczeniu (zał. nr 3 do SIWZ) zgodnie ze wzorem Załącznik nr 5 do SIWZ oraz dokumenty potwierdzające wymagane uprawnienia; f. informacji banku lub spółdzielczej kasy oszczędnościowo – kredytowej potwierdzającej wysokość posiadanych środków finansowych lub zdolność kredytową Wykonawcy, w okresie nie wcześniejszym niż 1 miesiąc przed upływem terminu składania ofert; g. sprawozdania finansowego, gdy sporządzenie sprawozdania wymagane jest przepisami prawa kraju, w którym wykonawca ma siedzibę lub miejsce zamieszkania wraz z opinią o badanym sprawozdaniu – jeżeli podlega badaniu przez biegłego rewidenta zgodnie z przepisami o rachunkowości. W przypadku wykonawców niezobowiązanych do sporządzenia sprawozdania finansowego – innych dokumentów określających: obroty, aktywa, zobowiązania, zapasy, z których można jednoznacznie wyliczyć wskaźniki podlegające analizie.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III.5.2) W ZAKRESIE KRYTERIÓW SELEKCJI: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oświadczenie Wykonawcy dotyczące ubezpieczenia przedmiotu zamówienia – zał. nr 5 do SIWZ; b) dokumenty w sposób jednoznaczny potwierdzające doświadczenie kierownika budowy.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III.7) INNE DOKUMENTY NIE WYMIENIONE W pkt III.3) - III.6)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SEKCJA IV: PROCEDURA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IV.1) OPIS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IV.1.1) Tryb udzielenia zamówienia: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IV.1.2) Zamawiający żąda wniesienia wadium:</w:t>
      </w:r>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t xml:space="preserve">Informacja na temat wadium </w:t>
      </w:r>
      <w:r>
        <w:rPr>
          <w:rFonts w:ascii="Times New Roman" w:eastAsia="Times New Roman" w:hAnsi="Times New Roman"/>
          <w:sz w:val="24"/>
          <w:szCs w:val="24"/>
          <w:lang w:eastAsia="pl-PL"/>
        </w:rPr>
        <w:br/>
        <w:t xml:space="preserve">1. Oferta musi być zabezpieczona wadium. 2. Wartość wadium wynosi: 95 334,03 zł 3. Wadium wnosi się przed upływem terminu składania ofert.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(j.t. Dz. U. z 2019 r. poz.310 ze </w:t>
      </w:r>
      <w:proofErr w:type="spellStart"/>
      <w:r>
        <w:rPr>
          <w:rFonts w:ascii="Times New Roman" w:eastAsia="Times New Roman" w:hAnsi="Times New Roman"/>
          <w:sz w:val="24"/>
          <w:szCs w:val="24"/>
          <w:lang w:eastAsia="pl-PL"/>
        </w:rPr>
        <w:t>zm</w:t>
      </w:r>
      <w:proofErr w:type="spellEnd"/>
      <w:r>
        <w:rPr>
          <w:rFonts w:ascii="Times New Roman" w:eastAsia="Times New Roman" w:hAnsi="Times New Roman"/>
          <w:sz w:val="24"/>
          <w:szCs w:val="24"/>
          <w:lang w:eastAsia="pl-PL"/>
        </w:rPr>
        <w:t xml:space="preserve">) Wadium wnoszone w pieniądzu wpłaca się przelewem na rachunek bankowy Zamawiającego: BGŻ BNP PARIBAS nr 90 1600 1462 1870 5791 6000 0004 z dopiskiem: ROBOTY BUDOWLANE - BUDOWA PRZEWIĄZEK KOMUNIKACYJNYCH, ZOZ.DZP.271.2.V.2020. Wadium wniesione w tej formie Zamawiający zwraca bez odsetek, co wynika z umowy rachunku bankowego, na którym będzie ono przechowywane. 5. W przypadku wnoszenia wadium w formie pieniężnej, Wykonawca z zachowaniem właściwej staranności winien dokonać przelewu pieniężnego z odpowiednim wyprzedzeniem, gdyż za termin wniesienia wadium w formie pieniężnej przyjmuje się termin uznania kwotą wadium podanego wyżej rachunku bankowego Zamawiającego. 6. W przypadku wnoszenia wadium w formie gwarancji lub poręczenia, oryginał gwarancji lub poręczenia należy dołączyć do oferty. Wadium musi być wystawione na Zamawiającego. W przypadku ofert składanych za pośrednictwem środków komunikacji elektronicznej wadium wnoszone w formie gwarancji lub poręczenia winno być opatrzone kwalifikowanym podpisem elektronicznym osoby uprawnionej do podpisu dokumentu. 7. 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8. Wadium powinno być wniesione i ważne w taki sposób, by zabezpieczało cały okres związania ofertą. 9. 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skutek okoliczności, o których mowa w pkt 9, jeżeli w wyniku rozstrzygnięcia odwołania jego oferta została wybrana jako najkorzystniejsza. Wykonawca wnosi wadium w terminie określonym przez Zamawiającego. 12. Zamawiający zatrzymuje wadium, jeżeli Wykonawca w odpowiedzi na wezwanie, o którym mowa w art. 26 ust. 3 ustawy PZP, nie złożył dokumentów lub oświadczeń, o których mowa w art. 25 ust. 1 ustawy PZP, lub pełnomocnictw lub nie wyraził zgody na poprawienie omyłki, o której mowa w art. 87 ust 2 pkt 3 ustawy PZP chyba, że udowodni, że wynika to z przyczyn nieleżących po jego stronie. 13.Zamawiający zatrzymuje wadium,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IV.1.3) Przewiduje się udzielenie zaliczek na poczet wykonania zamówienia:</w:t>
      </w:r>
      <w:r>
        <w:rPr>
          <w:rFonts w:ascii="Times New Roman" w:eastAsia="Times New Roman" w:hAnsi="Times New Roman"/>
          <w:sz w:val="24"/>
          <w:szCs w:val="24"/>
          <w:lang w:eastAsia="pl-PL"/>
        </w:rPr>
        <w:t xml:space="preserv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Należy podać informacje na temat udzielania zaliczek: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Pr>
          <w:rFonts w:ascii="Times New Roman" w:eastAsia="Times New Roman" w:hAnsi="Times New Roman"/>
          <w:sz w:val="24"/>
          <w:szCs w:val="24"/>
          <w:lang w:eastAsia="pl-PL"/>
        </w:rPr>
        <w:br/>
        <w:t xml:space="preserve">Tak </w:t>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IV.1.5.) Wymaga się złożenia oferty wariantowej: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Dopuszcza się złożenie oferty wariantowej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Złożenie oferty wariantowej dopuszcza się tylko z jednoczesnym złożeniem oferty zasadniczej: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IV.1.6) Przewidywana liczba wykonawców, którzy zostaną zaproszeni do udziału w postępowaniu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 xml:space="preserve">(przetarg ograniczony, negocjacje z ogłoszeniem, dialog konkurencyjny, partnerstwo innowacyjne)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wykonawców   </w:t>
      </w:r>
      <w:r>
        <w:rPr>
          <w:rFonts w:ascii="Times New Roman" w:eastAsia="Times New Roman" w:hAnsi="Times New Roman"/>
          <w:sz w:val="24"/>
          <w:szCs w:val="24"/>
          <w:lang w:eastAsia="pl-PL"/>
        </w:rPr>
        <w:br/>
        <w:t xml:space="preserve">Przewidywana minimalna liczba wykonawców </w:t>
      </w:r>
      <w:r>
        <w:rPr>
          <w:rFonts w:ascii="Times New Roman" w:eastAsia="Times New Roman" w:hAnsi="Times New Roman"/>
          <w:sz w:val="24"/>
          <w:szCs w:val="24"/>
          <w:lang w:eastAsia="pl-PL"/>
        </w:rPr>
        <w:br/>
        <w:t xml:space="preserve">Maksymalna liczba wykonawców   </w:t>
      </w:r>
      <w:r>
        <w:rPr>
          <w:rFonts w:ascii="Times New Roman" w:eastAsia="Times New Roman" w:hAnsi="Times New Roman"/>
          <w:sz w:val="24"/>
          <w:szCs w:val="24"/>
          <w:lang w:eastAsia="pl-PL"/>
        </w:rPr>
        <w:br/>
        <w:t xml:space="preserve">Kryteria selekcji wykonawców: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IV.1.7) Informacje na temat umowy ramowej lub dynamicznego systemu zakupów: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Umowa ramowa będzie zawarta: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Czy przewiduje się ograniczenie liczby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Przewidziana maksymalna liczba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Zamówienie obejmuje ustanowienie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IV.1.8) Aukcja elektroniczna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Przewidziane jest przeprowadzenie aukcji elektronicznej </w:t>
      </w:r>
      <w:r>
        <w:rPr>
          <w:rFonts w:ascii="Times New Roman" w:eastAsia="Times New Roman" w:hAnsi="Times New Roman"/>
          <w:i/>
          <w:iCs/>
          <w:sz w:val="24"/>
          <w:szCs w:val="24"/>
          <w:lang w:eastAsia="pl-PL"/>
        </w:rPr>
        <w:t xml:space="preserve">(przetarg nieograniczony, przetarg ograniczony, negocjacje z ogłoszeniem)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t xml:space="preserve">Należy podać adres strony internetowej, na której aukcja będzie prowadzona: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Należy wskazać elementy, których wartości będą przedmiotem aukcji elektronicznej: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ograniczenia co do przedstawionych wartości, wynikające z opisu przedmiotu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Pr>
          <w:rFonts w:ascii="Times New Roman" w:eastAsia="Times New Roman" w:hAnsi="Times New Roman"/>
          <w:sz w:val="24"/>
          <w:szCs w:val="24"/>
          <w:lang w:eastAsia="pl-PL"/>
        </w:rPr>
        <w:br/>
        <w:t xml:space="preserve">Informacje dotyczące przebiegu aukcji elektronicznej: </w:t>
      </w:r>
      <w:r>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Pr>
          <w:rFonts w:ascii="Times New Roman" w:eastAsia="Times New Roman" w:hAnsi="Times New Roman"/>
          <w:sz w:val="24"/>
          <w:szCs w:val="24"/>
          <w:lang w:eastAsia="pl-PL"/>
        </w:rPr>
        <w:br/>
        <w:t xml:space="preserve">Wymagania dotyczące rejestracji i identyfikacji wykonawców w aukcji elektronicznej: </w:t>
      </w:r>
      <w:r>
        <w:rPr>
          <w:rFonts w:ascii="Times New Roman" w:eastAsia="Times New Roman" w:hAnsi="Times New Roman"/>
          <w:sz w:val="24"/>
          <w:szCs w:val="24"/>
          <w:lang w:eastAsia="pl-PL"/>
        </w:rPr>
        <w:br/>
        <w:t xml:space="preserve">Informacje o liczbie etapów aukcji elektronicznej i czasie ich trwania: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Czy wykonawcy, którzy nie złożyli nowych postąpień, zostaną zakwalifikowani do następnego etapu: </w:t>
      </w:r>
      <w:r>
        <w:rPr>
          <w:rFonts w:ascii="Times New Roman" w:eastAsia="Times New Roman" w:hAnsi="Times New Roman"/>
          <w:sz w:val="24"/>
          <w:szCs w:val="24"/>
          <w:lang w:eastAsia="pl-PL"/>
        </w:rPr>
        <w:br/>
        <w:t xml:space="preserve">Warunki zamknięcia aukcji elektronicznej: </w:t>
      </w:r>
      <w:r>
        <w:rPr>
          <w:rFonts w:ascii="Times New Roman" w:eastAsia="Times New Roman" w:hAnsi="Times New Roman"/>
          <w:sz w:val="24"/>
          <w:szCs w:val="24"/>
          <w:lang w:eastAsia="pl-PL"/>
        </w:rPr>
        <w:br/>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IV.2.1)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IV.2.2) Kryteria</w:t>
      </w:r>
      <w:r>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82"/>
        <w:gridCol w:w="1016"/>
      </w:tblGrid>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60,00</w:t>
            </w:r>
          </w:p>
        </w:tc>
      </w:tr>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wykonania robót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15,00</w:t>
            </w:r>
          </w:p>
        </w:tc>
      </w:tr>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Czas reakcji serwisu w okresie gwarancji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5,00</w:t>
            </w:r>
          </w:p>
        </w:tc>
      </w:tr>
      <w:tr w:rsidR="00BE3DB4" w:rsidTr="00BE3DB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Doświadczenie personelu-kierownika budowy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3DB4" w:rsidRDefault="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20,00</w:t>
            </w:r>
          </w:p>
        </w:tc>
      </w:tr>
    </w:tbl>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IV.2.3) Zastosowanie procedury, o której mowa w art. 24aa ust. 1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t xml:space="preserve">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IV.3) Negocjacje z ogłoszeniem, dialog konkurencyjny, partnerstwo innowacyjne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IV.3.1) Informacje na temat negocjacji z ogłoszeniem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Minimalne wymagania, które muszą spełniać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Pr>
          <w:rFonts w:ascii="Times New Roman" w:eastAsia="Times New Roman" w:hAnsi="Times New Roman"/>
          <w:sz w:val="24"/>
          <w:szCs w:val="24"/>
          <w:lang w:eastAsia="pl-PL"/>
        </w:rPr>
        <w:br/>
        <w:t xml:space="preserve">Przewidziany jest podział negocjacji na etapy w celu ograniczenia liczby ofert: </w:t>
      </w:r>
      <w:r>
        <w:rPr>
          <w:rFonts w:ascii="Times New Roman" w:eastAsia="Times New Roman" w:hAnsi="Times New Roman"/>
          <w:sz w:val="24"/>
          <w:szCs w:val="24"/>
          <w:lang w:eastAsia="pl-PL"/>
        </w:rPr>
        <w:br/>
        <w:t xml:space="preserve">Należy podać informacje na temat etapów negocjacji (w tym liczbę etapów):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IV.3.2) Informacje na temat dialogu konkurencyjnego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Opis potrzeb i wymagań zamawiającego lub informacja o sposobie uzyskania tego opisu: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Wstępny harmonogram postępowania: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Podział dialogu na etapy w celu ograniczenia liczby rozwiązań: </w:t>
      </w:r>
      <w:r>
        <w:rPr>
          <w:rFonts w:ascii="Times New Roman" w:eastAsia="Times New Roman" w:hAnsi="Times New Roman"/>
          <w:sz w:val="24"/>
          <w:szCs w:val="24"/>
          <w:lang w:eastAsia="pl-PL"/>
        </w:rPr>
        <w:br/>
        <w:t xml:space="preserve">Należy podać informacje na temat etapów dialogu: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IV.3.3) Informacje na temat partnerstwa innowacyjnego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IV.4) Licytacja elektroniczna </w:t>
      </w:r>
      <w:r>
        <w:rPr>
          <w:rFonts w:ascii="Times New Roman" w:eastAsia="Times New Roman" w:hAnsi="Times New Roman"/>
          <w:sz w:val="24"/>
          <w:szCs w:val="24"/>
          <w:lang w:eastAsia="pl-PL"/>
        </w:rPr>
        <w:br/>
        <w:t xml:space="preserve">Adres strony internetowej, na której będzie prowadzona licytacja elektroniczna: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Adres strony internetowej, na której jest dostępny opis przedmiotu zamówienia w licytacji elektronicznej: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postępowania w toku licytacji elektronicznej, w tym określenie minimalnych wysokości postąpień: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o liczbie etapów licytacji elektronicznej i czasie ich trwania: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Wykonawcy, którzy nie złożyli nowych postąpień, zostaną zakwalifikowani do następnego etapu: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składania wniosków o dopuszczenie do udziału w licytacji elektronicznej: </w:t>
      </w:r>
      <w:r>
        <w:rPr>
          <w:rFonts w:ascii="Times New Roman" w:eastAsia="Times New Roman" w:hAnsi="Times New Roman"/>
          <w:sz w:val="24"/>
          <w:szCs w:val="24"/>
          <w:lang w:eastAsia="pl-PL"/>
        </w:rPr>
        <w:br/>
        <w:t xml:space="preserve">Data: godzina: </w:t>
      </w:r>
      <w:r>
        <w:rPr>
          <w:rFonts w:ascii="Times New Roman" w:eastAsia="Times New Roman" w:hAnsi="Times New Roman"/>
          <w:sz w:val="24"/>
          <w:szCs w:val="24"/>
          <w:lang w:eastAsia="pl-PL"/>
        </w:rPr>
        <w:br/>
        <w:t xml:space="preserve">Termin otwarcia licytacji elektronicznej: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i warunki zamknięcia licytacji elektronicznej: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Wymagania dotyczące zabezpieczenia należytego wykonania umowy: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 xml:space="preserve">Informacje dodatkowe: </w:t>
      </w:r>
    </w:p>
    <w:p w:rsidR="00BE3DB4" w:rsidRDefault="00BE3DB4" w:rsidP="00BE3DB4">
      <w:pPr>
        <w:spacing w:after="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IV.5) ZMIANA UMOWY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Pr>
          <w:rFonts w:ascii="Times New Roman" w:eastAsia="Times New Roman" w:hAnsi="Times New Roman"/>
          <w:sz w:val="24"/>
          <w:szCs w:val="24"/>
          <w:lang w:eastAsia="pl-PL"/>
        </w:rPr>
        <w:t xml:space="preserve"> Tak </w:t>
      </w:r>
      <w:r>
        <w:rPr>
          <w:rFonts w:ascii="Times New Roman" w:eastAsia="Times New Roman" w:hAnsi="Times New Roman"/>
          <w:sz w:val="24"/>
          <w:szCs w:val="24"/>
          <w:lang w:eastAsia="pl-PL"/>
        </w:rPr>
        <w:br/>
        <w:t xml:space="preserve">Należy wskazać zakres, charakter zmian oraz warunki wprowadzenia zmian: </w:t>
      </w:r>
      <w:r>
        <w:rPr>
          <w:rFonts w:ascii="Times New Roman" w:eastAsia="Times New Roman" w:hAnsi="Times New Roman"/>
          <w:sz w:val="24"/>
          <w:szCs w:val="24"/>
          <w:lang w:eastAsia="pl-PL"/>
        </w:rPr>
        <w:br/>
        <w:t xml:space="preserve">1. Wszelkie zmiany i uzupełnienia treści Umowy wymagają formy pisemnej, pod rygorem nieważności. 2. W przypadkach przewidzianych w umowie dopuszcza się wprowadzanie istotnych zmian w stosunku do treści oferty za zgodą Zamawiającego. 3. Zmiany przewidziane w umowie mogą być inicjowane przez Zamawiającego lub przez Wykonawcę. 4. Propozycja zmian umowy inicjowana przez Wykonawcę nie ma charakteru roszczeniowego. 5. Z zastrzeżeniem postanowień ust. 6, ust. 7 i ust. 8 termin wykonania robót stanowiących przedmiot umowy wskazany w § 7 ust. 1 może zostać przedłużony o czas opóźnienia w wykonaniu następujących obowiązków umownych: 1) w przypadku wystąpienia okoliczności niezależnych od Wykonawcy na jego pisemny uzasadniony wniosek, pod warunkiem, że zmiana ta wynika z okoliczności, których Wykonawca nie mógł przewidzieć na etapie składania oferty i nie jest przez niego zawiniona, 2) w przypadku opóźnienia Zamawiającego w przekazaniu placu budowy, 3) w przypadku nieprzekazania Wykonawcy z winy Zamawiającego dokumentów niezbędnych do wykonania przedmiotu umowy, o ile Zamawiający zobowiązany był do przekazania takich dokumentów Wykonawcy, 4) w przypadku opóźnień Zamawiającego w zakresie dokonywania odbiorów lub prób końcowych, 5) w przypadku wyjątkowo niesprzyjających warunków atmosferycznych uniemożliwiających realizację robót, z tym zastrzeżeniem, że Wykonawca powołujący się na wyjątkowo niesprzyjające warunki atmosferyczne powinien wykazać, że warunki pogodowe były w okresie wykonania umowy nietypowe dla danej pory roku, 6) w przypadku wystąpienia na terenie objętym realizacją zadania wykopalisk lub innych przeszkód uniemożliwiających prowadzenie robót, za które nie odpowiada Wykonawca, 7) w przypadku konieczności wprowadzenia zmian w dokumentacji projektowej na skutek okoliczności, których strony nie mogły przewidzieć w momencie podpisywania umowy, o czas niezbędny do naniesienia zmian, 8) w przypadku zmian spowodowanych warunkami geologicznymi, archeologicznymi lub terenowymi w szczególności: niewypały i niewybuchy, wykopaliska archeologiczne nieprzewidziane w SIWZ, 9) w przypadku wystąpienia okoliczności, których obiektywnie nie można było przewidzieć w chwili zawarcia umowy, 10) w przypadku zawieszenia robót przez Zamawiającego, z powodów wystąpienia przyczyn technicznych lub organizacyjnych okresowo uniemożliwiających kontynuowanie wykonania przedmiotu umowy. O zawieszeniu robót Zamawiający powiadomi Wykonawcę wskazując przyczynę zawieszenia; 11) w przypadku zmian dokumentacji technicznej, dokonanej na wniosek Zamawiającego lub uzasadniony względami techniczno-projektowymi wniosek Wykonawcy; 12) w przypadku przekroczenia zakreślonych przez prawo terminów wydawania przez organy administracji decyzji, zezwoleń koniecznych dla wykonania niniejszej inwestycji itp., - jeżeli takie opóźnienie wymienione w pkt 1 – 12 ma lub będzie miało wpływ na prawidłowe i terminowe wykonanie przedmiotu umowy. 6. Opóźnienia, o których mowa w ust. 5, muszą być udokumentowane stosownymi protokołami podpisanymi przez kierownika kontraktu kub kierownika budowy, Inspektora nadzoru oraz przedstawiciela Zamawiającego. 7. W przedstawionych w ust. 5 przypadkach wystąpienia opóźnień, strony ustalają nowy termin, z tym, że maksymalny okres przesunięcia terminu zakończenia realizacji przedmiotu umowy nie może być dłuższy niż okres przerwy lub przestoju. 8. W sytuacjach opisanych w ust. 5 przedłużenie terminu zakończenia robót wymaga pisemnego wniosku Wykonawcy wraz z uzasadnieniem (opis zmian, sposób inicjowania zmiany, uzasadnienie zmiany), zaakceptowanego przez Zamawiającego oraz potwierdzonego przez Inspektora nadzoru oraz sporządzenia aneksu do umowy. 9. Wynagrodzenie wykonawcy określone w umowie może ulec zmianom w następujących przypadkach: 1) zmiana stawki podatku VAT o kwotę wynikającą z tej zmiany. W takim przypadku wysokość wynagrodzenia wykonawcy brutto zostanie zmieniona odpowiednio. Wynagrodzenie netto nie ulegnie zmianie. 2) rezygnacji z części robót lub prac wskazanych w dokumentacji projektowej, jeśli taka rezygnacja będzie niezbędna do prawidłowej realizacji przedmiotu umowy lub których wykonanie nie będzie konieczne lub będzie bezcelowe lub w przypadku zaistnienia okoliczności, których nie można było przewidzieć w chwili zawarcia umowy – o wartość niewykonanych robót z zastrzeżeniem postanowień § 14 ust. 5 do 7 niniejszej umowy. 10. Inne zmiany: 1) w zakresie podwykonawstwa za uprzednią zgodą Zamawiającego: a) powierzenie podwykonawcom innej części robót niż wskazana w ofercie wykonawcy, b) zmiana podwykonawcy na etapie realizacji robót, o ile nie sprzeciwia się to postanowieniom SIWZ, c) w zakresie kolejności i terminów wykonywania robót wskazanych w SIWZ, d) w przypadku aktualizacji rozwiązań z uwagi na postęp techniczny lub zmiany obowiązujących przepisów techniczno-budowlanych. 11. Warunki zmian: 1) inicjowanie zmian – na wniosek Wykonawcy lub Zamawiającego, 2) uzasadnienie zmian – prawidłowa realizacja przedmiotu umowy, obniżenie kosztów, zapewnienie optymalnych parametrów technicznych i jakościowych robót, 3) forma zmian – aneks do umowy w formie pisemnej pod rygorem nieważności. 12. Niezależnie od powyższych zapisów, zmiana umowy może zostać dokonana w sytuacjach i na warunkach określonych w art. 144 ust. 1 pkt 2-6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13. Podstawę obliczenia kosztów zmian wynikających ze zmiany dokumentacji projektowej lub specyfikacji technicznych wykonania odbioru robót, będzie stanowił projekt zamienny oraz: 1) kosztorys ofertowy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 2) kalkulacja uproszczona sporządzona w oparciu o uzgodniony z Zamawiającym publikator cen jednostkowych robót budowlanych, np. SEKOCENBUD dla kwartału poprzedzającego termin wykonania robót budowlanych. 3) w przypadkach robót podobnych niemożliwych do określenia w powyższy sposób, wysokość wynagrodzenia Wykonawcy za ewentualne roboty zostanie ustalone na podstawie szczegółowego kosztorysu zaakceptowanego przez Inspektora Nadzoru i Zamawiającego. 4) Szczegółowy Kosztorys, o którym mowa w pkt 3), podlegający akceptacji Inspektora Nadzoru i Przedstawiciela Zamawiającego zostanie sporządzony na podstawie: a) obmiaru robót b) cen jednostkowych c) w przypadku braku cen jednostkowych danego typu robót w kosztorysach Wykonawcy, cena zostanie ustalona na podstawie jednostkowych nakładów rzeczowych (nr, </w:t>
      </w:r>
      <w:proofErr w:type="spellStart"/>
      <w:r>
        <w:rPr>
          <w:rFonts w:ascii="Times New Roman" w:eastAsia="Times New Roman" w:hAnsi="Times New Roman"/>
          <w:sz w:val="24"/>
          <w:szCs w:val="24"/>
          <w:lang w:eastAsia="pl-PL"/>
        </w:rPr>
        <w:t>nm</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ns</w:t>
      </w:r>
      <w:proofErr w:type="spellEnd"/>
      <w:r>
        <w:rPr>
          <w:rFonts w:ascii="Times New Roman" w:eastAsia="Times New Roman" w:hAnsi="Times New Roman"/>
          <w:sz w:val="24"/>
          <w:szCs w:val="24"/>
          <w:lang w:eastAsia="pl-PL"/>
        </w:rPr>
        <w:t>) dla robót zbieżnych z warunkami opisanymi w publikacjach KNR i KNNR na podstawie norm nakładów rzeczowych określonych w tych publikacjach, ewentualnie stosując metodę interpolacji lub ekstrapolacji, jak również analizę indywidualną uwzględniając warunki technologiczno-organizacyjne przeprowadzanych robót. Stawki, i narzuty robocizny kosztorysowej bezpośredniej, nie przekroczą średniej dla danego rodzaju robót i regionu określonej w ostatnio wydanej publikacji „SEKOCENBUD”. Wskaźniki narzutów kosztów pośrednich (R+S) i zysku (</w:t>
      </w:r>
      <w:proofErr w:type="spellStart"/>
      <w:r>
        <w:rPr>
          <w:rFonts w:ascii="Times New Roman" w:eastAsia="Times New Roman" w:hAnsi="Times New Roman"/>
          <w:sz w:val="24"/>
          <w:szCs w:val="24"/>
          <w:lang w:eastAsia="pl-PL"/>
        </w:rPr>
        <w:t>R+S+Kp</w:t>
      </w:r>
      <w:proofErr w:type="spellEnd"/>
      <w:r>
        <w:rPr>
          <w:rFonts w:ascii="Times New Roman" w:eastAsia="Times New Roman" w:hAnsi="Times New Roman"/>
          <w:sz w:val="24"/>
          <w:szCs w:val="24"/>
          <w:lang w:eastAsia="pl-PL"/>
        </w:rPr>
        <w:t xml:space="preserve">) dla danego rodzaju robót, nie przekroczą średnich wskaźników określonych w ostatnio wydanej publikacji „SEKOCENBUD”. Cen materiałów łącznie z kosztami zakupów, bez podatku od towarów i usług oraz koszt pracy sprzętu w wysokościach nie przekraczających średnich cen krajowych określonych w ostatnio wydanej publikacji „SEKOCENBUD”. 5) Niezależenie od zapisów pkt 4), przy sporządzaniu szczegółowego kosztorysu Wykonawca ma obowiązek zastosowania stawek narzutów kosztów pośrednich i robocizny nie wyższych niż wskazane w Formularzu ofertowym. 14. W każdym przypadku, szczegółowy kosztorys wykonania prac/robót dodatkowych, zamiennych będzie przedmiotem negocjacji pomiędzy Stronami których celem będzie udzielenia zamówienia po cenach rynkowych. 15. W przypadku konieczności zaniechania części zakresu Przedmiotu Umowy, Wynagrodzenie Wykonawcy ulegnie odpowiednio zmniejszeniu. Podstawą określenia Wynagrodzenia za zaniechany zakres robót będzie protokół konieczności podpisany przez Kierownika Budowy Wykonawcy, Inspektora Nadzoru i Przedstawiciela Zamawiającego oraz kosztorys sporządzony przez Wykonawcę metodą kalkulacji szczegółowej, zawierający pozycje dla robót zaniechanych z kosztorysu Wykonawcy. 16. W przypadku wystąpienia robót zamiennych, Wynagrodzenie będzie podlegało zmianie analogicznie do zasad wskazanych w punktach poprzedzających. 17. Wykonawca nie będzie uprawniony do żadnego przedłużenia terminu wykonania umowy i zwiększenia wynagrodzenia, jeżeli zmiana jest wymuszona uchybieniem czy naruszeniem umowy przez Wykonawcę. W takim przypadku koszty dodatkowe związane z takimi zmianami ponosi Wykonawca.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 INFORMACJE ADMINISTRACYJNE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IV.6.1) Sposób udostępniania informacji o charakterze poufnym </w:t>
      </w:r>
      <w:r>
        <w:rPr>
          <w:rFonts w:ascii="Times New Roman" w:eastAsia="Times New Roman" w:hAnsi="Times New Roman"/>
          <w:i/>
          <w:iCs/>
          <w:sz w:val="24"/>
          <w:szCs w:val="24"/>
          <w:lang w:eastAsia="pl-PL"/>
        </w:rPr>
        <w:t xml:space="preserve">(jeżeli dotyczy):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Środki służące ochronie informacji o charakterze poufnym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IV.6.2) Termin składania ofert lub wniosków o dopuszczenie do udziału w postępowaniu: </w:t>
      </w:r>
      <w:r>
        <w:rPr>
          <w:rFonts w:ascii="Times New Roman" w:eastAsia="Times New Roman" w:hAnsi="Times New Roman"/>
          <w:sz w:val="24"/>
          <w:szCs w:val="24"/>
          <w:lang w:eastAsia="pl-PL"/>
        </w:rPr>
        <w:br/>
        <w:t xml:space="preserve">Data: 2020-07-09, godzina: 10:00, </w:t>
      </w:r>
      <w:r>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Wskazać powody: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Pr>
          <w:rFonts w:ascii="Times New Roman" w:eastAsia="Times New Roman" w:hAnsi="Times New Roman"/>
          <w:sz w:val="24"/>
          <w:szCs w:val="24"/>
          <w:lang w:eastAsia="pl-PL"/>
        </w:rPr>
        <w:br/>
        <w:t xml:space="preserve">&gt;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IV.6.3) Termin związania ofertą: </w:t>
      </w:r>
      <w:r>
        <w:rPr>
          <w:rFonts w:ascii="Times New Roman" w:eastAsia="Times New Roman" w:hAnsi="Times New Roman"/>
          <w:sz w:val="24"/>
          <w:szCs w:val="24"/>
          <w:lang w:eastAsia="pl-PL"/>
        </w:rPr>
        <w:t xml:space="preserve">do: okres w dniach: 30 (od ostatecznego terminu składania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IV.6.5) Informacje dodatkowe:</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BE3DB4" w:rsidRDefault="00BE3DB4" w:rsidP="00BE3DB4">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ZAŁĄCZNIK I - INFORMACJE DOTYCZĄCE OFERT CZĘŚCIOWYCH </w:t>
      </w:r>
    </w:p>
    <w:p w:rsidR="00BE3DB4" w:rsidRDefault="00BE3DB4" w:rsidP="00BE3DB4">
      <w:pPr>
        <w:spacing w:after="0" w:line="240" w:lineRule="auto"/>
        <w:rPr>
          <w:rFonts w:ascii="Times New Roman" w:eastAsia="Times New Roman" w:hAnsi="Times New Roman"/>
          <w:sz w:val="24"/>
          <w:szCs w:val="24"/>
          <w:lang w:eastAsia="pl-PL"/>
        </w:rPr>
      </w:pPr>
    </w:p>
    <w:p w:rsidR="00BE3DB4" w:rsidRDefault="00BE3DB4" w:rsidP="00BE3DB4">
      <w:pPr>
        <w:spacing w:after="0" w:line="240" w:lineRule="auto"/>
        <w:rPr>
          <w:rFonts w:ascii="Times New Roman" w:eastAsia="Times New Roman" w:hAnsi="Times New Roman"/>
          <w:sz w:val="24"/>
          <w:szCs w:val="24"/>
          <w:lang w:eastAsia="pl-PL"/>
        </w:rPr>
      </w:pPr>
    </w:p>
    <w:p w:rsidR="00BE3DB4" w:rsidRDefault="00BE3DB4" w:rsidP="00BE3DB4">
      <w:pPr>
        <w:spacing w:after="240" w:line="240" w:lineRule="auto"/>
        <w:rPr>
          <w:rFonts w:ascii="Times New Roman" w:eastAsia="Times New Roman" w:hAnsi="Times New Roman"/>
          <w:sz w:val="24"/>
          <w:szCs w:val="24"/>
          <w:lang w:eastAsia="pl-PL"/>
        </w:rPr>
      </w:pPr>
    </w:p>
    <w:p w:rsidR="00BE3DB4" w:rsidRDefault="00BE3DB4" w:rsidP="00BE3DB4">
      <w:pPr>
        <w:spacing w:after="240" w:line="240" w:lineRule="auto"/>
        <w:rPr>
          <w:rFonts w:ascii="Times New Roman" w:eastAsia="Times New Roman" w:hAnsi="Times New Roman"/>
          <w:sz w:val="24"/>
          <w:szCs w:val="24"/>
          <w:lang w:eastAsia="pl-PL"/>
        </w:rPr>
      </w:pPr>
    </w:p>
    <w:tbl>
      <w:tblPr>
        <w:tblW w:w="0" w:type="auto"/>
        <w:tblCellSpacing w:w="15" w:type="dxa"/>
        <w:tblLook w:val="04A0" w:firstRow="1" w:lastRow="0" w:firstColumn="1" w:lastColumn="0" w:noHBand="0" w:noVBand="1"/>
      </w:tblPr>
      <w:tblGrid>
        <w:gridCol w:w="96"/>
      </w:tblGrid>
      <w:tr w:rsidR="00BE3DB4" w:rsidTr="00BE3DB4">
        <w:trPr>
          <w:tblCellSpacing w:w="15" w:type="dxa"/>
        </w:trPr>
        <w:tc>
          <w:tcPr>
            <w:tcW w:w="0" w:type="auto"/>
            <w:tcMar>
              <w:top w:w="15" w:type="dxa"/>
              <w:left w:w="15" w:type="dxa"/>
              <w:bottom w:w="15" w:type="dxa"/>
              <w:right w:w="15" w:type="dxa"/>
            </w:tcMar>
            <w:vAlign w:val="center"/>
            <w:hideMark/>
          </w:tcPr>
          <w:p w:rsidR="00BE3DB4" w:rsidRDefault="00BE3DB4">
            <w:pPr>
              <w:rPr>
                <w:rFonts w:ascii="Times New Roman" w:eastAsia="Times New Roman" w:hAnsi="Times New Roman"/>
                <w:sz w:val="24"/>
                <w:szCs w:val="24"/>
                <w:lang w:eastAsia="pl-PL"/>
              </w:rPr>
            </w:pPr>
          </w:p>
        </w:tc>
      </w:tr>
    </w:tbl>
    <w:p w:rsidR="00BE3DB4" w:rsidRDefault="00BE3DB4" w:rsidP="00BE3DB4">
      <w:pPr>
        <w:pBdr>
          <w:top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Dół formularza</w:t>
      </w:r>
    </w:p>
    <w:p w:rsidR="00BE3DB4" w:rsidRDefault="00BE3DB4" w:rsidP="00BE3DB4">
      <w:pPr>
        <w:pBdr>
          <w:bottom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Początek formularza</w:t>
      </w:r>
    </w:p>
    <w:p w:rsidR="00BE3DB4" w:rsidRDefault="00BE3DB4" w:rsidP="00BE3DB4">
      <w:pPr>
        <w:pBdr>
          <w:top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vanish/>
          <w:sz w:val="16"/>
          <w:szCs w:val="16"/>
          <w:lang w:eastAsia="pl-PL"/>
        </w:rPr>
        <w:t>Dół formularza</w:t>
      </w:r>
    </w:p>
    <w:p w:rsidR="00BE3DB4" w:rsidRPr="00BE3DB4" w:rsidRDefault="00BE3DB4" w:rsidP="00BE3DB4"/>
    <w:p w:rsidR="00F8425D" w:rsidRPr="00BE3DB4" w:rsidRDefault="00F8425D" w:rsidP="00BE3DB4">
      <w:bookmarkStart w:id="0" w:name="_GoBack"/>
      <w:bookmarkEnd w:id="0"/>
    </w:p>
    <w:sectPr w:rsidR="00F8425D" w:rsidRPr="00BE3DB4" w:rsidSect="004A3065">
      <w:headerReference w:type="even" r:id="rId7"/>
      <w:headerReference w:type="default" r:id="rId8"/>
      <w:footerReference w:type="even" r:id="rId9"/>
      <w:footerReference w:type="default" r:id="rId10"/>
      <w:headerReference w:type="first" r:id="rId11"/>
      <w:footerReference w:type="first" r:id="rId12"/>
      <w:pgSz w:w="11906" w:h="16838" w:code="9"/>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B38" w:rsidRDefault="003D5B38">
      <w:r>
        <w:separator/>
      </w:r>
    </w:p>
  </w:endnote>
  <w:endnote w:type="continuationSeparator" w:id="0">
    <w:p w:rsidR="003D5B38" w:rsidRDefault="003D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1AE1" w:rsidRDefault="00C71A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tabs>
        <w:tab w:val="clear" w:pos="4536"/>
      </w:tabs>
      <w:jc w:val="center"/>
    </w:pPr>
    <w:r>
      <w:rPr>
        <w:noProof/>
      </w:rPr>
      <w:pict>
        <v:line id="_x0000_s2049" style="position:absolute;left:0;text-align:left;z-index:251657728" from="-3.85pt,8.7pt" to="455.15pt,8.7pt"/>
      </w:pict>
    </w:r>
  </w:p>
  <w:p w:rsidR="00C71AE1" w:rsidRDefault="00C71AE1" w:rsidP="00DE794A">
    <w:pPr>
      <w:pStyle w:val="Stopka"/>
      <w:tabs>
        <w:tab w:val="clear" w:pos="4536"/>
      </w:tabs>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30757">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30757">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E1" w:rsidRDefault="00C71AE1">
    <w:pPr>
      <w:pStyle w:val="Stopka"/>
      <w:pBdr>
        <w:bottom w:val="single" w:sz="6" w:space="0" w:color="auto"/>
      </w:pBdr>
      <w:tabs>
        <w:tab w:val="clear" w:pos="4536"/>
        <w:tab w:val="left" w:pos="6237"/>
      </w:tabs>
    </w:pPr>
  </w:p>
  <w:p w:rsidR="00C71AE1" w:rsidRDefault="00C71AE1">
    <w:pPr>
      <w:pStyle w:val="Stopka"/>
      <w:tabs>
        <w:tab w:val="clear" w:pos="4536"/>
      </w:tabs>
      <w:jc w:val="center"/>
    </w:pPr>
  </w:p>
  <w:p w:rsidR="00C71AE1" w:rsidRDefault="00C71AE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530757">
      <w:rPr>
        <w:rStyle w:val="Numerstrony"/>
        <w:noProof/>
      </w:rPr>
      <w:t>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B38" w:rsidRDefault="003D5B38">
      <w:r>
        <w:separator/>
      </w:r>
    </w:p>
  </w:footnote>
  <w:footnote w:type="continuationSeparator" w:id="0">
    <w:p w:rsidR="003D5B38" w:rsidRDefault="003D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8D" w:rsidRDefault="000136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8D" w:rsidRDefault="000136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8D" w:rsidRDefault="000136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38D"/>
    <w:multiLevelType w:val="hybridMultilevel"/>
    <w:tmpl w:val="0F2686E0"/>
    <w:lvl w:ilvl="0" w:tplc="AE34ABE6">
      <w:start w:val="2"/>
      <w:numFmt w:val="upperRoman"/>
      <w:lvlText w:val="%1."/>
      <w:lvlJc w:val="left"/>
      <w:pPr>
        <w:ind w:left="1179" w:hanging="72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15:restartNumberingAfterBreak="0">
    <w:nsid w:val="0863659B"/>
    <w:multiLevelType w:val="hybridMultilevel"/>
    <w:tmpl w:val="1602906C"/>
    <w:lvl w:ilvl="0" w:tplc="15862258">
      <w:start w:val="1"/>
      <w:numFmt w:val="upperRoman"/>
      <w:lvlText w:val="%1."/>
      <w:lvlJc w:val="left"/>
      <w:pPr>
        <w:ind w:left="1182" w:hanging="72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 w15:restartNumberingAfterBreak="0">
    <w:nsid w:val="0D0D68B2"/>
    <w:multiLevelType w:val="hybridMultilevel"/>
    <w:tmpl w:val="A4C8398A"/>
    <w:lvl w:ilvl="0" w:tplc="3D8A6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3169A"/>
    <w:multiLevelType w:val="hybridMultilevel"/>
    <w:tmpl w:val="3A6E1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B153991"/>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C05C43"/>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1FD1C70"/>
    <w:multiLevelType w:val="hybridMultilevel"/>
    <w:tmpl w:val="CD0A7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5078F"/>
    <w:multiLevelType w:val="hybridMultilevel"/>
    <w:tmpl w:val="E830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18909FE"/>
    <w:multiLevelType w:val="hybridMultilevel"/>
    <w:tmpl w:val="16786BDE"/>
    <w:lvl w:ilvl="0" w:tplc="5CBAAD7C">
      <w:start w:val="2"/>
      <w:numFmt w:val="upperRoman"/>
      <w:lvlText w:val="%1."/>
      <w:lvlJc w:val="left"/>
      <w:pPr>
        <w:ind w:left="1800" w:hanging="720"/>
      </w:pPr>
      <w:rPr>
        <w:rFonts w:hint="default"/>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607105"/>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027E9"/>
    <w:multiLevelType w:val="hybridMultilevel"/>
    <w:tmpl w:val="50DEA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544ED2"/>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3" w15:restartNumberingAfterBreak="0">
    <w:nsid w:val="3FBE1099"/>
    <w:multiLevelType w:val="hybridMultilevel"/>
    <w:tmpl w:val="AF3C2266"/>
    <w:lvl w:ilvl="0" w:tplc="DD025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68195720"/>
    <w:multiLevelType w:val="hybridMultilevel"/>
    <w:tmpl w:val="179AB8C8"/>
    <w:lvl w:ilvl="0" w:tplc="3846392E">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8F36FB4"/>
    <w:multiLevelType w:val="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F15D61"/>
    <w:multiLevelType w:val="hybridMultilevel"/>
    <w:tmpl w:val="25A808B0"/>
    <w:lvl w:ilvl="0" w:tplc="CC1E1AB8">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24"/>
  </w:num>
  <w:num w:numId="4">
    <w:abstractNumId w:val="30"/>
  </w:num>
  <w:num w:numId="5">
    <w:abstractNumId w:val="12"/>
  </w:num>
  <w:num w:numId="6">
    <w:abstractNumId w:val="16"/>
  </w:num>
  <w:num w:numId="7">
    <w:abstractNumId w:val="27"/>
  </w:num>
  <w:num w:numId="8">
    <w:abstractNumId w:val="2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32"/>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8"/>
  </w:num>
  <w:num w:numId="18">
    <w:abstractNumId w:val="29"/>
  </w:num>
  <w:num w:numId="19">
    <w:abstractNumId w:val="15"/>
  </w:num>
  <w:num w:numId="20">
    <w:abstractNumId w:val="7"/>
  </w:num>
  <w:num w:numId="21">
    <w:abstractNumId w:val="5"/>
  </w:num>
  <w:num w:numId="22">
    <w:abstractNumId w:val="33"/>
  </w:num>
  <w:num w:numId="23">
    <w:abstractNumId w:val="3"/>
  </w:num>
  <w:num w:numId="24">
    <w:abstractNumId w:val="14"/>
  </w:num>
  <w:num w:numId="25">
    <w:abstractNumId w:val="26"/>
  </w:num>
  <w:num w:numId="26">
    <w:abstractNumId w:val="19"/>
  </w:num>
  <w:num w:numId="27">
    <w:abstractNumId w:val="13"/>
  </w:num>
  <w:num w:numId="28">
    <w:abstractNumId w:val="10"/>
  </w:num>
  <w:num w:numId="29">
    <w:abstractNumId w:val="18"/>
  </w:num>
  <w:num w:numId="30">
    <w:abstractNumId w:val="23"/>
  </w:num>
  <w:num w:numId="31">
    <w:abstractNumId w:val="6"/>
  </w:num>
  <w:num w:numId="32">
    <w:abstractNumId w:val="0"/>
  </w:num>
  <w:num w:numId="33">
    <w:abstractNumId w:val="17"/>
  </w:num>
  <w:num w:numId="34">
    <w:abstractNumId w:val="28"/>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B38"/>
    <w:rsid w:val="0001368D"/>
    <w:rsid w:val="00035908"/>
    <w:rsid w:val="0005576B"/>
    <w:rsid w:val="0006028F"/>
    <w:rsid w:val="00075F17"/>
    <w:rsid w:val="00081158"/>
    <w:rsid w:val="00095B82"/>
    <w:rsid w:val="000B6F85"/>
    <w:rsid w:val="000D5B9A"/>
    <w:rsid w:val="000F6803"/>
    <w:rsid w:val="00107A8F"/>
    <w:rsid w:val="00141C19"/>
    <w:rsid w:val="00161439"/>
    <w:rsid w:val="0017076A"/>
    <w:rsid w:val="00190C87"/>
    <w:rsid w:val="0019403F"/>
    <w:rsid w:val="001A067F"/>
    <w:rsid w:val="001A3506"/>
    <w:rsid w:val="001C7FC2"/>
    <w:rsid w:val="00214BB8"/>
    <w:rsid w:val="00222145"/>
    <w:rsid w:val="00226741"/>
    <w:rsid w:val="002538A3"/>
    <w:rsid w:val="00266058"/>
    <w:rsid w:val="002953ED"/>
    <w:rsid w:val="002A7AFD"/>
    <w:rsid w:val="002D01E5"/>
    <w:rsid w:val="002D3DCD"/>
    <w:rsid w:val="002E2AB4"/>
    <w:rsid w:val="002F3D8C"/>
    <w:rsid w:val="0030109B"/>
    <w:rsid w:val="003070D1"/>
    <w:rsid w:val="003179C9"/>
    <w:rsid w:val="003337B2"/>
    <w:rsid w:val="003378A2"/>
    <w:rsid w:val="003425AE"/>
    <w:rsid w:val="00343202"/>
    <w:rsid w:val="00365B2A"/>
    <w:rsid w:val="003803FD"/>
    <w:rsid w:val="0039616B"/>
    <w:rsid w:val="003966D6"/>
    <w:rsid w:val="003D5B38"/>
    <w:rsid w:val="003E5137"/>
    <w:rsid w:val="003E646D"/>
    <w:rsid w:val="00420FED"/>
    <w:rsid w:val="0042639C"/>
    <w:rsid w:val="00466550"/>
    <w:rsid w:val="00475A68"/>
    <w:rsid w:val="00485711"/>
    <w:rsid w:val="004957C9"/>
    <w:rsid w:val="004A3065"/>
    <w:rsid w:val="004B36A5"/>
    <w:rsid w:val="004B3AB1"/>
    <w:rsid w:val="004D04CF"/>
    <w:rsid w:val="00530757"/>
    <w:rsid w:val="005564D5"/>
    <w:rsid w:val="00566E5F"/>
    <w:rsid w:val="005A0866"/>
    <w:rsid w:val="005A3EFB"/>
    <w:rsid w:val="005B62EB"/>
    <w:rsid w:val="005D2159"/>
    <w:rsid w:val="005D4BB9"/>
    <w:rsid w:val="005E174B"/>
    <w:rsid w:val="005E6C9E"/>
    <w:rsid w:val="005E7BB1"/>
    <w:rsid w:val="005F0F0F"/>
    <w:rsid w:val="00603584"/>
    <w:rsid w:val="00611B3C"/>
    <w:rsid w:val="00622347"/>
    <w:rsid w:val="00643AB1"/>
    <w:rsid w:val="006568C6"/>
    <w:rsid w:val="006606E4"/>
    <w:rsid w:val="00660F18"/>
    <w:rsid w:val="00672643"/>
    <w:rsid w:val="006D37FB"/>
    <w:rsid w:val="006E1AAF"/>
    <w:rsid w:val="006F39A5"/>
    <w:rsid w:val="006F5684"/>
    <w:rsid w:val="006F7F04"/>
    <w:rsid w:val="007210E0"/>
    <w:rsid w:val="00735B1D"/>
    <w:rsid w:val="0073606B"/>
    <w:rsid w:val="00771265"/>
    <w:rsid w:val="007727A4"/>
    <w:rsid w:val="007A74B2"/>
    <w:rsid w:val="007D310D"/>
    <w:rsid w:val="007D7050"/>
    <w:rsid w:val="007E28C8"/>
    <w:rsid w:val="007E7A97"/>
    <w:rsid w:val="007F7B90"/>
    <w:rsid w:val="00857578"/>
    <w:rsid w:val="008812FD"/>
    <w:rsid w:val="008A5E1E"/>
    <w:rsid w:val="008B3273"/>
    <w:rsid w:val="008D04AC"/>
    <w:rsid w:val="008E31B2"/>
    <w:rsid w:val="008E3EFC"/>
    <w:rsid w:val="008E728D"/>
    <w:rsid w:val="0090018A"/>
    <w:rsid w:val="00913B30"/>
    <w:rsid w:val="0092733A"/>
    <w:rsid w:val="009407D5"/>
    <w:rsid w:val="009755F6"/>
    <w:rsid w:val="009800C7"/>
    <w:rsid w:val="009B34DF"/>
    <w:rsid w:val="00A01248"/>
    <w:rsid w:val="00A2597F"/>
    <w:rsid w:val="00A510D4"/>
    <w:rsid w:val="00A710AE"/>
    <w:rsid w:val="00A808F2"/>
    <w:rsid w:val="00A81C3A"/>
    <w:rsid w:val="00A900D1"/>
    <w:rsid w:val="00A95EE1"/>
    <w:rsid w:val="00A95FB5"/>
    <w:rsid w:val="00AB1F43"/>
    <w:rsid w:val="00AB3060"/>
    <w:rsid w:val="00AB62A1"/>
    <w:rsid w:val="00B111E4"/>
    <w:rsid w:val="00B31990"/>
    <w:rsid w:val="00B3558F"/>
    <w:rsid w:val="00B52BA1"/>
    <w:rsid w:val="00B52FE9"/>
    <w:rsid w:val="00B676C7"/>
    <w:rsid w:val="00B77F53"/>
    <w:rsid w:val="00B83FD7"/>
    <w:rsid w:val="00B84918"/>
    <w:rsid w:val="00B9631E"/>
    <w:rsid w:val="00BE3DB4"/>
    <w:rsid w:val="00BF590D"/>
    <w:rsid w:val="00C04620"/>
    <w:rsid w:val="00C13CB8"/>
    <w:rsid w:val="00C60FF9"/>
    <w:rsid w:val="00C660C9"/>
    <w:rsid w:val="00C71AE1"/>
    <w:rsid w:val="00CB0772"/>
    <w:rsid w:val="00CC176C"/>
    <w:rsid w:val="00CD536C"/>
    <w:rsid w:val="00D13724"/>
    <w:rsid w:val="00D509D2"/>
    <w:rsid w:val="00DC2221"/>
    <w:rsid w:val="00DC417D"/>
    <w:rsid w:val="00DD6E36"/>
    <w:rsid w:val="00DD760A"/>
    <w:rsid w:val="00DE794A"/>
    <w:rsid w:val="00E1526C"/>
    <w:rsid w:val="00E219E8"/>
    <w:rsid w:val="00E71976"/>
    <w:rsid w:val="00EA2279"/>
    <w:rsid w:val="00EB582F"/>
    <w:rsid w:val="00EF3BEF"/>
    <w:rsid w:val="00F0125C"/>
    <w:rsid w:val="00F0757C"/>
    <w:rsid w:val="00F3476D"/>
    <w:rsid w:val="00F34CF4"/>
    <w:rsid w:val="00F35E2B"/>
    <w:rsid w:val="00F4321F"/>
    <w:rsid w:val="00F73060"/>
    <w:rsid w:val="00F802F0"/>
    <w:rsid w:val="00F81775"/>
    <w:rsid w:val="00F8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D875A7-11B4-4FD5-B1F5-72201FBB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DB4"/>
    <w:pPr>
      <w:spacing w:after="160" w:line="256" w:lineRule="auto"/>
    </w:pPr>
    <w:rPr>
      <w:rFonts w:ascii="Calibri" w:eastAsia="Calibri" w:hAnsi="Calibri"/>
      <w:sz w:val="22"/>
      <w:szCs w:val="22"/>
      <w:lang w:eastAsia="en-US"/>
    </w:rPr>
  </w:style>
  <w:style w:type="paragraph" w:styleId="Nagwek1">
    <w:name w:val="heading 1"/>
    <w:basedOn w:val="Normalny"/>
    <w:next w:val="Normalny"/>
    <w:qFormat/>
    <w:pPr>
      <w:keepNext/>
      <w:spacing w:before="240" w:after="60" w:line="240" w:lineRule="auto"/>
      <w:outlineLvl w:val="0"/>
    </w:pPr>
    <w:rPr>
      <w:rFonts w:ascii="Arial" w:eastAsia="Times New Roman" w:hAnsi="Arial"/>
      <w:b/>
      <w:kern w:val="28"/>
      <w:sz w:val="28"/>
      <w:szCs w:val="20"/>
      <w:lang w:eastAsia="pl-PL"/>
    </w:rPr>
  </w:style>
  <w:style w:type="paragraph" w:styleId="Nagwek2">
    <w:name w:val="heading 2"/>
    <w:basedOn w:val="Normalny"/>
    <w:next w:val="Normalny"/>
    <w:qFormat/>
    <w:pPr>
      <w:keepNext/>
      <w:spacing w:after="0" w:line="360" w:lineRule="auto"/>
      <w:ind w:left="567"/>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qFormat/>
    <w:pPr>
      <w:keepNext/>
      <w:spacing w:after="0" w:line="360" w:lineRule="auto"/>
      <w:jc w:val="both"/>
      <w:outlineLvl w:val="2"/>
    </w:pPr>
    <w:rPr>
      <w:rFonts w:ascii="Arial" w:eastAsia="Times New Roman" w:hAnsi="Arial"/>
      <w:b/>
      <w:szCs w:val="20"/>
      <w:lang w:eastAsia="pl-PL"/>
    </w:rPr>
  </w:style>
  <w:style w:type="paragraph" w:styleId="Nagwek4">
    <w:name w:val="heading 4"/>
    <w:basedOn w:val="Normalny"/>
    <w:next w:val="Normalny"/>
    <w:qFormat/>
    <w:pPr>
      <w:keepNext/>
      <w:spacing w:after="0" w:line="240" w:lineRule="auto"/>
      <w:jc w:val="center"/>
      <w:outlineLvl w:val="3"/>
    </w:pPr>
    <w:rPr>
      <w:rFonts w:ascii="Arial" w:eastAsia="Times New Roman" w:hAnsi="Arial"/>
      <w:b/>
      <w:sz w:val="28"/>
      <w:szCs w:val="20"/>
      <w:lang w:eastAsia="pl-PL"/>
    </w:rPr>
  </w:style>
  <w:style w:type="paragraph" w:styleId="Nagwek5">
    <w:name w:val="heading 5"/>
    <w:basedOn w:val="Normalny"/>
    <w:next w:val="Normalny"/>
    <w:qFormat/>
    <w:pPr>
      <w:keepNext/>
      <w:spacing w:after="240" w:line="240" w:lineRule="auto"/>
      <w:jc w:val="center"/>
      <w:outlineLvl w:val="4"/>
    </w:pPr>
    <w:rPr>
      <w:rFonts w:ascii="Times New Roman" w:eastAsia="Times New Roman" w:hAnsi="Times New Roman"/>
      <w:b/>
      <w:sz w:val="56"/>
      <w:szCs w:val="20"/>
      <w:lang w:eastAsia="pl-PL"/>
    </w:rPr>
  </w:style>
  <w:style w:type="paragraph" w:styleId="Nagwek6">
    <w:name w:val="heading 6"/>
    <w:basedOn w:val="Normalny"/>
    <w:next w:val="Normalny"/>
    <w:qFormat/>
    <w:pPr>
      <w:spacing w:before="240" w:after="60" w:line="240" w:lineRule="auto"/>
      <w:outlineLvl w:val="5"/>
    </w:pPr>
    <w:rPr>
      <w:rFonts w:ascii="Times New Roman" w:eastAsia="Times New Roman" w:hAnsi="Times New Roman"/>
      <w:i/>
      <w:szCs w:val="24"/>
      <w:lang w:eastAsia="pl-PL"/>
    </w:rPr>
  </w:style>
  <w:style w:type="paragraph" w:styleId="Nagwek7">
    <w:name w:val="heading 7"/>
    <w:basedOn w:val="Normalny"/>
    <w:next w:val="Normalny"/>
    <w:qFormat/>
    <w:pPr>
      <w:keepNext/>
      <w:spacing w:after="0" w:line="360" w:lineRule="auto"/>
      <w:outlineLvl w:val="6"/>
    </w:pPr>
    <w:rPr>
      <w:rFonts w:ascii="Times New Roman" w:eastAsia="Times New Roman" w:hAnsi="Times New Roman"/>
      <w:b/>
      <w:szCs w:val="24"/>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trPr>
      <w:hidden/>
    </w:trPr>
  </w:style>
  <w:style w:type="numbering" w:default="1" w:styleId="Bezlisty">
    <w:name w:val="No List"/>
    <w:semiHidden/>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0"/>
      <w:szCs w:val="20"/>
      <w:lang w:eastAsia="pl-PL"/>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Numerstrony">
    <w:name w:val="page number"/>
    <w:basedOn w:val="Domylnaczcionkaakapitu"/>
  </w:style>
  <w:style w:type="paragraph" w:styleId="Tekstpodstawowywcity">
    <w:name w:val="Body Text Indent"/>
    <w:basedOn w:val="Normalny"/>
    <w:pPr>
      <w:spacing w:after="0" w:line="240" w:lineRule="auto"/>
      <w:ind w:firstLine="426"/>
      <w:jc w:val="both"/>
    </w:pPr>
    <w:rPr>
      <w:rFonts w:ascii="Times New Roman" w:eastAsia="Times New Roman" w:hAnsi="Times New Roman"/>
      <w:sz w:val="24"/>
      <w:szCs w:val="20"/>
      <w:lang w:eastAsia="pl-PL"/>
    </w:rPr>
  </w:style>
  <w:style w:type="paragraph" w:styleId="Tekstpodstawowywcity2">
    <w:name w:val="Body Text Indent 2"/>
    <w:basedOn w:val="Normalny"/>
    <w:pPr>
      <w:spacing w:after="0" w:line="240" w:lineRule="auto"/>
      <w:ind w:firstLine="426"/>
    </w:pPr>
    <w:rPr>
      <w:rFonts w:ascii="Times New Roman" w:eastAsia="Times New Roman" w:hAnsi="Times New Roman"/>
      <w:sz w:val="24"/>
      <w:szCs w:val="20"/>
      <w:u w:val="single"/>
      <w:lang w:eastAsia="pl-PL"/>
    </w:rPr>
  </w:style>
  <w:style w:type="paragraph" w:styleId="Tytu">
    <w:name w:val="Title"/>
    <w:basedOn w:val="Normalny"/>
    <w:qFormat/>
    <w:pPr>
      <w:spacing w:after="0" w:line="240" w:lineRule="auto"/>
      <w:jc w:val="center"/>
      <w:outlineLvl w:val="0"/>
    </w:pPr>
    <w:rPr>
      <w:rFonts w:ascii="Times New Roman" w:eastAsia="Times New Roman" w:hAnsi="Times New Roman"/>
      <w:b/>
      <w:sz w:val="24"/>
      <w:szCs w:val="20"/>
      <w:lang w:eastAsia="pl-PL"/>
    </w:rPr>
  </w:style>
  <w:style w:type="paragraph" w:styleId="Tekstpodstawowywcity3">
    <w:name w:val="Body Text Indent 3"/>
    <w:basedOn w:val="Normalny"/>
    <w:pPr>
      <w:spacing w:after="0" w:line="360" w:lineRule="auto"/>
      <w:ind w:firstLine="426"/>
      <w:jc w:val="both"/>
    </w:pPr>
    <w:rPr>
      <w:rFonts w:ascii="Times New Roman" w:eastAsia="Times New Roman" w:hAnsi="Times New Roman"/>
      <w:sz w:val="26"/>
      <w:szCs w:val="20"/>
      <w:lang w:eastAsia="pl-PL"/>
    </w:rPr>
  </w:style>
  <w:style w:type="paragraph" w:styleId="Tekstpodstawowy">
    <w:name w:val="Body Text"/>
    <w:basedOn w:val="Normalny"/>
    <w:pPr>
      <w:numPr>
        <w:ilvl w:val="12"/>
      </w:numPr>
      <w:spacing w:after="0" w:line="360" w:lineRule="auto"/>
      <w:jc w:val="both"/>
    </w:pPr>
    <w:rPr>
      <w:rFonts w:ascii="Times New Roman" w:eastAsia="Times New Roman" w:hAnsi="Times New Roman"/>
      <w:sz w:val="24"/>
      <w:szCs w:val="20"/>
      <w:lang w:eastAsia="pl-PL"/>
    </w:rPr>
  </w:style>
  <w:style w:type="paragraph" w:styleId="Tekstpodstawowy2">
    <w:name w:val="Body Text 2"/>
    <w:basedOn w:val="Normalny"/>
    <w:pPr>
      <w:spacing w:after="0" w:line="360" w:lineRule="auto"/>
      <w:jc w:val="both"/>
    </w:pPr>
    <w:rPr>
      <w:rFonts w:ascii="Arial" w:eastAsia="Times New Roman" w:hAnsi="Arial"/>
      <w:szCs w:val="20"/>
      <w:lang w:eastAsia="pl-PL"/>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pPr>
      <w:spacing w:after="0" w:line="240" w:lineRule="auto"/>
    </w:pPr>
    <w:rPr>
      <w:rFonts w:ascii="Segoe UI" w:eastAsia="Times New Roman" w:hAnsi="Segoe UI" w:cs="Segoe UI"/>
      <w:sz w:val="18"/>
      <w:szCs w:val="18"/>
      <w:lang w:eastAsia="pl-PL"/>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pPr>
      <w:spacing w:after="0" w:line="240" w:lineRule="auto"/>
    </w:pPr>
    <w:rPr>
      <w:rFonts w:ascii="Times New Roman" w:eastAsia="Times New Roman" w:hAnsi="Times New Roman"/>
      <w:bCs/>
      <w:iCs/>
      <w:sz w:val="20"/>
      <w:szCs w:val="24"/>
      <w:lang w:eastAsia="pl-PL"/>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6093">
      <w:bodyDiv w:val="1"/>
      <w:marLeft w:val="0"/>
      <w:marRight w:val="0"/>
      <w:marTop w:val="0"/>
      <w:marBottom w:val="0"/>
      <w:divBdr>
        <w:top w:val="none" w:sz="0" w:space="0" w:color="auto"/>
        <w:left w:val="none" w:sz="0" w:space="0" w:color="auto"/>
        <w:bottom w:val="none" w:sz="0" w:space="0" w:color="auto"/>
        <w:right w:val="none" w:sz="0" w:space="0" w:color="auto"/>
      </w:divBdr>
    </w:div>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1368136631">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USZ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TotalTime>
  <Pages>18</Pages>
  <Words>7027</Words>
  <Characters>47400</Characters>
  <Application>Microsoft Office Word</Application>
  <DocSecurity>0</DocSecurity>
  <Lines>395</Lines>
  <Paragraphs>108</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zkuszewska</dc:creator>
  <cp:keywords/>
  <cp:lastModifiedBy>zkuszewska</cp:lastModifiedBy>
  <cp:revision>3</cp:revision>
  <cp:lastPrinted>2001-02-10T19:50:00Z</cp:lastPrinted>
  <dcterms:created xsi:type="dcterms:W3CDTF">2020-06-24T10:55:00Z</dcterms:created>
  <dcterms:modified xsi:type="dcterms:W3CDTF">2020-06-24T10:56:00Z</dcterms:modified>
</cp:coreProperties>
</file>