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F239F" w:rsidRPr="008F239F">
        <w:rPr>
          <w:b/>
          <w:bCs/>
          <w:sz w:val="24"/>
        </w:rPr>
        <w:t>ZP/25/2020/8</w:t>
      </w:r>
      <w:r w:rsidR="002B15C3">
        <w:rPr>
          <w:sz w:val="24"/>
        </w:rPr>
        <w:tab/>
        <w:t xml:space="preserve"> </w:t>
      </w:r>
      <w:r w:rsidR="008F239F" w:rsidRPr="008F239F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8F239F" w:rsidRPr="008F239F">
        <w:rPr>
          <w:sz w:val="24"/>
        </w:rPr>
        <w:t>2020-06-2</w:t>
      </w:r>
      <w:r w:rsidR="00C32806">
        <w:rPr>
          <w:sz w:val="24"/>
        </w:rPr>
        <w:t>3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C241F9">
        <w:rPr>
          <w:rFonts w:ascii="Times New Roman" w:hAnsi="Times New Roman"/>
          <w:b w:val="0"/>
        </w:rPr>
        <w:t>5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F239F" w:rsidRPr="008F239F">
        <w:rPr>
          <w:sz w:val="24"/>
        </w:rPr>
        <w:t>2020-06-1</w:t>
      </w:r>
      <w:r w:rsidR="0098264E">
        <w:rPr>
          <w:sz w:val="24"/>
        </w:rPr>
        <w:t>9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8F239F" w:rsidRPr="008F239F">
        <w:rPr>
          <w:b/>
          <w:sz w:val="24"/>
        </w:rPr>
        <w:t>przetarg nieograniczony</w:t>
      </w:r>
      <w:r>
        <w:rPr>
          <w:sz w:val="24"/>
        </w:rPr>
        <w:t>, na „</w:t>
      </w:r>
      <w:r w:rsidR="008F239F" w:rsidRPr="008F239F">
        <w:rPr>
          <w:b/>
          <w:sz w:val="24"/>
        </w:rPr>
        <w:t>Zakup i dostawa ręczników do higieny pacjenta, chusteczek do dezynfekcji powierzchni, myjek typu rękawica oraz preparatu do szybkiej dezynfekcji powierzchni.</w:t>
      </w:r>
      <w:r>
        <w:rPr>
          <w:sz w:val="24"/>
        </w:rPr>
        <w:t xml:space="preserve">”, </w:t>
      </w:r>
      <w:r w:rsidR="00C32806">
        <w:rPr>
          <w:sz w:val="24"/>
        </w:rPr>
        <w:br/>
      </w:r>
      <w:r>
        <w:rPr>
          <w:sz w:val="24"/>
        </w:rPr>
        <w:t>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98264E" w:rsidRDefault="000426DF" w:rsidP="000426DF">
      <w:pPr>
        <w:spacing w:before="60" w:after="60"/>
        <w:ind w:left="30" w:right="-72"/>
        <w:rPr>
          <w:b/>
          <w:bCs/>
          <w:color w:val="FF0000"/>
          <w:sz w:val="22"/>
          <w:szCs w:val="22"/>
        </w:rPr>
      </w:pPr>
    </w:p>
    <w:p w:rsidR="000426DF" w:rsidRPr="00AA0979" w:rsidRDefault="008F239F" w:rsidP="000426DF">
      <w:pPr>
        <w:spacing w:after="120"/>
        <w:ind w:left="30" w:right="-72"/>
        <w:jc w:val="both"/>
        <w:rPr>
          <w:sz w:val="22"/>
          <w:szCs w:val="22"/>
        </w:rPr>
      </w:pPr>
      <w:r w:rsidRPr="00AA0979">
        <w:rPr>
          <w:sz w:val="22"/>
          <w:szCs w:val="22"/>
        </w:rPr>
        <w:t>1.</w:t>
      </w:r>
      <w:r w:rsidRPr="00AA0979">
        <w:rPr>
          <w:sz w:val="22"/>
          <w:szCs w:val="22"/>
        </w:rPr>
        <w:tab/>
        <w:t xml:space="preserve">Czy Zamawiający w Pakiecie nr 4 dopuści gotowy do użycia alkoholowy preparat, przeznaczony do dezynfekcji powierzchni małych i trudnodostępnych oraz wyrobów medycznych, metodą spryskiwania. Zawierający w składzie 2 alkohole (w tym etanol),  bez dodatkowych substancji czynnych np. związków amoniowych, aldehydów i innych, produkt wyposażony w system dozowania typu zamykana nakrętka z małym otworkiem zabezpieczona kapslem oraz z możliwością nakręcania spryskiwacza, co pozwala zamawiającemu stosować preparat zależnie od potrzeb w postaci płynu lub w rozprysku, spektrum działania: B (w tym MRSA) -EN 13727, F (Candida </w:t>
      </w:r>
      <w:proofErr w:type="spellStart"/>
      <w:r w:rsidRPr="00AA0979">
        <w:rPr>
          <w:sz w:val="22"/>
          <w:szCs w:val="22"/>
        </w:rPr>
        <w:t>Albicans</w:t>
      </w:r>
      <w:proofErr w:type="spellEnd"/>
      <w:r w:rsidRPr="00AA0979">
        <w:rPr>
          <w:sz w:val="22"/>
          <w:szCs w:val="22"/>
        </w:rPr>
        <w:t xml:space="preserve"> - EN 13624, EN 16615), </w:t>
      </w:r>
      <w:proofErr w:type="spellStart"/>
      <w:r w:rsidRPr="00AA0979">
        <w:rPr>
          <w:sz w:val="22"/>
          <w:szCs w:val="22"/>
        </w:rPr>
        <w:t>Tbc</w:t>
      </w:r>
      <w:proofErr w:type="spellEnd"/>
      <w:r w:rsidRPr="00AA0979">
        <w:rPr>
          <w:sz w:val="22"/>
          <w:szCs w:val="22"/>
        </w:rPr>
        <w:t xml:space="preserve"> (</w:t>
      </w:r>
      <w:proofErr w:type="spellStart"/>
      <w:r w:rsidRPr="00AA0979">
        <w:rPr>
          <w:sz w:val="22"/>
          <w:szCs w:val="22"/>
        </w:rPr>
        <w:t>M.Terrae</w:t>
      </w:r>
      <w:proofErr w:type="spellEnd"/>
      <w:r w:rsidRPr="00AA0979">
        <w:rPr>
          <w:sz w:val="22"/>
          <w:szCs w:val="22"/>
        </w:rPr>
        <w:t xml:space="preserve"> - EN 14348), V (Rota, </w:t>
      </w:r>
      <w:proofErr w:type="spellStart"/>
      <w:r w:rsidRPr="00AA0979">
        <w:rPr>
          <w:sz w:val="22"/>
          <w:szCs w:val="22"/>
        </w:rPr>
        <w:t>Vaccinia</w:t>
      </w:r>
      <w:proofErr w:type="spellEnd"/>
      <w:r w:rsidRPr="00AA0979">
        <w:rPr>
          <w:sz w:val="22"/>
          <w:szCs w:val="22"/>
        </w:rPr>
        <w:t>, BVDV, Noro) w czasie do 1 min, możliwość użycia w oddziałach noworodkowych, wyrób medyczny kl. IIA oraz produkt biobójczy?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Pr="00AA0979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 w:rsidRPr="00AA0979">
        <w:rPr>
          <w:b/>
          <w:sz w:val="24"/>
        </w:rPr>
        <w:t>Odpowiedź:</w:t>
      </w:r>
      <w:r w:rsidRPr="00AA0979">
        <w:rPr>
          <w:b/>
          <w:sz w:val="22"/>
          <w:szCs w:val="22"/>
        </w:rPr>
        <w:t xml:space="preserve"> </w:t>
      </w:r>
      <w:r w:rsidR="00AA0979" w:rsidRPr="00AA0979">
        <w:rPr>
          <w:b/>
          <w:sz w:val="22"/>
          <w:szCs w:val="22"/>
        </w:rPr>
        <w:t>Dopuszcza się, jeśli środek zawiera amf</w:t>
      </w:r>
      <w:r w:rsidR="008A67C0">
        <w:rPr>
          <w:b/>
          <w:sz w:val="22"/>
          <w:szCs w:val="22"/>
        </w:rPr>
        <w:t>o</w:t>
      </w:r>
      <w:r w:rsidR="00AA0979" w:rsidRPr="00AA0979">
        <w:rPr>
          <w:b/>
          <w:sz w:val="22"/>
          <w:szCs w:val="22"/>
        </w:rPr>
        <w:t>teryczne związki powierzchniowo czynne, zgodnie z wymaganiami zawartymi w SIWZ.</w:t>
      </w:r>
      <w:r w:rsidR="00AA0979" w:rsidRPr="00AA0979">
        <w:rPr>
          <w:sz w:val="24"/>
        </w:rPr>
        <w:t xml:space="preserve">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8F239F" w:rsidP="002B15C3">
      <w:pPr>
        <w:ind w:left="3117" w:firstLine="2"/>
        <w:jc w:val="center"/>
        <w:rPr>
          <w:sz w:val="24"/>
        </w:rPr>
      </w:pPr>
      <w:r w:rsidRPr="008F239F">
        <w:rPr>
          <w:sz w:val="24"/>
        </w:rPr>
        <w:t>Małgorzata</w:t>
      </w:r>
      <w:r w:rsidR="002B15C3">
        <w:rPr>
          <w:sz w:val="24"/>
        </w:rPr>
        <w:t xml:space="preserve"> </w:t>
      </w:r>
      <w:r w:rsidRPr="008F239F">
        <w:rPr>
          <w:sz w:val="24"/>
        </w:rPr>
        <w:t xml:space="preserve">Krzystek -  </w:t>
      </w:r>
      <w:proofErr w:type="spellStart"/>
      <w:r w:rsidRPr="008F239F">
        <w:rPr>
          <w:sz w:val="24"/>
        </w:rPr>
        <w:t>Purol</w:t>
      </w:r>
      <w:proofErr w:type="spellEnd"/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F239F" w:rsidRDefault="008F239F" w:rsidP="008F239F">
      <w:r>
        <w:separator/>
      </w:r>
    </w:p>
  </w:endnote>
  <w:endnote w:type="continuationSeparator" w:id="0">
    <w:p w:rsidR="008F239F" w:rsidRDefault="008F239F" w:rsidP="008F2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239F" w:rsidRDefault="008F23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239F" w:rsidRDefault="008F23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239F" w:rsidRDefault="008F23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F239F" w:rsidRDefault="008F239F" w:rsidP="008F239F">
      <w:r>
        <w:separator/>
      </w:r>
    </w:p>
  </w:footnote>
  <w:footnote w:type="continuationSeparator" w:id="0">
    <w:p w:rsidR="008F239F" w:rsidRDefault="008F239F" w:rsidP="008F2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239F" w:rsidRDefault="008F23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239F" w:rsidRDefault="008F23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239F" w:rsidRDefault="008F23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78"/>
    <w:rsid w:val="000426DF"/>
    <w:rsid w:val="000C6E78"/>
    <w:rsid w:val="002B15C3"/>
    <w:rsid w:val="00345B04"/>
    <w:rsid w:val="0047122E"/>
    <w:rsid w:val="005D6184"/>
    <w:rsid w:val="008130AE"/>
    <w:rsid w:val="008A67C0"/>
    <w:rsid w:val="008F239F"/>
    <w:rsid w:val="0090024E"/>
    <w:rsid w:val="00940D1B"/>
    <w:rsid w:val="0098264E"/>
    <w:rsid w:val="009B2E1F"/>
    <w:rsid w:val="00AA0979"/>
    <w:rsid w:val="00BA13A4"/>
    <w:rsid w:val="00C241F9"/>
    <w:rsid w:val="00C32806"/>
    <w:rsid w:val="00CA1EAF"/>
    <w:rsid w:val="00D5715D"/>
    <w:rsid w:val="00DB6403"/>
    <w:rsid w:val="00DF7A13"/>
    <w:rsid w:val="00E46A78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88F4B"/>
  <w15:chartTrackingRefBased/>
  <w15:docId w15:val="{FE923ACA-D7CA-4762-AC62-927CE594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23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23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2020-06-23T12:10:00Z</cp:lastPrinted>
  <dcterms:created xsi:type="dcterms:W3CDTF">2020-06-23T12:10:00Z</dcterms:created>
  <dcterms:modified xsi:type="dcterms:W3CDTF">2020-06-23T12:10:00Z</dcterms:modified>
</cp:coreProperties>
</file>