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27CDA" w:rsidRPr="00A27CDA" w:rsidRDefault="00A27CDA" w:rsidP="00A27CD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27CDA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27CDA" w:rsidRPr="00A27CDA" w:rsidRDefault="00A27CDA" w:rsidP="00A27C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550395-N-2020 z dnia 2020-06-15 r. </w:t>
      </w:r>
    </w:p>
    <w:p w:rsidR="00A27CDA" w:rsidRPr="00A27CDA" w:rsidRDefault="00A27CDA" w:rsidP="00A27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Uniwersytet im. A. Mickiewicza w Poznaniu: usługę mycia okien i powierzchni szklanych w budynkach UAM w Słubicach i Poznaniu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Uniwersytet im. A. Mickiewicza w Poznaniu, krajowy numer identyfikacyjny 12933300000000, ul. ul. Wieniawskiego  1 , 61-712  Poznań, woj. wielkopolskie, państwo Polska, tel. 61 8294440, , e-mail dzpuam@amu.edu.pl, , faks 61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8294012.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www.amu.edu.pl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Uczelnia publiczna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A27CDA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www.amu.edu.pl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pisemnie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BZP UAM Wieniawskiego 1, 61-712 Poznań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usługę mycia okien i powierzchni szklanych w budynkach UAM w Słubicach i Poznaniu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ZP/811/U/20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A27CDA" w:rsidRPr="00A27CDA" w:rsidRDefault="00A27CDA" w:rsidP="00A27CDA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usługę mycia okien i powierzchni szklanych w budynkach UAM w Słubicach i Poznaniu Przedmiot Zamówienia został podzielony na 2 części. 1) Mycie okien i powierzchni szklanych w budynku Collegium Polonicum w Słubicach 2) Mycie okien i powierzchni szklanych w Centrum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Nanobiomedycznym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Poznaniu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(jeżeli zamawiający podaje informacje o wartości zamówienia)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(w przypadku umów ramowych lub dynamicznego systemu zakupów – szacunkowa całkowita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maksymalna wartość w całym okresie obowiązywania umowy ramowej lub dynamicznego systemu zakupów)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Wykonawca spełni warunek jeżeli wykaże, że: wykonał w okresie ostatnich trzech lat przed upływem terminu składania ofert, a jeżeli okres prowadzenia działalności jest krótszy - w tym okresie: co najmniej jedną usługę o wartości minimum: część 1 – 30.000,00 zł brutto część 2 – 6.000,00 zł brutto w skali roku, polegającą na myciu okien i powierzchni szklanych w budynkach oraz załączą dowody potwierdzające, że wykazana usługa została wykonana należycie, przy czym dowodami, o których mowa, są referencje bądź inne dokumenty wystawione przez podmiot, na rzecz którego usługa była wykonywana, a jeżeli z uzasadnionej przyczyny o obiektywnym charakterze wykonawca nie jest w stanie uzyskać tych dokumentów – inne dokumenty.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Zamawiający przewiduje następujące fakultatywne podstawy wykluczenia: Tak (podstawa wykluczenia określona w art. 24 ust. 5 pkt 1 ustawy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Wypełniony formularz ofertowy, zawierający w szczególności: wskazanie oferowanego przedmiotu zamówienia, łączną cenę ofertową brutto, zobowiązanie dotyczące terminu realizacji zamówienia, okresu gwarancji i warunków płatności, oświadczenie o okresie związania ofertą oraz o akceptacji wszystkich postanowień SIWZ i wzoru umowy bez zastrzeżeń, a także informację którą część zamówienia Wykonawca zamierza powierzyć podwykonawcy – załącznik nr 1 do SIWZ Formularz cenowy – załącznik nr 2 do SIWZ Formularz cenowy Jeżeli o udzielenie zamówienia wykonawcy ubiegają się wspólnie – dokument ten podpisuje pełnomocnik. Oświadczenie o niewykluczeniu oraz o spełnianiu warunków udziału w postępowaniu – załącznik nr 3 do SIWZ Oświadczenie dotyczące podmiotu, na którego zasoby powołuje się Wykonawca – załącznik nr 3a do SIWZ (Jeżeli dotyczy) Oświadczenie o podwykonawcach – załącznik nr 3b (Jeżeli dotyczy) Zobowiązanie do oddania do dyspozycji Wykonawcy niezbędnych zasobów na potrzeby realizacji zamówienia, o którym mowa w art. 22a ust. 2 ustawy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– załącznik nr 5 (Jeżeli dotyczy) Dowód wniesienia wadium Pełnomocnictwo jeżeli Wykonawcy wspólnie ubiegają się o zamówienie, jeżeli Wykonawcę reprezentuje pełnomocnik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Oferta musi być zabezpieczona wadium w wysokości: Część 1 – 1.000,00 PLN (słownie: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jeden tysiąc złotych 00/100). Część 2 – 200,00 PLN (słownie: dwieście złotych 00/100). Wadium wnosi się w PLN, przed upływem terminu składania ofert. Wadium może być wnoszone w jednej lub kilku następujących formach: a) pieniądzu: przelewem na rachunek bankowy Zamawiającego: 24 090 1362 0000 0001 3652 2885 b) poręczeniach bankowych lub poręczeniach spółdzielczej kasy oszczędnościowo-kredytowej, z tym że poręczenie kasy jest zawsze poręczeniem pieniężnym; c) gwarancjach bankowych; d) gwarancjach ubezpieczeniowych e) poręczeniach udzielanych przez podmioty, o których mowa w art. 6b ust. 5 pkt 2 ustawy z dnia 9 listopada 2000 r. o utworzeniu Polskiej Agencji Rozwoju Przedsiębiorczości (Dz. U. z 2007 r. Nr 42, poz. 275).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  <w:t xml:space="preserve">Zamówienie obejmuje ustanowienie dynamicznego systemu zakupów: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Minimalne wymagania, które muszą spełniać wszystkie oferty: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Opis potrzeb i wymagań zamawiającego lub informacja o sposobie uzyskania tego opisu: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Termin składania wniosków o dopuszczenie do udziału w licytacji elektronicznej: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istotne zmiany postanowień zawartej umowy w stosunku do treści oferty, na podstawie której dokonano wyboru wykonawcy: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Zmiana postanowień zawartej umowy może nastąpić za zgodą obu stron, wyrażoną na piśmie w formie aneksu pod rygorem nieważności, z zastrzeżeniem ust. 2. 2. Zamawiający przewiduje możliwość zmiany postanowień zawartej umowy w stosunku do treści oferty, na podstawie której dokonano wyboru Wykonawcy w przypadkach przewidzianych w paragrafach poprzedzających niniejszej umowy oraz: a) w przypadku zmiany umowy w zakresie korzystania podwykonawcy lub zmiany podwykonawcy, zgodnie z zasadami i na warunkach, o których mowa w § 1 ust.7 lub 8. W takim wypadku zostanie sporządzony stosowny aneks do umowy zgodnie z § 1 ust.7 lub 8, którego załącznikiem będzie oświadczenie Wykonawcy, o braku podstaw do wykluczenia podwykonawcy (art. 25 a ust. 5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) , b) w przypadku zmiany podwykonawcy, o którym mowa w § 7 ust. 1. W takim wypadku zostanie sporządzony stosowny aneks do umowy jeśli dokumenty złożone przez Wykonawcę wykażą, iż nowy podwykonawca spełnia warunki udziału w postępowaniu w stopniu nie mniejszym niż podwykonawca z którego usług zrezygnowano., c) w przypadku rezygnacji z podwykonawcy o którym mowa § 7 ust. 1 W takim wypadku zostanie sporządzony stosowny aneks do umowy jeśli dokumenty złożone przez Wykonawcę wykażą iż Wykonawca samodzielnie spełnia warunki udziału w postępowaniu w stopniu nie mniejszym niż podwykonawca z którego usług zrezygnowano, d) w przypadku zmiany albo wprowadzenia nowych przepisów lub norm, jeżeli zgodnie z nimi konieczne będzie dostosowanie treści umowy do aktualnego stanu prawnego, e) w przypadku zmiany stawki podatku VAT, zgodnie z zapisami umowy w paragrafach poprzedzających, f) w innych przypadkach wskazanych w art. 144.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2020-07-01, godzina: 10:00,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Język lub języki, w jakich mogą być sporządzane oferty lub wnioski o dopuszczenie do udziału w postępowaniu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Informacje dodatkowe: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80"/>
        <w:gridCol w:w="180"/>
        <w:gridCol w:w="834"/>
        <w:gridCol w:w="7078"/>
      </w:tblGrid>
      <w:tr w:rsidR="00A27CDA" w:rsidRPr="00A27CDA" w:rsidTr="00A27C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Mycie okien i powierzchni szklanych w budynku Collegium Polonicum w Słubicach</w:t>
            </w:r>
          </w:p>
        </w:tc>
      </w:tr>
    </w:tbl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1) Mycie okien i powierzchni szklanych w budynku Collegium Polonicum w Słubicach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70"/>
        <w:gridCol w:w="1016"/>
      </w:tblGrid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Technologia mycia okien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40,00</w:t>
            </w:r>
          </w:p>
        </w:tc>
      </w:tr>
    </w:tbl>
    <w:p w:rsidR="00A27CDA" w:rsidRPr="00A27CDA" w:rsidRDefault="00A27CDA" w:rsidP="00A27C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8"/>
        <w:gridCol w:w="180"/>
        <w:gridCol w:w="834"/>
        <w:gridCol w:w="7090"/>
      </w:tblGrid>
      <w:tr w:rsidR="00A27CDA" w:rsidRPr="00A27CDA" w:rsidTr="00A27C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2) Mycie okien i powierzchni szklanych w Centrum </w:t>
            </w:r>
            <w:proofErr w:type="spellStart"/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Nanobiomedycznym</w:t>
            </w:r>
            <w:proofErr w:type="spellEnd"/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w Poznaniu</w:t>
            </w:r>
          </w:p>
        </w:tc>
      </w:tr>
    </w:tbl>
    <w:p w:rsidR="00A27CDA" w:rsidRPr="00A27CDA" w:rsidRDefault="00A27CDA" w:rsidP="00A27C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A27CDA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budowlane: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2) Mycie okien i powierzchni szklanych w Centrum </w:t>
      </w:r>
      <w:proofErr w:type="spellStart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>Nanobiomedycznym</w:t>
      </w:r>
      <w:proofErr w:type="spellEnd"/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w Poznaniu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90911300-9,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3) Wartość części zamówienia(jeżeli zamawiający podaje informacje o wartości zamówienia):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zakończenia: 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497"/>
        <w:gridCol w:w="1016"/>
      </w:tblGrid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wykonania usługi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  <w:tr w:rsidR="00A27CDA" w:rsidRPr="00A27CDA" w:rsidTr="00A27CDA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Ilość pracowników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A27CDA" w:rsidRPr="00A27CDA" w:rsidRDefault="00A27CDA" w:rsidP="00A27CDA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A27CDA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A27CDA" w:rsidRPr="00A27CDA" w:rsidRDefault="00A27CDA" w:rsidP="00A27C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A27CD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A27CDA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A27CDA" w:rsidRPr="00A27CDA" w:rsidRDefault="00A27CDA" w:rsidP="00A27C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A27CDA" w:rsidRPr="00A27CDA" w:rsidRDefault="00A27CDA" w:rsidP="00A27CDA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A27CDA" w:rsidRPr="00A27CDA" w:rsidTr="00A27CDA">
        <w:trPr>
          <w:tblCellSpacing w:w="15" w:type="dxa"/>
        </w:trPr>
        <w:tc>
          <w:tcPr>
            <w:tcW w:w="0" w:type="auto"/>
            <w:vAlign w:val="center"/>
            <w:hideMark/>
          </w:tcPr>
          <w:p w:rsidR="00A27CDA" w:rsidRPr="00A27CDA" w:rsidRDefault="00A27CDA" w:rsidP="00A27CDA">
            <w:pPr>
              <w:spacing w:after="24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A27CDA" w:rsidRPr="00A27CDA" w:rsidRDefault="00A27CDA" w:rsidP="00A27CD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27CDA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A27CDA" w:rsidRPr="00A27CDA" w:rsidRDefault="00A27CDA" w:rsidP="00A27CDA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27CDA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A27CDA" w:rsidRPr="00A27CDA" w:rsidRDefault="00A27CDA" w:rsidP="00A27CDA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A27CDA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9F12E2" w:rsidRDefault="009F12E2">
      <w:bookmarkStart w:id="0" w:name="_GoBack"/>
      <w:bookmarkEnd w:id="0"/>
    </w:p>
    <w:sectPr w:rsidR="009F12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7CDA"/>
    <w:rsid w:val="009F12E2"/>
    <w:rsid w:val="00A27C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927B178-0067-4442-A97F-5B0360212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A27CD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27CD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7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39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1656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0686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2279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69558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631565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8758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8591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99720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31301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202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403531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51702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800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975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899889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242524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709033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828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37449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556300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896044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6378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1469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33064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08927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08464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173505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70478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25211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5395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7250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968461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423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396987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325992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29693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8800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894238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04208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3082</Words>
  <Characters>18495</Characters>
  <Application>Microsoft Office Word</Application>
  <DocSecurity>0</DocSecurity>
  <Lines>154</Lines>
  <Paragraphs>43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Barbara Kosakowska</dc:creator>
  <cp:keywords/>
  <dc:description/>
  <cp:lastModifiedBy>Barbara Kosakowska</cp:lastModifiedBy>
  <cp:revision>1</cp:revision>
  <cp:lastPrinted>2020-06-15T07:58:00Z</cp:lastPrinted>
  <dcterms:created xsi:type="dcterms:W3CDTF">2020-06-15T07:58:00Z</dcterms:created>
  <dcterms:modified xsi:type="dcterms:W3CDTF">2020-06-15T07:59:00Z</dcterms:modified>
</cp:coreProperties>
</file>