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B64" w:rsidRPr="00824306" w:rsidRDefault="002E4B64" w:rsidP="002E4B64">
      <w:pPr>
        <w:ind w:left="524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24306">
        <w:rPr>
          <w:rFonts w:ascii="Times New Roman" w:hAnsi="Times New Roman" w:cs="Times New Roman"/>
          <w:sz w:val="20"/>
          <w:szCs w:val="20"/>
          <w:u w:val="single"/>
        </w:rPr>
        <w:t>Zał</w:t>
      </w:r>
      <w:r>
        <w:rPr>
          <w:rFonts w:ascii="Times New Roman" w:hAnsi="Times New Roman" w:cs="Times New Roman"/>
          <w:sz w:val="20"/>
          <w:szCs w:val="20"/>
          <w:u w:val="single"/>
        </w:rPr>
        <w:t>ącznik. 9.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8243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E4B64" w:rsidRDefault="002E4B64" w:rsidP="002E4B64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Eap.2412/11/20/D</w:t>
      </w:r>
    </w:p>
    <w:p w:rsidR="002E4B64" w:rsidRDefault="002E4B64" w:rsidP="002E4B64"/>
    <w:p w:rsidR="002E4B64" w:rsidRPr="00FB714A" w:rsidRDefault="002E4B64" w:rsidP="002E4B64">
      <w:pPr>
        <w:pStyle w:val="Textbody"/>
        <w:rPr>
          <w:rFonts w:cs="Times New Roman"/>
          <w:b/>
          <w:bCs/>
        </w:rPr>
      </w:pPr>
      <w:r w:rsidRPr="00FB714A">
        <w:rPr>
          <w:rFonts w:ascii="Georgia" w:hAnsi="Georgia"/>
          <w:b/>
          <w:bCs/>
        </w:rPr>
        <w:t xml:space="preserve">          </w:t>
      </w:r>
      <w:r w:rsidRPr="00FB714A">
        <w:rPr>
          <w:rFonts w:cs="Times New Roman"/>
          <w:b/>
          <w:bCs/>
        </w:rPr>
        <w:t>Zestawienie oferowanych warunków technicznych w</w:t>
      </w:r>
      <w:r w:rsidRPr="00FB714A">
        <w:rPr>
          <w:b/>
        </w:rPr>
        <w:t xml:space="preserve">  </w:t>
      </w:r>
      <w:r>
        <w:rPr>
          <w:rFonts w:cs="Times New Roman"/>
          <w:b/>
          <w:kern w:val="1"/>
        </w:rPr>
        <w:t xml:space="preserve">Pakiecie nr </w:t>
      </w:r>
      <w:r>
        <w:rPr>
          <w:rFonts w:cs="Times New Roman"/>
          <w:b/>
          <w:kern w:val="1"/>
        </w:rPr>
        <w:t>9</w:t>
      </w:r>
      <w:r w:rsidRPr="00FB714A">
        <w:rPr>
          <w:rFonts w:cs="Times New Roman"/>
          <w:b/>
          <w:kern w:val="1"/>
        </w:rPr>
        <w:t xml:space="preserve"> – </w:t>
      </w:r>
      <w:r>
        <w:rPr>
          <w:rFonts w:cs="Times New Roman"/>
          <w:b/>
          <w:bCs/>
          <w:color w:val="000000"/>
        </w:rPr>
        <w:t>N</w:t>
      </w:r>
      <w:r w:rsidRPr="00947E85">
        <w:rPr>
          <w:rFonts w:cs="Times New Roman"/>
          <w:b/>
          <w:bCs/>
          <w:color w:val="000000"/>
        </w:rPr>
        <w:t>arzędzia jednorazowego użytku do zabiegów urologicznych</w:t>
      </w:r>
    </w:p>
    <w:p w:rsidR="002E4B64" w:rsidRDefault="002E4B64" w:rsidP="002E4B64">
      <w:pPr>
        <w:pStyle w:val="Textbody"/>
        <w:rPr>
          <w:rFonts w:ascii="Georgia" w:hAnsi="Georgia"/>
          <w:b/>
          <w:bCs/>
          <w:sz w:val="18"/>
        </w:rPr>
      </w:pPr>
    </w:p>
    <w:p w:rsidR="002E4B64" w:rsidRPr="00FB714A" w:rsidRDefault="002E4B64" w:rsidP="002E4B64">
      <w:pPr>
        <w:pStyle w:val="Textbody"/>
        <w:rPr>
          <w:rFonts w:ascii="Georgia" w:hAnsi="Georgia"/>
          <w:b/>
          <w:bCs/>
          <w:sz w:val="22"/>
          <w:szCs w:val="22"/>
        </w:rPr>
      </w:pPr>
    </w:p>
    <w:p w:rsidR="002E4B64" w:rsidRDefault="002E4B64" w:rsidP="002E4B64">
      <w:pPr>
        <w:pStyle w:val="Textbody"/>
        <w:rPr>
          <w:rFonts w:ascii="Georgia" w:hAnsi="Georgia"/>
          <w:b/>
          <w:bCs/>
          <w:sz w:val="18"/>
        </w:rPr>
      </w:pPr>
    </w:p>
    <w:tbl>
      <w:tblPr>
        <w:tblW w:w="9688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1682"/>
        <w:gridCol w:w="3083"/>
        <w:gridCol w:w="2161"/>
        <w:gridCol w:w="2322"/>
      </w:tblGrid>
      <w:tr w:rsidR="002E4B64" w:rsidRPr="005932BA" w:rsidTr="003959C8">
        <w:trPr>
          <w:tblHeader/>
        </w:trPr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rPr>
                <w:rFonts w:ascii="Times New Roman" w:eastAsia="Tahoma" w:hAnsi="Times New Roman" w:cs="Times New Roman"/>
                <w:b/>
              </w:rPr>
            </w:pPr>
            <w:r w:rsidRPr="005932BA">
              <w:rPr>
                <w:rFonts w:ascii="Times New Roman" w:eastAsia="Tahoma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4B64" w:rsidRPr="005932BA" w:rsidRDefault="002E4B64" w:rsidP="003959C8">
            <w:pPr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Pozycja asortymentowa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rPr>
                <w:rFonts w:ascii="Times New Roman" w:eastAsia="Arial Unicode MS" w:hAnsi="Times New Roman" w:cs="Times New Roman"/>
              </w:rPr>
            </w:pPr>
            <w:r w:rsidRPr="005932BA">
              <w:rPr>
                <w:rFonts w:ascii="Times New Roman" w:eastAsia="Tahoma" w:hAnsi="Times New Roman" w:cs="Times New Roman"/>
                <w:b/>
                <w:sz w:val="22"/>
                <w:szCs w:val="22"/>
              </w:rPr>
              <w:t>Oceniana cecha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pStyle w:val="WW-Nagwektabeli"/>
              <w:rPr>
                <w:rFonts w:eastAsia="Tahoma"/>
                <w:sz w:val="22"/>
              </w:rPr>
            </w:pPr>
            <w:r>
              <w:rPr>
                <w:rFonts w:eastAsia="Arial Unicode MS"/>
                <w:bCs w:val="0"/>
                <w:i w:val="0"/>
                <w:iCs w:val="0"/>
                <w:sz w:val="22"/>
              </w:rPr>
              <w:t>Kryterium oceny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FB714A" w:rsidRDefault="002E4B64" w:rsidP="003959C8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71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Potwierdzenie przez Wykonawcę </w:t>
            </w:r>
          </w:p>
          <w:p w:rsidR="002E4B64" w:rsidRPr="005932BA" w:rsidRDefault="002E4B64" w:rsidP="003959C8">
            <w:pPr>
              <w:rPr>
                <w:rFonts w:ascii="Times New Roman" w:hAnsi="Times New Roman" w:cs="Times New Roman"/>
              </w:rPr>
            </w:pPr>
            <w:r w:rsidRPr="00FB714A">
              <w:rPr>
                <w:rFonts w:cs="Times New Roman"/>
                <w:b/>
              </w:rPr>
              <w:t xml:space="preserve">    ( tak / nie )</w:t>
            </w:r>
          </w:p>
        </w:tc>
      </w:tr>
      <w:tr w:rsidR="002E4B64" w:rsidRPr="005932BA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1</w:t>
            </w:r>
            <w:r w:rsidRPr="005932BA">
              <w:rPr>
                <w:rFonts w:eastAsia="Arial Unicode MS"/>
                <w:sz w:val="22"/>
              </w:rPr>
              <w:t>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4B64" w:rsidRPr="005932BA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</w:rPr>
              <w:t>Dodatkowa powłoka na koszulce ułatwiająca jej wprowadzenie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Dodatkowa powłoka hydrofilna na całej długości koszulki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B64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2</w:t>
            </w:r>
            <w:r>
              <w:rPr>
                <w:rFonts w:eastAsia="Arial Unicode MS"/>
                <w:sz w:val="22"/>
              </w:rPr>
              <w:t>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3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Dodatkowa właściwość koszulki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Widoczność markera na zdjęciach RTG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B64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3.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11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Sposób zapakowania drutu i stenta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Drut i stent pakowane osobno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4B64" w:rsidTr="003959C8">
        <w:tc>
          <w:tcPr>
            <w:tcW w:w="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pStyle w:val="WW-Zawartotabeli"/>
              <w:jc w:val="center"/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4.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12</w:t>
            </w:r>
          </w:p>
        </w:tc>
        <w:tc>
          <w:tcPr>
            <w:tcW w:w="3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Możliwość doposażenia endoskopu w nakładkę umożliwiającą samodzielne sterowanie koszem przez operatora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Pr="005932BA" w:rsidRDefault="002E4B64" w:rsidP="003959C8">
            <w:pPr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Możliwość doposażenia w nakładkę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2E4B64" w:rsidRDefault="002E4B64" w:rsidP="003959C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4B64" w:rsidRDefault="002E4B64" w:rsidP="002E4B64"/>
    <w:p w:rsidR="002E4B64" w:rsidRDefault="002E4B64" w:rsidP="002E4B64"/>
    <w:p w:rsidR="002E4B64" w:rsidRDefault="002E4B64" w:rsidP="002E4B64"/>
    <w:p w:rsidR="002E4B64" w:rsidRDefault="002E4B64" w:rsidP="002E4B64"/>
    <w:p w:rsidR="002E4B64" w:rsidRPr="00503534" w:rsidRDefault="002E4B64" w:rsidP="002E4B64">
      <w:pPr>
        <w:pStyle w:val="Bezodstpw"/>
        <w:rPr>
          <w:spacing w:val="-2"/>
        </w:rPr>
      </w:pPr>
      <w:r>
        <w:t xml:space="preserve">                                                                                                    ……………………… </w:t>
      </w:r>
      <w:r w:rsidRPr="001F1F53">
        <w:t>………………………………………………….</w:t>
      </w:r>
    </w:p>
    <w:p w:rsidR="002E4B64" w:rsidRPr="005356CB" w:rsidRDefault="002E4B64" w:rsidP="002E4B64">
      <w:pPr>
        <w:rPr>
          <w:sz w:val="20"/>
          <w:szCs w:val="20"/>
        </w:rPr>
      </w:pPr>
      <w:r>
        <w:rPr>
          <w:sz w:val="20"/>
          <w:szCs w:val="20"/>
        </w:rPr>
        <w:t>/ miejscowość, data 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5356CB">
        <w:rPr>
          <w:sz w:val="20"/>
          <w:szCs w:val="20"/>
        </w:rPr>
        <w:t xml:space="preserve">Czytelne podpisy osób uprawnionych </w:t>
      </w:r>
    </w:p>
    <w:p w:rsidR="002E4B64" w:rsidRDefault="002E4B64" w:rsidP="002E4B64"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</w:r>
      <w:r w:rsidRPr="005356C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</w:t>
      </w:r>
      <w:r w:rsidRPr="005356CB">
        <w:rPr>
          <w:sz w:val="20"/>
          <w:szCs w:val="20"/>
        </w:rPr>
        <w:t>reprezentowania wykonawcy</w:t>
      </w:r>
    </w:p>
    <w:p w:rsidR="002E4B64" w:rsidRDefault="002E4B64" w:rsidP="002E4B64"/>
    <w:p w:rsidR="002E4B64" w:rsidRDefault="002E4B64" w:rsidP="002E4B64"/>
    <w:p w:rsidR="002E4B64" w:rsidRDefault="002E4B64" w:rsidP="002E4B64"/>
    <w:p w:rsidR="005C05AD" w:rsidRDefault="005C05AD"/>
    <w:sectPr w:rsidR="005C05AD" w:rsidSect="00B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64"/>
    <w:rsid w:val="002E4B64"/>
    <w:rsid w:val="005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F282"/>
  <w15:chartTrackingRefBased/>
  <w15:docId w15:val="{6F2407FC-04AB-4406-8850-DD0A88B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4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E4B64"/>
    <w:pPr>
      <w:spacing w:after="120"/>
    </w:pPr>
    <w:rPr>
      <w:rFonts w:ascii="Times New Roman" w:hAnsi="Times New Roman"/>
    </w:rPr>
  </w:style>
  <w:style w:type="paragraph" w:styleId="Bezodstpw">
    <w:name w:val="No Spacing"/>
    <w:uiPriority w:val="1"/>
    <w:qFormat/>
    <w:rsid w:val="002E4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qFormat/>
    <w:rsid w:val="002E4B6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Zawartotabeli">
    <w:name w:val="WW-Zawartość tabeli"/>
    <w:qFormat/>
    <w:rsid w:val="002E4B64"/>
    <w:pPr>
      <w:suppressLineNumbers/>
      <w:suppressAutoHyphens/>
      <w:spacing w:after="120" w:line="276" w:lineRule="auto"/>
    </w:pPr>
    <w:rPr>
      <w:rFonts w:ascii="Times New Roman" w:eastAsia="Lucida Sans Unicode" w:hAnsi="Times New Roman" w:cs="Times New Roman"/>
      <w:color w:val="00000A"/>
      <w:sz w:val="24"/>
    </w:rPr>
  </w:style>
  <w:style w:type="paragraph" w:customStyle="1" w:styleId="WW-Nagwektabeli">
    <w:name w:val="WW-Nagłówek tabeli"/>
    <w:basedOn w:val="WW-Zawartotabeli"/>
    <w:qFormat/>
    <w:rsid w:val="002E4B64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dcterms:created xsi:type="dcterms:W3CDTF">2020-05-27T07:46:00Z</dcterms:created>
  <dcterms:modified xsi:type="dcterms:W3CDTF">2020-05-27T07:53:00Z</dcterms:modified>
</cp:coreProperties>
</file>