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1F2B2B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 xml:space="preserve">986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5A4A89">
        <w:rPr>
          <w:rFonts w:eastAsia="Times New Roman" w:cs="Calibri"/>
          <w:b/>
          <w:lang w:eastAsia="pl-PL"/>
        </w:rPr>
        <w:t>68/2020/AZP</w:t>
      </w:r>
      <w:r>
        <w:rPr>
          <w:rFonts w:eastAsia="Times New Roman" w:cs="Calibri"/>
          <w:b/>
          <w:lang w:eastAsia="pl-PL"/>
        </w:rPr>
        <w:t xml:space="preserve"> </w:t>
      </w:r>
      <w:r w:rsidR="005A4A89" w:rsidRPr="005A4A89">
        <w:rPr>
          <w:rFonts w:eastAsia="Times New Roman" w:cs="Calibri"/>
          <w:b/>
          <w:lang w:eastAsia="pl-PL"/>
        </w:rPr>
        <w:t>Dostawa urządzeń elektronicznych w ramach projektu RID/2019/GA/1</w:t>
      </w:r>
      <w:r w:rsidR="005A4A89">
        <w:rPr>
          <w:rFonts w:eastAsia="Times New Roman" w:cs="Calibri"/>
          <w:b/>
          <w:lang w:eastAsia="pl-PL"/>
        </w:rPr>
        <w:t>, część: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92"/>
        <w:gridCol w:w="8930"/>
      </w:tblGrid>
      <w:tr w:rsidR="005A4A89" w:rsidTr="005A4A89"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8930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Przenośny multimetr cyfrowy AC/DC  - 5 sztuk</w:t>
            </w:r>
          </w:p>
        </w:tc>
      </w:tr>
      <w:tr w:rsidR="005A4A89" w:rsidTr="005A4A89"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8930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Analizator stanów logicznych</w:t>
            </w:r>
          </w:p>
        </w:tc>
      </w:tr>
      <w:tr w:rsidR="005A4A89" w:rsidTr="005A4A89"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8930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Źródło światła emitujące promieniowanie elektromagnetyczne z zakresu UV, VIS, i NIR + akcesoria</w:t>
            </w:r>
          </w:p>
        </w:tc>
      </w:tr>
      <w:tr w:rsidR="005A4A89" w:rsidTr="005A4A89"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4</w:t>
            </w:r>
          </w:p>
        </w:tc>
        <w:tc>
          <w:tcPr>
            <w:tcW w:w="8930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Czujnik promieniowania słonecznego – 2 sztuki</w:t>
            </w:r>
          </w:p>
        </w:tc>
      </w:tr>
    </w:tbl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bookmarkStart w:id="0" w:name="_GoBack"/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bookmarkEnd w:id="0"/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8C3B47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02F" w:rsidRDefault="0022402F" w:rsidP="002526DB">
      <w:pPr>
        <w:spacing w:after="0" w:line="240" w:lineRule="auto"/>
      </w:pPr>
      <w:r>
        <w:separator/>
      </w:r>
    </w:p>
  </w:endnote>
  <w:end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2CC" w:rsidRDefault="001272CC">
    <w:pPr>
      <w:pStyle w:val="Stopka"/>
      <w:jc w:val="right"/>
    </w:pPr>
  </w:p>
  <w:p w:rsidR="00DA168F" w:rsidRPr="00DA168F" w:rsidRDefault="00DA168F" w:rsidP="00DA168F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Wyższego,</w:t>
    </w: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1272CC" w:rsidRDefault="0022402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76C23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76C23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02F" w:rsidRDefault="0022402F" w:rsidP="002526DB">
      <w:pPr>
        <w:spacing w:after="0" w:line="240" w:lineRule="auto"/>
      </w:pPr>
      <w:r>
        <w:separator/>
      </w:r>
    </w:p>
  </w:footnote>
  <w:foot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D2ABAF-CD6A-462B-AA0B-29703E66D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89618-5972-4928-8397-8625F3A5C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Brunowicz  Anita</cp:lastModifiedBy>
  <cp:revision>3</cp:revision>
  <cp:lastPrinted>2019-10-21T12:21:00Z</cp:lastPrinted>
  <dcterms:created xsi:type="dcterms:W3CDTF">2019-10-21T12:21:00Z</dcterms:created>
  <dcterms:modified xsi:type="dcterms:W3CDTF">2020-06-03T08:25:00Z</dcterms:modified>
</cp:coreProperties>
</file>