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AA0" w:rsidRPr="00C56AA0" w:rsidRDefault="00C56AA0" w:rsidP="00C56AA0">
      <w:pPr>
        <w:pStyle w:val="Nagwek"/>
        <w:tabs>
          <w:tab w:val="right" w:pos="5387"/>
        </w:tabs>
        <w:ind w:left="57"/>
        <w:rPr>
          <w:rFonts w:ascii="Verdana" w:hAnsi="Verdana"/>
          <w:color w:val="00000A"/>
          <w:sz w:val="16"/>
          <w:szCs w:val="16"/>
        </w:rPr>
      </w:pPr>
      <w:r w:rsidRPr="00C56AA0">
        <w:rPr>
          <w:rFonts w:ascii="Verdana" w:hAnsi="Verdana"/>
          <w:sz w:val="16"/>
          <w:szCs w:val="16"/>
        </w:rPr>
        <w:t xml:space="preserve">Pismo: KC-zp.272-201/20                  </w:t>
      </w:r>
      <w:r w:rsidRPr="00C56AA0">
        <w:rPr>
          <w:rFonts w:ascii="Verdana" w:hAnsi="Verdana"/>
          <w:sz w:val="16"/>
          <w:szCs w:val="16"/>
        </w:rPr>
        <w:tab/>
        <w:t xml:space="preserve">                             Kraków, 2020-06-01</w:t>
      </w:r>
    </w:p>
    <w:p w:rsidR="00C56AA0" w:rsidRDefault="00C56AA0" w:rsidP="00C56AA0">
      <w:pPr>
        <w:pStyle w:val="Nagwek"/>
        <w:ind w:left="57"/>
        <w:rPr>
          <w:rFonts w:ascii="Verdana" w:hAnsi="Verdana"/>
        </w:rPr>
      </w:pPr>
    </w:p>
    <w:p w:rsidR="00C56AA0" w:rsidRDefault="00C56AA0" w:rsidP="00C56AA0">
      <w:pPr>
        <w:pStyle w:val="Nagwek"/>
        <w:ind w:left="57"/>
        <w:jc w:val="right"/>
        <w:rPr>
          <w:rFonts w:ascii="Verdana" w:hAnsi="Verdana"/>
        </w:rPr>
      </w:pPr>
      <w:r>
        <w:rPr>
          <w:rFonts w:ascii="Verdana" w:hAnsi="Verdana"/>
          <w:b/>
        </w:rPr>
        <w:t xml:space="preserve">WYKONAWCY, </w:t>
      </w:r>
    </w:p>
    <w:p w:rsidR="00C56AA0" w:rsidRDefault="00C56AA0" w:rsidP="00C56AA0">
      <w:pPr>
        <w:pStyle w:val="Nagwek"/>
        <w:ind w:left="57"/>
        <w:jc w:val="right"/>
        <w:rPr>
          <w:rFonts w:ascii="Verdana" w:hAnsi="Verdana"/>
          <w:b/>
        </w:rPr>
      </w:pPr>
      <w:r>
        <w:rPr>
          <w:rFonts w:ascii="Verdana" w:hAnsi="Verdana"/>
          <w:b/>
        </w:rPr>
        <w:t>którzy pobrali SIWZ</w:t>
      </w:r>
    </w:p>
    <w:p w:rsidR="00C56AA0" w:rsidRDefault="00C56AA0" w:rsidP="00C56AA0">
      <w:pPr>
        <w:pStyle w:val="Nagwek"/>
        <w:ind w:left="57"/>
        <w:jc w:val="right"/>
        <w:rPr>
          <w:rFonts w:ascii="Verdana" w:hAnsi="Verdana"/>
          <w:b/>
        </w:rPr>
      </w:pPr>
    </w:p>
    <w:p w:rsidR="00C56AA0" w:rsidRDefault="00C56AA0" w:rsidP="00C56AA0">
      <w:pPr>
        <w:pStyle w:val="Nagwek1"/>
        <w:spacing w:before="0" w:after="0"/>
        <w:ind w:left="57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ODPOWIEDZI NA ZAPYTANIA I ZMIANA SIWZ _2</w:t>
      </w:r>
    </w:p>
    <w:p w:rsidR="00C56AA0" w:rsidRDefault="00C56AA0" w:rsidP="00C56AA0">
      <w:pPr>
        <w:ind w:left="57"/>
        <w:rPr>
          <w:rFonts w:ascii="Verdana" w:hAnsi="Verdana"/>
          <w:b/>
          <w:u w:val="single"/>
        </w:rPr>
      </w:pPr>
    </w:p>
    <w:p w:rsidR="00C56AA0" w:rsidRDefault="00C56AA0" w:rsidP="00C56AA0">
      <w:pPr>
        <w:pStyle w:val="Tekstpodstawowywcity3"/>
        <w:spacing w:line="240" w:lineRule="auto"/>
        <w:ind w:left="57"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Uprzejmie informujemy, że wpłynęła prośba o wyjaśnienie zapisu specyfikacji istotnych warunków zamówienia, w postępowaniu prowadzonym na podstawie przepisów ustawy z dnia 29 stycznia 2004 roku Prawo Zamówień Publicznych (Dz. U. z 2010 r. nr 113, poz. 759) w trybie „</w:t>
      </w:r>
      <w:r>
        <w:rPr>
          <w:rFonts w:ascii="Verdana" w:hAnsi="Verdana"/>
          <w:b/>
          <w:sz w:val="20"/>
        </w:rPr>
        <w:t>przetarg nieograniczony”</w:t>
      </w:r>
      <w:r>
        <w:rPr>
          <w:rFonts w:ascii="Verdana" w:hAnsi="Verdana"/>
          <w:sz w:val="20"/>
        </w:rPr>
        <w:t xml:space="preserve">, którego przedmiotem jest </w:t>
      </w:r>
      <w:r>
        <w:rPr>
          <w:rFonts w:ascii="Verdana" w:eastAsia="Calibri" w:hAnsi="Verdana" w:cs="Calibri"/>
          <w:b/>
          <w:sz w:val="20"/>
          <w:u w:val="single"/>
        </w:rPr>
        <w:t>do</w:t>
      </w:r>
      <w:bookmarkStart w:id="0" w:name="_GoBack"/>
      <w:bookmarkEnd w:id="0"/>
      <w:r>
        <w:rPr>
          <w:rFonts w:ascii="Verdana" w:eastAsia="Calibri" w:hAnsi="Verdana" w:cs="Calibri"/>
          <w:b/>
          <w:sz w:val="20"/>
          <w:u w:val="single"/>
        </w:rPr>
        <w:t xml:space="preserve">stawa, instalacja oraz uruchomienie 18 </w:t>
      </w:r>
      <w:proofErr w:type="spellStart"/>
      <w:r>
        <w:rPr>
          <w:rFonts w:ascii="Verdana" w:eastAsia="Calibri" w:hAnsi="Verdana" w:cs="Calibri"/>
          <w:b/>
          <w:sz w:val="20"/>
          <w:u w:val="single"/>
        </w:rPr>
        <w:t>szt</w:t>
      </w:r>
      <w:proofErr w:type="spellEnd"/>
      <w:r>
        <w:rPr>
          <w:rFonts w:ascii="Verdana" w:eastAsia="Calibri" w:hAnsi="Verdana" w:cs="Calibri"/>
          <w:b/>
          <w:sz w:val="20"/>
          <w:u w:val="single"/>
        </w:rPr>
        <w:t xml:space="preserve"> projektorów dla </w:t>
      </w:r>
      <w:proofErr w:type="spellStart"/>
      <w:r>
        <w:rPr>
          <w:rFonts w:ascii="Verdana" w:eastAsia="Calibri" w:hAnsi="Verdana" w:cs="Calibri"/>
          <w:b/>
          <w:sz w:val="20"/>
          <w:u w:val="single"/>
        </w:rPr>
        <w:t>WIEiT</w:t>
      </w:r>
      <w:proofErr w:type="spellEnd"/>
      <w:r>
        <w:rPr>
          <w:rFonts w:ascii="Verdana" w:eastAsia="Calibri" w:hAnsi="Verdana" w:cs="Calibri"/>
          <w:b/>
          <w:sz w:val="20"/>
          <w:u w:val="single"/>
        </w:rPr>
        <w:t xml:space="preserve"> - KC-zp.272-201/20</w:t>
      </w:r>
    </w:p>
    <w:p w:rsidR="00C56AA0" w:rsidRDefault="00C56AA0" w:rsidP="00C56AA0">
      <w:pPr>
        <w:pStyle w:val="Tekstpodstawowywcity3"/>
        <w:spacing w:line="240" w:lineRule="auto"/>
        <w:ind w:left="57" w:firstLine="0"/>
        <w:jc w:val="left"/>
        <w:rPr>
          <w:rFonts w:ascii="Verdana" w:hAnsi="Verdana"/>
          <w:sz w:val="20"/>
        </w:rPr>
      </w:pPr>
    </w:p>
    <w:p w:rsidR="00C56AA0" w:rsidRDefault="00C56AA0" w:rsidP="00C56AA0">
      <w:pPr>
        <w:pStyle w:val="Tekstpodstawowywcity3"/>
        <w:spacing w:line="240" w:lineRule="auto"/>
        <w:ind w:left="57" w:firstLine="0"/>
        <w:rPr>
          <w:rFonts w:ascii="Verdana" w:hAnsi="Verdana"/>
          <w:sz w:val="20"/>
        </w:rPr>
      </w:pPr>
    </w:p>
    <w:p w:rsidR="00C56AA0" w:rsidRDefault="00C56AA0" w:rsidP="00C56AA0">
      <w:pPr>
        <w:rPr>
          <w:rFonts w:ascii="Verdana" w:hAnsi="Verdana"/>
        </w:rPr>
      </w:pPr>
      <w:r>
        <w:rPr>
          <w:rFonts w:ascii="Verdana" w:eastAsia="Calibri" w:hAnsi="Verdana" w:cs="Calibri"/>
        </w:rPr>
        <w:t>1. Uprzejmie proszę o przedstawienie rzutów pomieszczeń lub wskazanie przybliżonych odległości w jakich należy rozprowadzić okablowanie do w poszczególnych salach. Niestety ze względu na sytuację epidemiologiczną w kraju, w wielu firmach zostały wstrzymane delegacje pracowników i niemożliwym stało się uczestnictwo w wizji lokalnej. Informacje te są niezbędne dla wszystkich Wykonawców chcących wziąć udział w postępowaniu."</w:t>
      </w:r>
    </w:p>
    <w:p w:rsidR="00C56AA0" w:rsidRDefault="00C56AA0" w:rsidP="00C56AA0">
      <w:pPr>
        <w:rPr>
          <w:rFonts w:ascii="Verdana" w:eastAsia="Calibri" w:hAnsi="Verdana" w:cs="Calibri"/>
        </w:rPr>
      </w:pPr>
    </w:p>
    <w:p w:rsidR="00C56AA0" w:rsidRDefault="00C56AA0" w:rsidP="00C56AA0">
      <w:pPr>
        <w:rPr>
          <w:rFonts w:ascii="Verdana" w:eastAsia="Calibri" w:hAnsi="Verdana" w:cs="Calibri"/>
        </w:rPr>
      </w:pPr>
    </w:p>
    <w:p w:rsidR="00C56AA0" w:rsidRDefault="00C56AA0" w:rsidP="00C56AA0">
      <w:pPr>
        <w:rPr>
          <w:rFonts w:ascii="Verdana" w:eastAsia="Calibri" w:hAnsi="Verdana" w:cs="Calibri"/>
        </w:rPr>
      </w:pPr>
      <w:r>
        <w:rPr>
          <w:rFonts w:ascii="Verdana" w:eastAsia="Calibri" w:hAnsi="Verdana" w:cs="Calibri"/>
        </w:rPr>
        <w:t>Zamawiający informuje, iż długość kabla dla każdego urządzenia nie przekroczy 30m.</w:t>
      </w:r>
    </w:p>
    <w:p w:rsidR="00C56AA0" w:rsidRDefault="00C56AA0" w:rsidP="00C56AA0">
      <w:pPr>
        <w:rPr>
          <w:rFonts w:ascii="Verdana" w:eastAsia="Calibri" w:hAnsi="Verdana" w:cs="Calibri"/>
        </w:rPr>
      </w:pPr>
    </w:p>
    <w:p w:rsidR="00C56AA0" w:rsidRDefault="00C56AA0" w:rsidP="00C56AA0">
      <w:pPr>
        <w:pStyle w:val="Tekstpodstawowy"/>
        <w:spacing w:line="240" w:lineRule="auto"/>
        <w:ind w:left="57"/>
        <w:rPr>
          <w:rFonts w:ascii="Verdana" w:eastAsia="Calibri" w:hAnsi="Verdana" w:cs="Calibri"/>
          <w:b/>
          <w:bCs/>
          <w:sz w:val="20"/>
        </w:rPr>
      </w:pPr>
      <w:r>
        <w:rPr>
          <w:rFonts w:ascii="Verdana" w:hAnsi="Verdana"/>
          <w:b/>
          <w:bCs/>
          <w:color w:val="00000A"/>
          <w:sz w:val="20"/>
        </w:rPr>
        <w:t xml:space="preserve">Powyższe zmiany stanowią integralną częścią SIWZ. </w:t>
      </w:r>
    </w:p>
    <w:p w:rsidR="00C56AA0" w:rsidRDefault="00C56AA0" w:rsidP="00C56AA0">
      <w:pPr>
        <w:pStyle w:val="Tekstpodstawowy"/>
        <w:spacing w:line="240" w:lineRule="auto"/>
        <w:ind w:left="57"/>
        <w:rPr>
          <w:rFonts w:ascii="Verdana" w:eastAsia="Calibri" w:hAnsi="Verdana" w:cs="Calibri"/>
          <w:b/>
          <w:bCs/>
          <w:sz w:val="20"/>
        </w:rPr>
      </w:pPr>
      <w:r>
        <w:rPr>
          <w:rFonts w:ascii="Verdana" w:hAnsi="Verdana"/>
          <w:b/>
          <w:bCs/>
          <w:color w:val="00000A"/>
          <w:sz w:val="20"/>
        </w:rPr>
        <w:t xml:space="preserve">Powyższe zmiany nie prowadzą do zmiany ogłoszenia. </w:t>
      </w:r>
    </w:p>
    <w:p w:rsidR="00943AEF" w:rsidRPr="00C56AA0" w:rsidRDefault="00943AEF" w:rsidP="00C56AA0">
      <w:pPr>
        <w:rPr>
          <w:rFonts w:eastAsia="Calibri"/>
        </w:rPr>
      </w:pPr>
    </w:p>
    <w:sectPr w:rsidR="00943AEF" w:rsidRPr="00C56AA0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4410" w:rsidRDefault="003F4410">
      <w:r>
        <w:separator/>
      </w:r>
    </w:p>
  </w:endnote>
  <w:endnote w:type="continuationSeparator" w:id="0">
    <w:p w:rsidR="003F4410" w:rsidRDefault="003F4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C56AA0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4410" w:rsidRDefault="003F4410">
      <w:r>
        <w:separator/>
      </w:r>
    </w:p>
  </w:footnote>
  <w:footnote w:type="continuationSeparator" w:id="0">
    <w:p w:rsidR="003F4410" w:rsidRDefault="003F44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06F8" w:rsidRDefault="004506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C56AA0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C56AA0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3F4410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4410"/>
    <w:rsid w:val="003F7802"/>
    <w:rsid w:val="004506F8"/>
    <w:rsid w:val="00476899"/>
    <w:rsid w:val="00542F2E"/>
    <w:rsid w:val="005A7BE4"/>
    <w:rsid w:val="00607F20"/>
    <w:rsid w:val="0061472E"/>
    <w:rsid w:val="00721200"/>
    <w:rsid w:val="00775A72"/>
    <w:rsid w:val="007B12A7"/>
    <w:rsid w:val="00825F26"/>
    <w:rsid w:val="0083033C"/>
    <w:rsid w:val="0085055A"/>
    <w:rsid w:val="00943AEF"/>
    <w:rsid w:val="009B3CE0"/>
    <w:rsid w:val="009F4EC1"/>
    <w:rsid w:val="00A17896"/>
    <w:rsid w:val="00A27DDB"/>
    <w:rsid w:val="00A45032"/>
    <w:rsid w:val="00C529DB"/>
    <w:rsid w:val="00C56AA0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docId w15:val="{D61B90CE-271B-48A4-93B4-1437B3ACE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07F20"/>
    <w:pPr>
      <w:suppressAutoHyphens/>
    </w:pPr>
    <w:rPr>
      <w:color w:val="00000A"/>
    </w:rPr>
  </w:style>
  <w:style w:type="paragraph" w:styleId="Nagwek1">
    <w:name w:val="heading 1"/>
    <w:basedOn w:val="Normalny"/>
    <w:next w:val="Normalny"/>
    <w:link w:val="Nagwek1Znak"/>
    <w:qFormat/>
    <w:pPr>
      <w:keepNext/>
      <w:suppressAutoHyphens w:val="0"/>
      <w:spacing w:before="240" w:after="60"/>
      <w:outlineLvl w:val="0"/>
    </w:pPr>
    <w:rPr>
      <w:rFonts w:ascii="Arial" w:hAnsi="Arial"/>
      <w:b/>
      <w:color w:val="auto"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uppressAutoHyphens w:val="0"/>
      <w:spacing w:line="360" w:lineRule="auto"/>
      <w:jc w:val="center"/>
      <w:outlineLvl w:val="1"/>
    </w:pPr>
    <w:rPr>
      <w:rFonts w:ascii="Arial" w:hAnsi="Arial"/>
      <w:i/>
      <w:color w:val="auto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pPr>
      <w:suppressAutoHyphens w:val="0"/>
    </w:pPr>
    <w:rPr>
      <w:rFonts w:ascii="Courier New" w:hAnsi="Courier New" w:cs="Courier New"/>
      <w:color w:val="auto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  <w:suppressAutoHyphens w:val="0"/>
    </w:pPr>
    <w:rPr>
      <w:color w:val="auto"/>
    </w:rPr>
  </w:style>
  <w:style w:type="paragraph" w:styleId="Tekstpodstawowywcity3">
    <w:name w:val="Body Text Indent 3"/>
    <w:basedOn w:val="Normalny"/>
    <w:link w:val="Tekstpodstawowywcity3Znak"/>
    <w:qFormat/>
    <w:pPr>
      <w:suppressAutoHyphens w:val="0"/>
      <w:spacing w:line="360" w:lineRule="auto"/>
      <w:ind w:firstLine="426"/>
      <w:jc w:val="both"/>
    </w:pPr>
    <w:rPr>
      <w:color w:val="auto"/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uppressAutoHyphens w:val="0"/>
      <w:spacing w:line="360" w:lineRule="auto"/>
      <w:jc w:val="both"/>
    </w:pPr>
    <w:rPr>
      <w:color w:val="auto"/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  <w:suppressAutoHyphens w:val="0"/>
    </w:pPr>
    <w:rPr>
      <w:color w:val="auto"/>
    </w:r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suppressAutoHyphens w:val="0"/>
      <w:jc w:val="center"/>
      <w:outlineLvl w:val="0"/>
    </w:pPr>
    <w:rPr>
      <w:b/>
      <w:color w:val="auto"/>
      <w:sz w:val="24"/>
      <w:szCs w:val="24"/>
    </w:rPr>
  </w:style>
  <w:style w:type="character" w:customStyle="1" w:styleId="Nagwek1Znak">
    <w:name w:val="Nagłówek 1 Znak"/>
    <w:link w:val="Nagwek1"/>
    <w:rsid w:val="00607F20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607F20"/>
  </w:style>
  <w:style w:type="character" w:customStyle="1" w:styleId="Tekstpodstawowywcity3Znak">
    <w:name w:val="Tekst podstawowy wcięty 3 Znak"/>
    <w:link w:val="Tekstpodstawowywcity3"/>
    <w:rsid w:val="00607F20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47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149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Sylwia Lempart</dc:creator>
  <cp:keywords/>
  <dc:description/>
  <cp:lastModifiedBy>Renata Kwas-Rogowska</cp:lastModifiedBy>
  <cp:revision>4</cp:revision>
  <cp:lastPrinted>1900-12-31T22:00:00Z</cp:lastPrinted>
  <dcterms:created xsi:type="dcterms:W3CDTF">2020-05-29T10:03:00Z</dcterms:created>
  <dcterms:modified xsi:type="dcterms:W3CDTF">2020-06-01T10:19:00Z</dcterms:modified>
</cp:coreProperties>
</file>