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2561" w:rsidRDefault="00172561" w:rsidP="00172561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KC-zp.272-</w:t>
      </w:r>
      <w:r w:rsidR="00763C26">
        <w:rPr>
          <w:rFonts w:ascii="Times New Roman" w:hAnsi="Times New Roman"/>
          <w:b/>
        </w:rPr>
        <w:t>239</w:t>
      </w:r>
      <w:r>
        <w:rPr>
          <w:rFonts w:ascii="Times New Roman" w:hAnsi="Times New Roman"/>
          <w:b/>
        </w:rPr>
        <w:t>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172561" w:rsidRDefault="00172561" w:rsidP="00172561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72561" w:rsidRDefault="00172561" w:rsidP="00172561">
      <w:pPr>
        <w:spacing w:line="254" w:lineRule="auto"/>
        <w:ind w:left="6096"/>
      </w:pPr>
      <w:r>
        <w:t>Akademia Górniczo-Hutnicza</w:t>
      </w:r>
    </w:p>
    <w:p w:rsidR="00172561" w:rsidRDefault="00172561" w:rsidP="00172561">
      <w:pPr>
        <w:spacing w:line="254" w:lineRule="auto"/>
        <w:ind w:left="6096"/>
      </w:pPr>
      <w:r>
        <w:t xml:space="preserve"> im. St. Staszica w Krakowie</w:t>
      </w:r>
    </w:p>
    <w:p w:rsidR="00172561" w:rsidRDefault="00172561" w:rsidP="00172561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172561" w:rsidRDefault="00172561" w:rsidP="00172561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172561" w:rsidRDefault="00172561" w:rsidP="00172561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72561" w:rsidRDefault="00172561" w:rsidP="0017256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72561" w:rsidRDefault="00172561" w:rsidP="00172561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72561" w:rsidRDefault="00172561" w:rsidP="00172561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72561" w:rsidRDefault="00172561" w:rsidP="0017256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72561" w:rsidRDefault="00172561" w:rsidP="00172561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72561" w:rsidRDefault="00172561" w:rsidP="00172561">
      <w:pPr>
        <w:spacing w:line="254" w:lineRule="auto"/>
        <w:rPr>
          <w:rFonts w:ascii="Arial" w:hAnsi="Arial" w:cs="Aria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172561" w:rsidRDefault="00172561" w:rsidP="0017256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172561" w:rsidRDefault="00172561" w:rsidP="0017256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172561" w:rsidRDefault="00172561" w:rsidP="00172561">
      <w:pPr>
        <w:spacing w:before="120"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potrzeby postępowania o udzielenie zamówienia publicznego pn. </w:t>
      </w:r>
      <w:r w:rsidR="00763C26" w:rsidRPr="00763C26">
        <w:rPr>
          <w:rFonts w:ascii="Arial" w:hAnsi="Arial" w:cs="Arial"/>
          <w:b/>
        </w:rPr>
        <w:t>przebudowa sieci wodociągowych i ciepłowniczych będących w kolizji z budową wielofunkcyjnej Hali Sportowej AGH w Krakowie - KC-zp.272-239/20</w:t>
      </w:r>
      <w:bookmarkStart w:id="0" w:name="_GoBack"/>
      <w:bookmarkEnd w:id="0"/>
      <w:r>
        <w:rPr>
          <w:rFonts w:ascii="Arial" w:hAnsi="Arial" w:cs="Arial"/>
        </w:rPr>
        <w:t>, oświadczam, co następuje: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2561" w:rsidRDefault="00172561" w:rsidP="00172561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172561" w:rsidRDefault="00172561" w:rsidP="00172561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172561" w:rsidRDefault="00172561" w:rsidP="00172561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</w:t>
      </w:r>
      <w:r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763C26">
        <w:rPr>
          <w:rFonts w:ascii="Times New Roman" w:hAnsi="Times New Roman"/>
          <w:highlight w:val="lightGray"/>
        </w:rPr>
      </w:r>
      <w:r w:rsidR="00763C26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763C26">
        <w:rPr>
          <w:rFonts w:ascii="Times New Roman" w:hAnsi="Times New Roman"/>
          <w:highlight w:val="lightGray"/>
        </w:rPr>
      </w:r>
      <w:r w:rsidR="00763C26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172561" w:rsidRDefault="00172561" w:rsidP="0017256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172561" w:rsidRDefault="00172561" w:rsidP="00172561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172561" w:rsidRDefault="00172561" w:rsidP="00172561"/>
    <w:p w:rsidR="005103B9" w:rsidRPr="00172561" w:rsidRDefault="005103B9" w:rsidP="00172561"/>
    <w:sectPr w:rsidR="005103B9" w:rsidRPr="00172561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63C2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90E42"/>
    <w:rsid w:val="00BB0C3C"/>
    <w:rsid w:val="00BE47E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42DBAF0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FA4C2-EC59-476E-BD5D-6AE298E49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657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15</cp:revision>
  <cp:lastPrinted>2019-07-25T11:08:00Z</cp:lastPrinted>
  <dcterms:created xsi:type="dcterms:W3CDTF">2018-06-06T10:09:00Z</dcterms:created>
  <dcterms:modified xsi:type="dcterms:W3CDTF">2020-05-27T09:15:00Z</dcterms:modified>
</cp:coreProperties>
</file>