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1EC8" w:rsidRDefault="00F21EC8" w:rsidP="00F21EC8">
      <w:r>
        <w:t>Ogłoszenie nr 545416-N-2020 z dnia 2020-05-29 r.</w:t>
      </w:r>
    </w:p>
    <w:p w:rsidR="00F21EC8" w:rsidRDefault="00F21EC8" w:rsidP="00F21EC8"/>
    <w:p w:rsidR="00F21EC8" w:rsidRDefault="00F21EC8" w:rsidP="00F21EC8">
      <w:r>
        <w:t>Akademia Górniczo - Hutnicza im. Stanisława Staszica: remont izolacji piwnic od strony północnej pawilonu S-2 na terenie AGH wraz z remontem rur spustowych – KC-zp.272-223/20</w:t>
      </w:r>
    </w:p>
    <w:p w:rsidR="00F21EC8" w:rsidRDefault="00F21EC8" w:rsidP="00F21EC8">
      <w:r>
        <w:t>OGŁOSZENIE O ZAMÓWIENIU - Roboty budowlane</w:t>
      </w:r>
    </w:p>
    <w:p w:rsidR="00F21EC8" w:rsidRDefault="00F21EC8" w:rsidP="00F21EC8">
      <w:r>
        <w:t>Zamieszczanie ogłoszenia: Zamieszczanie obowiązkowe</w:t>
      </w:r>
    </w:p>
    <w:p w:rsidR="00F21EC8" w:rsidRDefault="00F21EC8" w:rsidP="00F21EC8">
      <w:r>
        <w:t>Ogłoszenie dotyczy: Zamówienia publicznego</w:t>
      </w:r>
    </w:p>
    <w:p w:rsidR="00F21EC8" w:rsidRDefault="00F21EC8" w:rsidP="00F21EC8">
      <w:r>
        <w:t>Zamówienie dotyczy projektu lub programu współfinansowanego ze środków Unii Europejskiej</w:t>
      </w:r>
    </w:p>
    <w:p w:rsidR="00F21EC8" w:rsidRDefault="00F21EC8" w:rsidP="00F21EC8">
      <w:r>
        <w:t>Nie</w:t>
      </w:r>
    </w:p>
    <w:p w:rsidR="00F21EC8" w:rsidRDefault="00F21EC8" w:rsidP="00F21EC8"/>
    <w:p w:rsidR="00F21EC8" w:rsidRDefault="00F21EC8" w:rsidP="00F21EC8">
      <w:r>
        <w:t>Nazwa projektu lub programu</w:t>
      </w:r>
    </w:p>
    <w:p w:rsidR="00F21EC8" w:rsidRDefault="00F21EC8" w:rsidP="00F21EC8">
      <w: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F21EC8" w:rsidRDefault="00F21EC8" w:rsidP="00F21EC8">
      <w:r>
        <w:t>Nie</w:t>
      </w:r>
    </w:p>
    <w:p w:rsidR="00F21EC8" w:rsidRDefault="00F21EC8" w:rsidP="00F21EC8"/>
    <w:p w:rsidR="00F21EC8" w:rsidRDefault="00F21EC8" w:rsidP="00F21EC8">
      <w:r>
        <w:t>Należy podać minimalny procentowy wskaźnik zatrudnienia osób należących do jednej lub więcej kategorii, o których mowa w art. 22 ust. 2 ustawy Pzp, nie mniejszy niż 30%, osób zatrudnionych przez zakłady pracy chronionej lub wykonawców albo ich jednostki (w %)</w:t>
      </w:r>
    </w:p>
    <w:p w:rsidR="00F21EC8" w:rsidRDefault="00F21EC8" w:rsidP="00F21EC8">
      <w:r>
        <w:t>SEKCJA I: ZAMAWIAJĄCY</w:t>
      </w:r>
    </w:p>
    <w:p w:rsidR="00F21EC8" w:rsidRDefault="00F21EC8" w:rsidP="00F21EC8">
      <w:r>
        <w:t>Postępowanie przeprowadza centralny zamawiający</w:t>
      </w:r>
    </w:p>
    <w:p w:rsidR="00F21EC8" w:rsidRDefault="00F21EC8" w:rsidP="00F21EC8">
      <w:r>
        <w:t>Nie</w:t>
      </w:r>
    </w:p>
    <w:p w:rsidR="00F21EC8" w:rsidRDefault="00F21EC8" w:rsidP="00F21EC8">
      <w:r>
        <w:t>Postępowanie przeprowadza podmiot, któremu zamawiający powierzył/powierzyli przeprowadzenie postępowania</w:t>
      </w:r>
    </w:p>
    <w:p w:rsidR="00F21EC8" w:rsidRDefault="00F21EC8" w:rsidP="00F21EC8">
      <w:r>
        <w:t>Nie</w:t>
      </w:r>
    </w:p>
    <w:p w:rsidR="00F21EC8" w:rsidRDefault="00F21EC8" w:rsidP="00F21EC8">
      <w:r>
        <w:t>Informacje na temat podmiotu któremu zamawiający powierzył/powierzyli prowadzenie postępowania:</w:t>
      </w:r>
    </w:p>
    <w:p w:rsidR="00F21EC8" w:rsidRDefault="00F21EC8" w:rsidP="00F21EC8">
      <w:r>
        <w:t>Postępowanie jest przeprowadzane wspólnie przez zamawiających</w:t>
      </w:r>
    </w:p>
    <w:p w:rsidR="00F21EC8" w:rsidRDefault="00F21EC8" w:rsidP="00F21EC8">
      <w:r>
        <w:t>Nie</w:t>
      </w:r>
    </w:p>
    <w:p w:rsidR="00F21EC8" w:rsidRDefault="00F21EC8" w:rsidP="00F21EC8"/>
    <w:p w:rsidR="00F21EC8" w:rsidRDefault="00F21EC8" w:rsidP="00F21EC8">
      <w:r>
        <w:t>Jeżeli tak, należy wymienić zamawiających, którzy wspólnie przeprowadzają postępowanie oraz podać adresy ich siedzib, krajowe numery identyfikacyjne oraz osoby do kontaktów wraz z danymi do kontaktów:</w:t>
      </w:r>
    </w:p>
    <w:p w:rsidR="00F21EC8" w:rsidRDefault="00F21EC8" w:rsidP="00F21EC8"/>
    <w:p w:rsidR="00F21EC8" w:rsidRDefault="00F21EC8" w:rsidP="00F21EC8">
      <w:r>
        <w:t>Postępowanie jest przeprowadzane wspólnie z zamawiającymi z innych państw członkowskich Unii Europejskiej</w:t>
      </w:r>
    </w:p>
    <w:p w:rsidR="00F21EC8" w:rsidRDefault="00F21EC8" w:rsidP="00F21EC8">
      <w:r>
        <w:t>Nie</w:t>
      </w:r>
    </w:p>
    <w:p w:rsidR="00F21EC8" w:rsidRDefault="00F21EC8" w:rsidP="00F21EC8">
      <w:r>
        <w:t>W przypadku przeprowadzania postępowania wspólnie z zamawiającymi z innych państw członkowskich Unii Europejskiej – mające zastosowanie krajowe prawo zamówień publicznych:</w:t>
      </w:r>
    </w:p>
    <w:p w:rsidR="00F21EC8" w:rsidRDefault="00F21EC8" w:rsidP="00F21EC8">
      <w:r>
        <w:t>Informacje dodatkowe:</w:t>
      </w:r>
    </w:p>
    <w:p w:rsidR="00F21EC8" w:rsidRDefault="00F21EC8" w:rsidP="00F21EC8">
      <w:r>
        <w:t>I. 1) NAZWA I ADRES: Akademia Górniczo - Hutnicza im. Stanisława Staszica, krajowy numer identyfikacyjny 15770000000000, ul. Al. Mickiewicza  30 , 30-059  Kraków, woj. małopolskie, państwo Polska, tel. (12)6173595, e-mail dzp@agh.edu.pl, faks (12)6173595.</w:t>
      </w:r>
    </w:p>
    <w:p w:rsidR="00F21EC8" w:rsidRDefault="00F21EC8" w:rsidP="00F21EC8">
      <w:r>
        <w:t>Adres strony internetowej (URL):</w:t>
      </w:r>
    </w:p>
    <w:p w:rsidR="00F21EC8" w:rsidRDefault="00F21EC8" w:rsidP="00F21EC8">
      <w:r>
        <w:t>Adres profilu nabywcy:</w:t>
      </w:r>
    </w:p>
    <w:p w:rsidR="00F21EC8" w:rsidRDefault="00F21EC8" w:rsidP="00F21EC8">
      <w:r>
        <w:t>Adres strony internetowej pod którym można uzyskać dostęp do narzędzi i urządzeń lub formatów plików, które nie są ogólnie dostępne</w:t>
      </w:r>
    </w:p>
    <w:p w:rsidR="00F21EC8" w:rsidRDefault="00F21EC8" w:rsidP="00F21EC8">
      <w:r>
        <w:t>I. 2) RODZAJ ZAMAWIAJĄCEGO: Inny (proszę określić):</w:t>
      </w:r>
    </w:p>
    <w:p w:rsidR="00F21EC8" w:rsidRDefault="00F21EC8" w:rsidP="00F21EC8">
      <w:r>
        <w:t>uczelnia publiczna</w:t>
      </w:r>
    </w:p>
    <w:p w:rsidR="00F21EC8" w:rsidRDefault="00F21EC8" w:rsidP="00F21EC8">
      <w:r>
        <w:t>I.3) WSPÓLNE UDZIELANIE ZAMÓWIENIA (jeżeli dotyczy):</w:t>
      </w:r>
    </w:p>
    <w:p w:rsidR="00F21EC8" w:rsidRDefault="00F21EC8" w:rsidP="00F21EC8">
      <w:r>
        <w:t xml:space="preserve">Podział obowiązków między zamawiającymi w przypadku wspólnego przeprowadzania postępowania, w tym w przypadku wspólnego przeprowadzania postępowania z zamawiającymi z innych państw </w:t>
      </w:r>
      <w:r>
        <w:lastRenderedPageBreak/>
        <w:t>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F21EC8" w:rsidRDefault="00F21EC8" w:rsidP="00F21EC8">
      <w:r>
        <w:t>I.4) KOMUNIKACJA:</w:t>
      </w:r>
    </w:p>
    <w:p w:rsidR="00F21EC8" w:rsidRDefault="00F21EC8" w:rsidP="00F21EC8">
      <w:r>
        <w:t>Nieograniczony, pełny i bezpośredni dostęp do dokumentów z postępowania można uzyskać pod adresem (URL)</w:t>
      </w:r>
    </w:p>
    <w:p w:rsidR="00F21EC8" w:rsidRDefault="00F21EC8" w:rsidP="00F21EC8">
      <w:r>
        <w:t>Nie</w:t>
      </w:r>
    </w:p>
    <w:p w:rsidR="00F21EC8" w:rsidRDefault="00F21EC8" w:rsidP="00F21EC8"/>
    <w:p w:rsidR="00F21EC8" w:rsidRDefault="00F21EC8" w:rsidP="00F21EC8">
      <w:r>
        <w:t>Adres strony internetowej, na której zamieszczona będzie specyfikacja istotnych warunków zamówienia</w:t>
      </w:r>
    </w:p>
    <w:p w:rsidR="00F21EC8" w:rsidRDefault="00F21EC8" w:rsidP="00F21EC8">
      <w:r>
        <w:t>Tak</w:t>
      </w:r>
    </w:p>
    <w:p w:rsidR="00F21EC8" w:rsidRDefault="00F21EC8" w:rsidP="00F21EC8">
      <w:r>
        <w:t>www.dzp.agh.edu.pl</w:t>
      </w:r>
    </w:p>
    <w:p w:rsidR="00F21EC8" w:rsidRDefault="00F21EC8" w:rsidP="00F21EC8"/>
    <w:p w:rsidR="00F21EC8" w:rsidRDefault="00F21EC8" w:rsidP="00F21EC8">
      <w:r>
        <w:t>Dostęp do dokumentów z postępowania jest ograniczony - więcej informacji można uzyskać pod adresem</w:t>
      </w:r>
    </w:p>
    <w:p w:rsidR="00F21EC8" w:rsidRDefault="00F21EC8" w:rsidP="00F21EC8">
      <w:r>
        <w:t>Nie</w:t>
      </w:r>
    </w:p>
    <w:p w:rsidR="00F21EC8" w:rsidRDefault="00F21EC8" w:rsidP="00F21EC8"/>
    <w:p w:rsidR="00F21EC8" w:rsidRDefault="00F21EC8" w:rsidP="00F21EC8">
      <w:r>
        <w:t>Oferty lub wnioski o dopuszczenie do udziału w postępowaniu należy przesyłać:</w:t>
      </w:r>
    </w:p>
    <w:p w:rsidR="00F21EC8" w:rsidRDefault="00F21EC8" w:rsidP="00F21EC8">
      <w:r>
        <w:t>Elektronicznie</w:t>
      </w:r>
    </w:p>
    <w:p w:rsidR="00F21EC8" w:rsidRDefault="00F21EC8" w:rsidP="00F21EC8">
      <w:r>
        <w:t>Nie</w:t>
      </w:r>
    </w:p>
    <w:p w:rsidR="00F21EC8" w:rsidRDefault="00F21EC8" w:rsidP="00F21EC8">
      <w:r>
        <w:t>adres</w:t>
      </w:r>
    </w:p>
    <w:p w:rsidR="00F21EC8" w:rsidRDefault="00F21EC8" w:rsidP="00F21EC8"/>
    <w:p w:rsidR="00F21EC8" w:rsidRDefault="00F21EC8" w:rsidP="00F21EC8">
      <w:r>
        <w:t>Dopuszczone jest przesłanie ofert lub wniosków o dopuszczenie do udziału w postępowaniu w inny sposób:</w:t>
      </w:r>
    </w:p>
    <w:p w:rsidR="00F21EC8" w:rsidRDefault="00F21EC8" w:rsidP="00F21EC8">
      <w:r>
        <w:t>Nie</w:t>
      </w:r>
    </w:p>
    <w:p w:rsidR="00F21EC8" w:rsidRDefault="00F21EC8" w:rsidP="00F21EC8">
      <w:r>
        <w:t>Inny sposób:</w:t>
      </w:r>
    </w:p>
    <w:p w:rsidR="00F21EC8" w:rsidRDefault="00F21EC8" w:rsidP="00F21EC8"/>
    <w:p w:rsidR="00F21EC8" w:rsidRDefault="00F21EC8" w:rsidP="00F21EC8">
      <w:r>
        <w:t>Wymagane jest przesłanie ofert lub wniosków o dopuszczenie do udziału w postępowaniu w inny sposób:</w:t>
      </w:r>
    </w:p>
    <w:p w:rsidR="00F21EC8" w:rsidRDefault="00F21EC8" w:rsidP="00F21EC8">
      <w:r>
        <w:t>Tak</w:t>
      </w:r>
    </w:p>
    <w:p w:rsidR="00F21EC8" w:rsidRDefault="00F21EC8" w:rsidP="00F21EC8">
      <w:r>
        <w:t>Inny sposób:</w:t>
      </w:r>
    </w:p>
    <w:p w:rsidR="00F21EC8" w:rsidRDefault="00F21EC8" w:rsidP="00F21EC8">
      <w:r>
        <w:t>za pośrednictwem operatora pocztowego w rozumieniu ustawy z dnia 23 listopada 2012 r. – prawo pocztowe (Dz.U. poz. 1481 2017 r.), osobiście lub za pośrednictwem posłańca</w:t>
      </w:r>
    </w:p>
    <w:p w:rsidR="00F21EC8" w:rsidRDefault="00F21EC8" w:rsidP="00F21EC8">
      <w:r>
        <w:t>Adres:</w:t>
      </w:r>
    </w:p>
    <w:p w:rsidR="00F21EC8" w:rsidRDefault="00F21EC8" w:rsidP="00F21EC8">
      <w:r>
        <w:t>Akademia Górniczo - Hutnicza im. Stanisława Staszica w Krakowie, al. Mickiewicza 30, 30-059 Kraków, Dział Zamówień Publicznych paw. C2 pok. 117</w:t>
      </w:r>
    </w:p>
    <w:p w:rsidR="00F21EC8" w:rsidRDefault="00F21EC8" w:rsidP="00F21EC8"/>
    <w:p w:rsidR="00F21EC8" w:rsidRDefault="00F21EC8" w:rsidP="00F21EC8">
      <w:r>
        <w:t>Komunikacja elektroniczna wymaga korzystania z narzędzi i urządzeń lub formatów plików, które nie są ogólnie dostępne</w:t>
      </w:r>
    </w:p>
    <w:p w:rsidR="00F21EC8" w:rsidRDefault="00F21EC8" w:rsidP="00F21EC8">
      <w:r>
        <w:t>Nie</w:t>
      </w:r>
    </w:p>
    <w:p w:rsidR="00F21EC8" w:rsidRDefault="00F21EC8" w:rsidP="00F21EC8">
      <w:r>
        <w:t>Nieograniczony, pełny, bezpośredni i bezpłatny dostęp do tych narzędzi można uzyskać pod adresem: (URL)</w:t>
      </w:r>
    </w:p>
    <w:p w:rsidR="00F21EC8" w:rsidRDefault="00F21EC8" w:rsidP="00F21EC8">
      <w:r>
        <w:t>SEKCJA II: PRZEDMIOT ZAMÓWIENIA</w:t>
      </w:r>
    </w:p>
    <w:p w:rsidR="00F21EC8" w:rsidRDefault="00F21EC8" w:rsidP="00F21EC8"/>
    <w:p w:rsidR="00F21EC8" w:rsidRDefault="00F21EC8" w:rsidP="00F21EC8">
      <w:r>
        <w:t>II.1) Nazwa nadana zamówieniu przez zamawiającego: remont izolacji piwnic od strony północnej pawilonu S-2 na terenie AGH wraz z remontem rur spustowych – KC-zp.272-223/20</w:t>
      </w:r>
    </w:p>
    <w:p w:rsidR="00F21EC8" w:rsidRDefault="00F21EC8" w:rsidP="00F21EC8">
      <w:r>
        <w:t>Numer referencyjny: KC-zp.272-223/20</w:t>
      </w:r>
    </w:p>
    <w:p w:rsidR="00F21EC8" w:rsidRDefault="00F21EC8" w:rsidP="00F21EC8">
      <w:r>
        <w:t>Przed wszczęciem postępowania o udzielenie zamówienia przeprowadzono dialog techniczny</w:t>
      </w:r>
    </w:p>
    <w:p w:rsidR="00F21EC8" w:rsidRDefault="00F21EC8" w:rsidP="00F21EC8">
      <w:r>
        <w:t>Nie</w:t>
      </w:r>
    </w:p>
    <w:p w:rsidR="00F21EC8" w:rsidRDefault="00F21EC8" w:rsidP="00F21EC8"/>
    <w:p w:rsidR="00F21EC8" w:rsidRDefault="00F21EC8" w:rsidP="00F21EC8">
      <w:r>
        <w:t>II.2) Rodzaj zamówienia: Roboty budowlane</w:t>
      </w:r>
    </w:p>
    <w:p w:rsidR="00F21EC8" w:rsidRDefault="00F21EC8" w:rsidP="00F21EC8">
      <w:r>
        <w:t>II.3) Informacja o możliwości składania ofert częściowych</w:t>
      </w:r>
    </w:p>
    <w:p w:rsidR="00F21EC8" w:rsidRDefault="00F21EC8" w:rsidP="00F21EC8">
      <w:r>
        <w:lastRenderedPageBreak/>
        <w:t>Zamówienie podzielone jest na części:</w:t>
      </w:r>
    </w:p>
    <w:p w:rsidR="00F21EC8" w:rsidRDefault="00F21EC8" w:rsidP="00F21EC8">
      <w:r>
        <w:t>Nie</w:t>
      </w:r>
    </w:p>
    <w:p w:rsidR="00F21EC8" w:rsidRDefault="00F21EC8" w:rsidP="00F21EC8">
      <w:r>
        <w:t>Oferty lub wnioski o dopuszczenie do udziału w postępowaniu można składać w odniesieniu do:</w:t>
      </w:r>
    </w:p>
    <w:p w:rsidR="00F21EC8" w:rsidRDefault="00F21EC8" w:rsidP="00F21EC8"/>
    <w:p w:rsidR="00F21EC8" w:rsidRDefault="00F21EC8" w:rsidP="00F21EC8">
      <w:r>
        <w:t>Zamawiający zastrzega sobie prawo do udzielenia łącznie następujących części lub grup części:</w:t>
      </w:r>
    </w:p>
    <w:p w:rsidR="00F21EC8" w:rsidRDefault="00F21EC8" w:rsidP="00F21EC8"/>
    <w:p w:rsidR="00F21EC8" w:rsidRDefault="00F21EC8" w:rsidP="00F21EC8">
      <w:r>
        <w:t>Maksymalna liczba części zamówienia, na które może zostać udzielone zamówienie jednemu wykonawcy:</w:t>
      </w:r>
    </w:p>
    <w:p w:rsidR="00F21EC8" w:rsidRDefault="00F21EC8" w:rsidP="00F21EC8"/>
    <w:p w:rsidR="00F21EC8" w:rsidRDefault="00F21EC8" w:rsidP="00F21EC8"/>
    <w:p w:rsidR="00F21EC8" w:rsidRDefault="00F21EC8" w:rsidP="00F21EC8"/>
    <w:p w:rsidR="00F21EC8" w:rsidRDefault="00F21EC8" w:rsidP="00F21EC8">
      <w:r>
        <w:t xml:space="preserve">II.4) Krótki opis przedmiotu zamówienia (wielkość, zakres, rodzaj i ilość dostaw, usług lub robót budowlanych lub określenie zapotrzebowania i wymagań ) a w przypadku partnerstwa innowacyjnego - określenie zapotrzebowania na innowacyjny produkt, usługę lub roboty budowlane: Wspólny Słownik Zamówień dla zadania: 45214400-4 Roboty budowlane w zakresie obiektów budowlanych związanych ze szkolnictwem wyższym 45453000-7 Roboty remontowe i renowacyjne 45320000-6 Roboty izolacyjne 45332000-3 Roboty instalacyjne wodne i kanalizacyjne 45233140-2 Drogi i chodniki Przedmiotem zamówienia jest wykonanie remontu, odtworzenia izolacji przeciwwodnej poziomej i pionowej odcinka ściany zewnętrznej budynku od strony północnej. Celem prac jest wyeliminowanie zawilgocenia ścian spowodowanego uszkodzeniem rury spustowej oraz możliwym okresowym podnoszeniem się poziomu wody gruntowej od strony północnej (w związku z opadami atmosferycznymi). Zakres prac od zewnątrz na północnej ścianie budynku: 1. Rozebranie istniejącego chodnika, usunięcie- skucie istniejących płyt betonowych zsypów, usunięcie fragmentów łat asfaltowych, wykonanie wykopu do odkrycia góry ław fundamentowych w celu przesuszenia. 2. Wykonanie zewnętrznej iniekcji ciśnieniowej ściany zewnętrznej – w dwóch rzędach na poziomie tuż nad posadzką pomieszczeń, a nad ławą fundamentową w celu odtworzenia izolacji poziomej ścian fundamentowych. 3. Wykonanie systemowej izolacji pionowej uszczelniającej ścianę typu powłokowego z dwóch warstw mas izolacyjnych wzmocnionych tkaniną z włókna szklanego. 4. Wykonanie remontu – wymiany istniejącej rury spustowej z czyszczakiem wraz z częścią podziemną istniejącej kanalizacji deszczowej. Wykonanie przepuszczalnego dla wód opadowych zasypu drenarskiego z wymianą materiału zasypowego. 5. Wykonanie i uzupełnienie odpadających tynków zewnętrznych dla ścian szpalet przy drzwiach zewnętrznych. Wykonanie tynków zewnętrznych (jak istniejące cementowo-wapienne) wraz z malowaniem (w kolorze jak istniejące). 6. Wykonanie chodnika zewnętrznego z kostki betonowej szarej wraz z obramowaniem krawężnikiem betonowym ulicznym z odkryciem 1-0,5 cm. Wcześniejsze usunięcie - skucie istniejących płyt betonowych zsypów, usunięcie fragmentów łat asfaltowych. Wykonanie uzupełnienia nowym asfaltem, usuniętej części łaty asfaltowej około 6-8m2, zgodnie z technologią naprawy asfaltu. Zakres prac wewnątrz pomieszczenia piwnicznego: 1. Skucie istniejących tynków na całą wysokość w pomieszczeniu - na ścianach i suficie, usunięcie cokolików, osuszenie ścian. 2. Wykonanie tynków renowacyjnych zgodnie z technologią, zaszpachlowanie nierówności ścian i sufitów oraz malowanie. Ściany należy malować farbą paroprzepuszczalną, sufit farbą emulsyjną lateksową w wybranych kolorach białym lub jasnoszarym 3. Wykonanie nowej posadzki i cokolika na ścianach z płytki gresowej szarej – połysk 7,8x30cm. Wykonawca winien udzielić pełnej gwarancji na roboty objęte zakresem zamówienia na okres nie krótszy niż 36 miesięcy (3 lata), zgodnie z warunkami określonymi w oświadczeniu gwarancyjnym Zamawiający wymaga zatrudnienia przez Wykonawcę lub Podwykonawcę na podstawie umowy o pracę, w sposób określony w art. 22 § 1 ustawy z dnia 26 czerwca 1974 r. – Kodeks pracy (Dz. U. z 2018 r. poz. 917), osób wykonujących czynności polegające na wykonaniu: • robót demontażowych; • robót brukarskich; • robót izolacyjnych • robót tynkarskich; • robót malarskich; • robót blacharsko-dekarskich; objętych przedmiotem zamówienia. Wyżej określony wymóg dotyczy również podwykonawców wykonujących wskazane powyżej prace. W odniesieniu do osób wykonujących czynności polegające na wykonywaniu pracy w rozumieniu 22 § 1 Kodeksu pracy, o których mowa powyżej, na żądanie Zamawiającego na każdym etapie realizacji umowy Wykonawca winien udokumentować fakt zatrudnienia, poprzez przedłożenie przez Wykonawcę </w:t>
      </w:r>
      <w:r>
        <w:lastRenderedPageBreak/>
        <w:t>poświadczonej za zgodność z oryginałem kopii umów o pracę ww. osób, zawierającej w szczególności imię i nazwisko zatrudnionego, rodzaj wykonywanych czynności, okres zatrudnienia, pracodawcę (pozostałe dane osobowe dotyczące pracownika należy zaczernić) lub inne dokumenty zawierające w/w informacje potwierdzające zatrudnienie w/w osób.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 Zamawiający jednocześnie informuje, że we wzorze umowy przewidział kary umowne za nie wywiązanie się z ww. obowiązku.</w:t>
      </w:r>
    </w:p>
    <w:p w:rsidR="00F21EC8" w:rsidRDefault="00F21EC8" w:rsidP="00F21EC8"/>
    <w:p w:rsidR="00F21EC8" w:rsidRDefault="00F21EC8" w:rsidP="00F21EC8">
      <w:r>
        <w:t>II.5) Główny kod CPV: 45214400-4</w:t>
      </w:r>
    </w:p>
    <w:p w:rsidR="00F21EC8" w:rsidRDefault="00F21EC8" w:rsidP="00F21EC8">
      <w:r>
        <w:t>Dodatkowe kody CPV:</w:t>
      </w:r>
    </w:p>
    <w:p w:rsidR="00F21EC8" w:rsidRDefault="00F21EC8" w:rsidP="00F21EC8"/>
    <w:p w:rsidR="00F21EC8" w:rsidRDefault="00F21EC8" w:rsidP="00F21EC8"/>
    <w:p w:rsidR="00F21EC8" w:rsidRDefault="00F21EC8" w:rsidP="00F21EC8">
      <w:r>
        <w:t>II.6) Całkowita wartość zamówienia (jeżeli zamawiający podaje informacje o wartości zamówienia):</w:t>
      </w:r>
    </w:p>
    <w:p w:rsidR="00F21EC8" w:rsidRDefault="00F21EC8" w:rsidP="00F21EC8">
      <w:r>
        <w:t>Wartość bez VAT:</w:t>
      </w:r>
    </w:p>
    <w:p w:rsidR="00F21EC8" w:rsidRDefault="00F21EC8" w:rsidP="00F21EC8">
      <w:r>
        <w:t>Waluta:</w:t>
      </w:r>
    </w:p>
    <w:p w:rsidR="00F21EC8" w:rsidRDefault="00F21EC8" w:rsidP="00F21EC8"/>
    <w:p w:rsidR="00F21EC8" w:rsidRDefault="00F21EC8" w:rsidP="00F21EC8">
      <w:r>
        <w:t>(w przypadku umów ramowych lub dynamicznego systemu zakupów – szacunkowa całkowita maksymalna wartość w całym okresie obowiązywania umowy ramowej lub dynamicznego systemu zakupów)</w:t>
      </w:r>
    </w:p>
    <w:p w:rsidR="00F21EC8" w:rsidRDefault="00F21EC8" w:rsidP="00F21EC8"/>
    <w:p w:rsidR="00F21EC8" w:rsidRDefault="00F21EC8" w:rsidP="00F21EC8">
      <w:r>
        <w:t>II.7) Czy przewiduje się udzielenie zamówień, o których mowa w art. 67 ust. 1 pkt 6 i 7 lub w art. 134 ust. 6 pkt 3 ustawy Pzp: Nie</w:t>
      </w:r>
    </w:p>
    <w:p w:rsidR="00F21EC8" w:rsidRDefault="00F21EC8" w:rsidP="00F21EC8">
      <w:r>
        <w:t>Określenie przedmiotu, wielkości lub zakresu oraz warunków na jakich zostaną udzielone zamówienia, o których mowa w art. 67 ust. 1 pkt 6 lub w art. 134 ust. 6 pkt 3 ustawy Pzp:</w:t>
      </w:r>
    </w:p>
    <w:p w:rsidR="00F21EC8" w:rsidRDefault="00F21EC8" w:rsidP="00F21EC8">
      <w:r>
        <w:t>II.8) Okres, w którym realizowane będzie zamówienie lub okres, na który została zawarta umowa ramowa lub okres, na który został ustanowiony dynamiczny system zakupów:</w:t>
      </w:r>
    </w:p>
    <w:p w:rsidR="00F21EC8" w:rsidRDefault="00F21EC8" w:rsidP="00F21EC8">
      <w:r>
        <w:t>miesiącach:    lub dniach: 49</w:t>
      </w:r>
    </w:p>
    <w:p w:rsidR="00F21EC8" w:rsidRDefault="00F21EC8" w:rsidP="00F21EC8">
      <w:r>
        <w:t>lub</w:t>
      </w:r>
    </w:p>
    <w:p w:rsidR="00F21EC8" w:rsidRDefault="00F21EC8" w:rsidP="00F21EC8">
      <w:r>
        <w:t>data rozpoczęcia:   lub zakończenia:</w:t>
      </w:r>
    </w:p>
    <w:p w:rsidR="00F21EC8" w:rsidRDefault="00F21EC8" w:rsidP="00F21EC8"/>
    <w:p w:rsidR="00F21EC8" w:rsidRDefault="00F21EC8" w:rsidP="00F21EC8">
      <w:r>
        <w:t>II.9) Informacje dodatkowe: Zamówienie musi zostać zrealizowanie w terminie: do 7 tygodni od dnia podpisania umowy.</w:t>
      </w:r>
    </w:p>
    <w:p w:rsidR="00F21EC8" w:rsidRDefault="00F21EC8" w:rsidP="00F21EC8">
      <w:r>
        <w:t>SEKCJA III: INFORMACJE O CHARAKTERZE PRAWNYM, EKONOMICZNYM, FINANSOWYM I TECHNICZNYM</w:t>
      </w:r>
    </w:p>
    <w:p w:rsidR="00F21EC8" w:rsidRDefault="00F21EC8" w:rsidP="00F21EC8">
      <w:r>
        <w:t>III.1) WARUNKI UDZIAŁU W POSTĘPOWANIU</w:t>
      </w:r>
    </w:p>
    <w:p w:rsidR="00F21EC8" w:rsidRDefault="00F21EC8" w:rsidP="00F21EC8">
      <w:r>
        <w:t>III.1.1) Kompetencje lub uprawnienia do prowadzenia określonej działalności zawodowej, o ile wynika to z odrębnych przepisów</w:t>
      </w:r>
    </w:p>
    <w:p w:rsidR="00F21EC8" w:rsidRDefault="00F21EC8" w:rsidP="00F21EC8">
      <w:r>
        <w:t>Określenie warunków: Zamawiający nie opisuje, nie wyznacza szczegółowego warunku w tym zakresie.</w:t>
      </w:r>
    </w:p>
    <w:p w:rsidR="00F21EC8" w:rsidRDefault="00F21EC8" w:rsidP="00F21EC8">
      <w:r>
        <w:t>Informacje dodatkowe</w:t>
      </w:r>
    </w:p>
    <w:p w:rsidR="00F21EC8" w:rsidRDefault="00F21EC8" w:rsidP="00F21EC8">
      <w:r>
        <w:t>III.1.2) Sytuacja finansowa lub ekonomiczna</w:t>
      </w:r>
    </w:p>
    <w:p w:rsidR="00F21EC8" w:rsidRDefault="00F21EC8" w:rsidP="00F21EC8">
      <w:r>
        <w:t>Określenie warunków: Zamawiający nie opisuje, nie wyznacza szczegółowego warunku w tym zakresie.</w:t>
      </w:r>
    </w:p>
    <w:p w:rsidR="00F21EC8" w:rsidRDefault="00F21EC8" w:rsidP="00F21EC8">
      <w:r>
        <w:t>Informacje dodatkowe</w:t>
      </w:r>
    </w:p>
    <w:p w:rsidR="00F21EC8" w:rsidRDefault="00F21EC8" w:rsidP="00F21EC8">
      <w:r>
        <w:t>III.1.3) Zdolność techniczna lub zawodowa</w:t>
      </w:r>
    </w:p>
    <w:p w:rsidR="00F21EC8" w:rsidRDefault="00F21EC8" w:rsidP="00F21EC8">
      <w:r>
        <w:t xml:space="preserve">Określenie warunków: Zamawiający uzna wyżej wymieniony warunek za spełniony, jeżeli Wykonawca wykaże, że: a) w okresie ostatnich pięciu lat przed dniem upływu składania ofert, a jeżeli okres prowadzenia działalności jest krótszy - w tym okresie, wykonał co najmniej 2 (dwie) realizacje każda na kwotę: min. 70 000 zł brutto, każda polegająca na wykonaniu izolacji przeciwwodnej ścian piwnicznych. b) Wykonawca winien wykazać że dysponuje lub będzie dysponował osobami zdolnymi do wykonania zamówienia tj.: • dysponuje lub będzie dysponował osobą która będzie pełnić funkcję </w:t>
      </w:r>
      <w:r>
        <w:lastRenderedPageBreak/>
        <w:t>kierownika budowy, posiadającą uprawnienia do kierowania robotami budowlanymi w specjalności konstrukcyjno-budowlanej, która w dniu podpisania umowy będzie członkiem właściwej izby samorządu zawodowego, zgodnie z ustawą Prawo budowlane oraz ustawą o samorządach zawodowych architektów, inżynierów budownictwa oraz urbanistów. Osoby wymienione powyżej powinny posiadać odpowiednie uprawnienia budowlane do kierowania robotami budowlanymi, zgodnie z ustawą z dnia 7 lipca 1994 r. Prawo budowlane (tj. Dz. U. z 2017 r., poz. 1332), rozporządzeniem Ministra Infrastruktury i Rozwoju z dnia 11 września 2014 r. w sprawie samodzielnych funkcji technicznych w budownictwie (Dz. U. 2014 r., poz. 1278) oraz ustawą z dnia 9 maja 2014 r. o ułatwieniu dostępu do wykonywania niektórych zawodów regulowanych (Dz. U. z 2014 r., poz. 768), albo odpowiadające im ważne uprawnienia budowlane, które zostały wydane na podstawie wcześniej obowiązujących przepisów. Zamawiający, określając wymogi dla osoby w zakresie posiadanych uprawnień budowlanych, dopuszcza odpowiadające im uprawnienia budowlane wydane obywatelom państw Europejskiego Obszaru Gospodarczego oraz Konfederacji Szwajcarskiej, z zastrzeżeniem art. 12a oraz innych przepisów Prawa Budowlanego oraz ustawy z dnia 22 grudnia 2015 r. o zasadach uznawania kwalifikacji zawodowych nabytych w państwach członkowskich Unii Europejskiej (Dz. U z 2016 r., poz. 65). Wykonawca może w celu potwierdzenia spełniania warunków udziału w postępowaniu, o których mowa w pkt V.1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zrealizuje roboty budowlane, których wskazane zdolności dotyczą.</w:t>
      </w:r>
    </w:p>
    <w:p w:rsidR="00F21EC8" w:rsidRDefault="00F21EC8" w:rsidP="00F21EC8">
      <w:r>
        <w:t>Zamawiający wymaga od wykonawców wskazania w ofercie lub we wniosku o dopuszczenie do udziału w postępowaniu imion i nazwisk osób wykonujących czynności przy realizacji zamówienia wraz z informacją o kwalifikacjach zawodowych lub doświadczeniu tych osób: Nie</w:t>
      </w:r>
    </w:p>
    <w:p w:rsidR="00F21EC8" w:rsidRDefault="00F21EC8" w:rsidP="00F21EC8">
      <w:r>
        <w:t>Informacje dodatkowe:</w:t>
      </w:r>
    </w:p>
    <w:p w:rsidR="00F21EC8" w:rsidRDefault="00F21EC8" w:rsidP="00F21EC8">
      <w:r>
        <w:t>III.2) PODSTAWY WYKLUCZENIA</w:t>
      </w:r>
    </w:p>
    <w:p w:rsidR="00F21EC8" w:rsidRDefault="00F21EC8" w:rsidP="00F21EC8">
      <w:r>
        <w:t>III.2.1) Podstawy wykluczenia określone w art. 24 ust. 1 ustawy Pzp</w:t>
      </w:r>
    </w:p>
    <w:p w:rsidR="00F21EC8" w:rsidRDefault="00F21EC8" w:rsidP="00F21EC8">
      <w:r>
        <w:t>III.2.2) Zamawiający przewiduje wykluczenie wykonawcy na podstawie art. 24 ust. 5 ustawy Pzp Tak Zamawiający przewiduje następujące fakultatywne podstawy wykluczenia: Tak (podstawa wykluczenia określona w art. 24 ust. 5 pkt 1 ustawy Pzp)</w:t>
      </w:r>
    </w:p>
    <w:p w:rsidR="00F21EC8" w:rsidRDefault="00F21EC8" w:rsidP="00F21EC8"/>
    <w:p w:rsidR="00F21EC8" w:rsidRDefault="00F21EC8" w:rsidP="00F21EC8"/>
    <w:p w:rsidR="00F21EC8" w:rsidRDefault="00F21EC8" w:rsidP="00F21EC8"/>
    <w:p w:rsidR="00F21EC8" w:rsidRDefault="00F21EC8" w:rsidP="00F21EC8"/>
    <w:p w:rsidR="00F21EC8" w:rsidRDefault="00F21EC8" w:rsidP="00F21EC8"/>
    <w:p w:rsidR="00F21EC8" w:rsidRDefault="00F21EC8" w:rsidP="00F21EC8"/>
    <w:p w:rsidR="00F21EC8" w:rsidRDefault="00F21EC8" w:rsidP="00F21EC8">
      <w:r>
        <w:t>Tak (podstawa wykluczenia określona w art. 24 ust. 5 pkt 8 ustawy Pzp)</w:t>
      </w:r>
    </w:p>
    <w:p w:rsidR="00F21EC8" w:rsidRDefault="00F21EC8" w:rsidP="00F21EC8">
      <w:r>
        <w:t>III.3) WYKAZ OŚWIADCZEŃ SKŁADANYCH PRZEZ WYKONAWCĘ W CELU WSTĘPNEGO POTWIERDZENIA, ŻE NIE PODLEGA ON WYKLUCZENIU ORAZ SPEŁNIA WARUNKI UDZIAŁU W POSTĘPOWANIU ORAZ SPEŁNIA KRYTERIA SELEKCJI</w:t>
      </w:r>
    </w:p>
    <w:p w:rsidR="00F21EC8" w:rsidRDefault="00F21EC8" w:rsidP="00F21EC8">
      <w:r>
        <w:t>Oświadczenie o niepodleganiu wykluczeniu oraz spełnianiu warunków udziału w postępowaniu</w:t>
      </w:r>
    </w:p>
    <w:p w:rsidR="00F21EC8" w:rsidRDefault="00F21EC8" w:rsidP="00F21EC8">
      <w:r>
        <w:t>Tak</w:t>
      </w:r>
    </w:p>
    <w:p w:rsidR="00F21EC8" w:rsidRDefault="00F21EC8" w:rsidP="00F21EC8">
      <w:r>
        <w:t>Oświadczenie o spełnianiu kryteriów selekcji</w:t>
      </w:r>
    </w:p>
    <w:p w:rsidR="00F21EC8" w:rsidRDefault="00F21EC8" w:rsidP="00F21EC8">
      <w:r>
        <w:t>Nie</w:t>
      </w:r>
    </w:p>
    <w:p w:rsidR="00F21EC8" w:rsidRDefault="00F21EC8" w:rsidP="00F21EC8">
      <w:r>
        <w:lastRenderedPageBreak/>
        <w:t>III.4) WYKAZ OŚWIADCZEŃ LUB DOKUMENTÓW , SKŁADANYCH PRZEZ WYKONAWCĘ W POSTĘPOWANIU NA WEZWANIE ZAMAWIAJACEGO W CELU POTWIERDZENIA OKOLICZNOŚCI, O KTÓRYCH MOWA W ART. 25 UST. 1 PKT 3 USTAWY PZP:</w:t>
      </w:r>
    </w:p>
    <w:p w:rsidR="00F21EC8" w:rsidRDefault="00F21EC8" w:rsidP="00F21EC8">
      <w:r>
        <w:t>III.5) WYKAZ OŚWIADCZEŃ LUB DOKUMENTÓW SKŁADANYCH PRZEZ WYKONAWCĘ W POSTĘPOWANIU NA WEZWANIE ZAMAWIAJACEGO W CELU POTWIERDZENIA OKOLICZNOŚCI, O KTÓRYCH MOWA W ART. 25 UST. 1 PKT 1 USTAWY PZP</w:t>
      </w:r>
    </w:p>
    <w:p w:rsidR="00F21EC8" w:rsidRDefault="00F21EC8" w:rsidP="00F21EC8">
      <w:r>
        <w:t>III.5.1) W ZAKRESIE SPEŁNIANIA WARUNKÓW UDZIAŁU W POSTĘPOWANIU:</w:t>
      </w:r>
    </w:p>
    <w:p w:rsidR="00F21EC8" w:rsidRDefault="00F21EC8" w:rsidP="00F21EC8">
      <w:r>
        <w:t>a) 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 osób, skierowanych przez wykonawcę do realizacji zamówienia publicznego, w szczególności odpowiedzialnych kierowanie robotami budowlanymi, wraz z informacjami na temat ich kwalifikacji zawodowych, uprawnień, niezbędnych do wykonania zamówienia publicznego, a także zakresu wykonywanych przez nie czynności oraz informacją o podstawie do dysponowania tymi osobami</w:t>
      </w:r>
    </w:p>
    <w:p w:rsidR="00F21EC8" w:rsidRDefault="00F21EC8" w:rsidP="00F21EC8">
      <w:r>
        <w:t>III.5.2) W ZAKRESIE KRYTERIÓW SELEKCJI:</w:t>
      </w:r>
    </w:p>
    <w:p w:rsidR="00F21EC8" w:rsidRDefault="00F21EC8" w:rsidP="00F21EC8">
      <w:r>
        <w:t>III.6) WYKAZ OŚWIADCZEŃ LUB DOKUMENTÓW SKŁADANYCH PRZEZ WYKONAWCĘ W POSTĘPOWANIU NA WEZWANIE ZAMAWIAJACEGO W CELU POTWIERDZENIA OKOLICZNOŚCI, O KTÓRYCH MOWA W ART. 25 UST. 1 PKT 2 USTAWY PZP</w:t>
      </w:r>
    </w:p>
    <w:p w:rsidR="00F21EC8" w:rsidRDefault="00F21EC8" w:rsidP="00F21EC8">
      <w:r>
        <w:t>III.7) INNE DOKUMENTY NIE WYMIENIONE W pkt III.3) - III.6)</w:t>
      </w:r>
    </w:p>
    <w:p w:rsidR="00F21EC8" w:rsidRDefault="00F21EC8" w:rsidP="00F21EC8">
      <w:r>
        <w:t>1. wypełniony i podpisany Formularz Oferty, zgodnie ze wzorem stanowiącym Załącznik Nr 1 do SIWZ (lub zgodnie z jego treścią). 2. Pełnomocnictwo do reprezentowania wykonawcy (wykonawców występujących wspólnie), o ile ofertę składa pełnomocnik. 3. Upoważnienie-pełnomocnictwo do podpisania oferty winno być dołączone do oferty, o ile nie wynika ono z innych dokumentów dołączonych do oferty lub z dokumentów, które Zamawiający może uzyskać za pomocą bezpłatnych i ogólnodostępnych baz danych. 3.Pełnomocnictwo składane jest w formie oryginału lub kserokopii poświadczonej za zgodność z oryginałem przez notariusza. 4. Zobowiązanie podmiotu trzeciego, o ile Wykonawca polega na zdolności technicznej lub zawodowej innych podmiotów. 5. W terminie 3 dni od dnia zamieszczenia przez Zamawiającego na stronie internetowej informacji z otwarcia ofert, o której mowa w art. 86 ust. 5 ustawy Pzp, Wykonawca jest zobowiązany przekazać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w:t>
      </w:r>
    </w:p>
    <w:p w:rsidR="00F21EC8" w:rsidRDefault="00F21EC8" w:rsidP="00F21EC8">
      <w:r>
        <w:t>SEKCJA IV: PROCEDURA</w:t>
      </w:r>
    </w:p>
    <w:p w:rsidR="00F21EC8" w:rsidRDefault="00F21EC8" w:rsidP="00F21EC8">
      <w:r>
        <w:t>IV.1) OPIS</w:t>
      </w:r>
    </w:p>
    <w:p w:rsidR="00F21EC8" w:rsidRDefault="00F21EC8" w:rsidP="00F21EC8">
      <w:r>
        <w:t>IV.1.1) Tryb udzielenia zamówienia: Przetarg nieograniczony</w:t>
      </w:r>
    </w:p>
    <w:p w:rsidR="00F21EC8" w:rsidRDefault="00F21EC8" w:rsidP="00F21EC8">
      <w:r>
        <w:t>IV.1.2) Zamawiający żąda wniesienia wadium:</w:t>
      </w:r>
    </w:p>
    <w:p w:rsidR="00F21EC8" w:rsidRDefault="00F21EC8" w:rsidP="00F21EC8">
      <w:r>
        <w:t>Tak</w:t>
      </w:r>
    </w:p>
    <w:p w:rsidR="00F21EC8" w:rsidRDefault="00F21EC8" w:rsidP="00F21EC8">
      <w:r>
        <w:t>Informacja na temat wadium</w:t>
      </w:r>
    </w:p>
    <w:p w:rsidR="00F21EC8" w:rsidRDefault="00F21EC8" w:rsidP="00F21EC8">
      <w:r>
        <w:t xml:space="preserve">1. Oferta musi być zabezpieczona wadium w wysokości: 3 000,00 PLN (słownie: trzy tysiące złotych, 00/100 PLN). 2. Wadium należy wnieść przed upływem terminu składania ofert. 3. Wadium może być wnoszone w jednej lub kilku następujących formach: • Pieniądzu przelewem na rachunek bankowy Zamawiającego: nr IBAN: PL 96 1240 4722 1111 0000 4858 2922 nr SWIFT: PKO PP LPW Zamawiający przypomina, że za skutecznie wniesione wadium uznaje się zaksięgowanie kwoty na rachunku bankowym Zamawiającego. • Spółdzielczej Kasy Oszczędnościowo-Kredytowej, z tym, że </w:t>
      </w:r>
      <w:r>
        <w:lastRenderedPageBreak/>
        <w:t>poręczenie kasy jest zawsze poręczeniem pieniężnym; • gwarancjach bankowych; • gwarancjach ubezpieczeniowych • poręczeniach udzielanych przez podmioty, o których mowa w art. 6b ust. 5 pkt 2 ustawy z dnia 9 listopada 2000 r. o utworzeniu Polskiej Agencji Rozwoju Przedsiębiorczości W przypadku wniesienia wadium w formie gwarancji ma ona zawierać zapis o nieodwołalnym, bezwarunkowym spełnieniu świadczenia przez Gwaranta na rzecz Beneficjenta (AGH).</w:t>
      </w:r>
    </w:p>
    <w:p w:rsidR="00F21EC8" w:rsidRDefault="00F21EC8" w:rsidP="00F21EC8"/>
    <w:p w:rsidR="00F21EC8" w:rsidRDefault="00F21EC8" w:rsidP="00F21EC8">
      <w:r>
        <w:t>IV.1.3) Przewiduje się udzielenie zaliczek na poczet wykonania zamówienia:</w:t>
      </w:r>
    </w:p>
    <w:p w:rsidR="00F21EC8" w:rsidRDefault="00F21EC8" w:rsidP="00F21EC8">
      <w:r>
        <w:t>Nie</w:t>
      </w:r>
    </w:p>
    <w:p w:rsidR="00F21EC8" w:rsidRDefault="00F21EC8" w:rsidP="00F21EC8">
      <w:r>
        <w:t>Należy podać informacje na temat udzielania zaliczek:</w:t>
      </w:r>
    </w:p>
    <w:p w:rsidR="00F21EC8" w:rsidRDefault="00F21EC8" w:rsidP="00F21EC8"/>
    <w:p w:rsidR="00F21EC8" w:rsidRDefault="00F21EC8" w:rsidP="00F21EC8">
      <w:r>
        <w:t>IV.1.4) Wymaga się złożenia ofert w postaci katalogów elektronicznych lub dołączenia do ofert katalogów elektronicznych:</w:t>
      </w:r>
    </w:p>
    <w:p w:rsidR="00F21EC8" w:rsidRDefault="00F21EC8" w:rsidP="00F21EC8">
      <w:r>
        <w:t>Nie</w:t>
      </w:r>
    </w:p>
    <w:p w:rsidR="00F21EC8" w:rsidRDefault="00F21EC8" w:rsidP="00F21EC8">
      <w:r>
        <w:t>Dopuszcza się złożenie ofert w postaci katalogów elektronicznych lub dołączenia do ofert katalogów elektronicznych:</w:t>
      </w:r>
    </w:p>
    <w:p w:rsidR="00F21EC8" w:rsidRDefault="00F21EC8" w:rsidP="00F21EC8">
      <w:r>
        <w:t>Nie</w:t>
      </w:r>
    </w:p>
    <w:p w:rsidR="00F21EC8" w:rsidRDefault="00F21EC8" w:rsidP="00F21EC8">
      <w:r>
        <w:t>Informacje dodatkowe:</w:t>
      </w:r>
    </w:p>
    <w:p w:rsidR="00F21EC8" w:rsidRDefault="00F21EC8" w:rsidP="00F21EC8"/>
    <w:p w:rsidR="00F21EC8" w:rsidRDefault="00F21EC8" w:rsidP="00F21EC8">
      <w:r>
        <w:t>IV.1.5.) Wymaga się złożenia oferty wariantowej:</w:t>
      </w:r>
    </w:p>
    <w:p w:rsidR="00F21EC8" w:rsidRDefault="00F21EC8" w:rsidP="00F21EC8">
      <w:r>
        <w:t>Nie</w:t>
      </w:r>
    </w:p>
    <w:p w:rsidR="00F21EC8" w:rsidRDefault="00F21EC8" w:rsidP="00F21EC8">
      <w:r>
        <w:t>Dopuszcza się złożenie oferty wariantowej</w:t>
      </w:r>
    </w:p>
    <w:p w:rsidR="00F21EC8" w:rsidRDefault="00F21EC8" w:rsidP="00F21EC8"/>
    <w:p w:rsidR="00F21EC8" w:rsidRDefault="00F21EC8" w:rsidP="00F21EC8">
      <w:r>
        <w:t>Złożenie oferty wariantowej dopuszcza się tylko z jednoczesnym złożeniem oferty zasadniczej:</w:t>
      </w:r>
    </w:p>
    <w:p w:rsidR="00F21EC8" w:rsidRDefault="00F21EC8" w:rsidP="00F21EC8"/>
    <w:p w:rsidR="00F21EC8" w:rsidRDefault="00F21EC8" w:rsidP="00F21EC8">
      <w:r>
        <w:t>IV.1.6) Przewidywana liczba wykonawców, którzy zostaną zaproszeni do udziału w postępowaniu</w:t>
      </w:r>
    </w:p>
    <w:p w:rsidR="00F21EC8" w:rsidRDefault="00F21EC8" w:rsidP="00F21EC8">
      <w:r>
        <w:t>(przetarg ograniczony, negocjacje z ogłoszeniem, dialog konkurencyjny, partnerstwo innowacyjne)</w:t>
      </w:r>
    </w:p>
    <w:p w:rsidR="00F21EC8" w:rsidRDefault="00F21EC8" w:rsidP="00F21EC8">
      <w:r>
        <w:t xml:space="preserve">Liczba wykonawców  </w:t>
      </w:r>
    </w:p>
    <w:p w:rsidR="00F21EC8" w:rsidRDefault="00F21EC8" w:rsidP="00F21EC8">
      <w:r>
        <w:t>Przewidywana minimalna liczba wykonawców</w:t>
      </w:r>
    </w:p>
    <w:p w:rsidR="00F21EC8" w:rsidRDefault="00F21EC8" w:rsidP="00F21EC8">
      <w:r>
        <w:t xml:space="preserve">Maksymalna liczba wykonawców  </w:t>
      </w:r>
    </w:p>
    <w:p w:rsidR="00F21EC8" w:rsidRDefault="00F21EC8" w:rsidP="00F21EC8">
      <w:r>
        <w:t>Kryteria selekcji wykonawców:</w:t>
      </w:r>
    </w:p>
    <w:p w:rsidR="00F21EC8" w:rsidRDefault="00F21EC8" w:rsidP="00F21EC8"/>
    <w:p w:rsidR="00F21EC8" w:rsidRDefault="00F21EC8" w:rsidP="00F21EC8">
      <w:r>
        <w:t>IV.1.7) Informacje na temat umowy ramowej lub dynamicznego systemu zakupów:</w:t>
      </w:r>
    </w:p>
    <w:p w:rsidR="00F21EC8" w:rsidRDefault="00F21EC8" w:rsidP="00F21EC8">
      <w:r>
        <w:t>Umowa ramowa będzie zawarta:</w:t>
      </w:r>
    </w:p>
    <w:p w:rsidR="00F21EC8" w:rsidRDefault="00F21EC8" w:rsidP="00F21EC8"/>
    <w:p w:rsidR="00F21EC8" w:rsidRDefault="00F21EC8" w:rsidP="00F21EC8">
      <w:r>
        <w:t>Czy przewiduje się ograniczenie liczby uczestników umowy ramowej:</w:t>
      </w:r>
    </w:p>
    <w:p w:rsidR="00F21EC8" w:rsidRDefault="00F21EC8" w:rsidP="00F21EC8"/>
    <w:p w:rsidR="00F21EC8" w:rsidRDefault="00F21EC8" w:rsidP="00F21EC8">
      <w:r>
        <w:t>Przewidziana maksymalna liczba uczestników umowy ramowej:</w:t>
      </w:r>
    </w:p>
    <w:p w:rsidR="00F21EC8" w:rsidRDefault="00F21EC8" w:rsidP="00F21EC8"/>
    <w:p w:rsidR="00F21EC8" w:rsidRDefault="00F21EC8" w:rsidP="00F21EC8">
      <w:r>
        <w:t>Informacje dodatkowe:</w:t>
      </w:r>
    </w:p>
    <w:p w:rsidR="00F21EC8" w:rsidRDefault="00F21EC8" w:rsidP="00F21EC8"/>
    <w:p w:rsidR="00F21EC8" w:rsidRDefault="00F21EC8" w:rsidP="00F21EC8">
      <w:r>
        <w:t>Zamówienie obejmuje ustanowienie dynamicznego systemu zakupów:</w:t>
      </w:r>
    </w:p>
    <w:p w:rsidR="00F21EC8" w:rsidRDefault="00F21EC8" w:rsidP="00F21EC8">
      <w:r>
        <w:t>Nie</w:t>
      </w:r>
    </w:p>
    <w:p w:rsidR="00F21EC8" w:rsidRDefault="00F21EC8" w:rsidP="00F21EC8">
      <w:r>
        <w:t>Adres strony internetowej, na której będą zamieszczone dodatkowe informacje dotyczące dynamicznego systemu zakupów:</w:t>
      </w:r>
    </w:p>
    <w:p w:rsidR="00F21EC8" w:rsidRDefault="00F21EC8" w:rsidP="00F21EC8"/>
    <w:p w:rsidR="00F21EC8" w:rsidRDefault="00F21EC8" w:rsidP="00F21EC8">
      <w:r>
        <w:t>Informacje dodatkowe:</w:t>
      </w:r>
    </w:p>
    <w:p w:rsidR="00F21EC8" w:rsidRDefault="00F21EC8" w:rsidP="00F21EC8"/>
    <w:p w:rsidR="00F21EC8" w:rsidRDefault="00F21EC8" w:rsidP="00F21EC8">
      <w:r>
        <w:t>W ramach umowy ramowej/dynamicznego systemu zakupów dopuszcza się złożenie ofert w formie katalogów elektronicznych:</w:t>
      </w:r>
    </w:p>
    <w:p w:rsidR="00F21EC8" w:rsidRDefault="00F21EC8" w:rsidP="00F21EC8"/>
    <w:p w:rsidR="00F21EC8" w:rsidRDefault="00F21EC8" w:rsidP="00F21EC8">
      <w:r>
        <w:t>Przewiduje się pobranie ze złożonych katalogów elektronicznych informacji potrzebnych do sporządzenia ofert w ramach umowy ramowej/dynamicznego systemu zakupów:</w:t>
      </w:r>
    </w:p>
    <w:p w:rsidR="00F21EC8" w:rsidRDefault="00F21EC8" w:rsidP="00F21EC8"/>
    <w:p w:rsidR="00F21EC8" w:rsidRDefault="00F21EC8" w:rsidP="00F21EC8">
      <w:r>
        <w:lastRenderedPageBreak/>
        <w:t>IV.1.8) Aukcja elektroniczna</w:t>
      </w:r>
    </w:p>
    <w:p w:rsidR="00F21EC8" w:rsidRDefault="00F21EC8" w:rsidP="00F21EC8">
      <w:r>
        <w:t>Przewidziane jest przeprowadzenie aukcji elektronicznej (przetarg nieograniczony, przetarg ograniczony, negocjacje z ogłoszeniem) Nie</w:t>
      </w:r>
    </w:p>
    <w:p w:rsidR="00F21EC8" w:rsidRDefault="00F21EC8" w:rsidP="00F21EC8">
      <w:r>
        <w:t>Należy podać adres strony internetowej, na której aukcja będzie prowadzona:</w:t>
      </w:r>
    </w:p>
    <w:p w:rsidR="00F21EC8" w:rsidRDefault="00F21EC8" w:rsidP="00F21EC8"/>
    <w:p w:rsidR="00F21EC8" w:rsidRDefault="00F21EC8" w:rsidP="00F21EC8">
      <w:r>
        <w:t>Należy wskazać elementy, których wartości będą przedmiotem aukcji elektronicznej:</w:t>
      </w:r>
    </w:p>
    <w:p w:rsidR="00F21EC8" w:rsidRDefault="00F21EC8" w:rsidP="00F21EC8">
      <w:r>
        <w:t>Przewiduje się ograniczenia co do przedstawionych wartości, wynikające z opisu przedmiotu zamówienia:</w:t>
      </w:r>
    </w:p>
    <w:p w:rsidR="00F21EC8" w:rsidRDefault="00F21EC8" w:rsidP="00F21EC8"/>
    <w:p w:rsidR="00F21EC8" w:rsidRDefault="00F21EC8" w:rsidP="00F21EC8">
      <w:r>
        <w:t>Należy podać, które informacje zostaną udostępnione wykonawcom w trakcie aukcji elektronicznej oraz jaki będzie termin ich udostępnienia:</w:t>
      </w:r>
    </w:p>
    <w:p w:rsidR="00F21EC8" w:rsidRDefault="00F21EC8" w:rsidP="00F21EC8">
      <w:r>
        <w:t>Informacje dotyczące przebiegu aukcji elektronicznej:</w:t>
      </w:r>
    </w:p>
    <w:p w:rsidR="00F21EC8" w:rsidRDefault="00F21EC8" w:rsidP="00F21EC8">
      <w:r>
        <w:t>Jaki jest przewidziany sposób postępowania w toku aukcji elektronicznej i jakie będą warunki, na jakich wykonawcy będą mogli licytować (minimalne wysokości postąpień):</w:t>
      </w:r>
    </w:p>
    <w:p w:rsidR="00F21EC8" w:rsidRDefault="00F21EC8" w:rsidP="00F21EC8">
      <w:r>
        <w:t>Informacje dotyczące wykorzystywanego sprzętu elektronicznego, rozwiązań i specyfikacji technicznych w zakresie połączeń:</w:t>
      </w:r>
    </w:p>
    <w:p w:rsidR="00F21EC8" w:rsidRDefault="00F21EC8" w:rsidP="00F21EC8">
      <w:r>
        <w:t>Wymagania dotyczące rejestracji i identyfikacji wykonawców w aukcji elektronicznej:</w:t>
      </w:r>
    </w:p>
    <w:p w:rsidR="00F21EC8" w:rsidRDefault="00F21EC8" w:rsidP="00F21EC8">
      <w:r>
        <w:t>Informacje o liczbie etapów aukcji elektronicznej i czasie ich trwania:</w:t>
      </w:r>
    </w:p>
    <w:p w:rsidR="00F21EC8" w:rsidRDefault="00F21EC8" w:rsidP="00F21EC8"/>
    <w:p w:rsidR="00F21EC8" w:rsidRDefault="00F21EC8" w:rsidP="00F21EC8">
      <w:r>
        <w:t>Czas trwania:</w:t>
      </w:r>
    </w:p>
    <w:p w:rsidR="00F21EC8" w:rsidRDefault="00F21EC8" w:rsidP="00F21EC8"/>
    <w:p w:rsidR="00F21EC8" w:rsidRDefault="00F21EC8" w:rsidP="00F21EC8">
      <w:r>
        <w:t>Czy wykonawcy, którzy nie złożyli nowych postąpień, zostaną zakwalifikowani do następnego etapu:</w:t>
      </w:r>
    </w:p>
    <w:p w:rsidR="00F21EC8" w:rsidRDefault="00F21EC8" w:rsidP="00F21EC8">
      <w:r>
        <w:t>Warunki zamknięcia aukcji elektronicznej:</w:t>
      </w:r>
    </w:p>
    <w:p w:rsidR="00F21EC8" w:rsidRDefault="00F21EC8" w:rsidP="00F21EC8"/>
    <w:p w:rsidR="00F21EC8" w:rsidRDefault="00F21EC8" w:rsidP="00F21EC8">
      <w:r>
        <w:t>IV.2) KRYTERIA OCENY OFERT</w:t>
      </w:r>
    </w:p>
    <w:p w:rsidR="00F21EC8" w:rsidRDefault="00F21EC8" w:rsidP="00F21EC8">
      <w:r>
        <w:t>IV.2.1) Kryteria oceny ofert:</w:t>
      </w:r>
    </w:p>
    <w:p w:rsidR="00F21EC8" w:rsidRDefault="00F21EC8" w:rsidP="00F21EC8">
      <w:r>
        <w:t>IV.2.2) Kryteria</w:t>
      </w:r>
    </w:p>
    <w:p w:rsidR="00F21EC8" w:rsidRDefault="00F21EC8" w:rsidP="00F21EC8">
      <w:r>
        <w:t>Kryteria</w:t>
      </w:r>
      <w:r>
        <w:tab/>
        <w:t>Znaczenie</w:t>
      </w:r>
    </w:p>
    <w:p w:rsidR="00F21EC8" w:rsidRDefault="00F21EC8" w:rsidP="00F21EC8">
      <w:r>
        <w:t>cena</w:t>
      </w:r>
      <w:r>
        <w:tab/>
        <w:t>60,00</w:t>
      </w:r>
    </w:p>
    <w:p w:rsidR="00F21EC8" w:rsidRDefault="00F21EC8" w:rsidP="00F21EC8">
      <w:r>
        <w:t>gwarancja</w:t>
      </w:r>
      <w:r>
        <w:tab/>
        <w:t>40,00</w:t>
      </w:r>
    </w:p>
    <w:p w:rsidR="00F21EC8" w:rsidRDefault="00F21EC8" w:rsidP="00F21EC8"/>
    <w:p w:rsidR="00F21EC8" w:rsidRDefault="00F21EC8" w:rsidP="00F21EC8">
      <w:r>
        <w:t>IV.2.3) Zastosowanie procedury, o której mowa w art. 24aa ust. 1 ustawy Pzp (przetarg nieograniczony)</w:t>
      </w:r>
    </w:p>
    <w:p w:rsidR="00F21EC8" w:rsidRDefault="00F21EC8" w:rsidP="00F21EC8">
      <w:r>
        <w:t>Nie</w:t>
      </w:r>
    </w:p>
    <w:p w:rsidR="00F21EC8" w:rsidRDefault="00F21EC8" w:rsidP="00F21EC8">
      <w:r>
        <w:t>IV.3) Negocjacje z ogłoszeniem, dialog konkurencyjny, partnerstwo innowacyjne</w:t>
      </w:r>
    </w:p>
    <w:p w:rsidR="00F21EC8" w:rsidRDefault="00F21EC8" w:rsidP="00F21EC8">
      <w:r>
        <w:t>IV.3.1) Informacje na temat negocjacji z ogłoszeniem</w:t>
      </w:r>
    </w:p>
    <w:p w:rsidR="00F21EC8" w:rsidRDefault="00F21EC8" w:rsidP="00F21EC8">
      <w:r>
        <w:t>Minimalne wymagania, które muszą spełniać wszystkie oferty:</w:t>
      </w:r>
    </w:p>
    <w:p w:rsidR="00F21EC8" w:rsidRDefault="00F21EC8" w:rsidP="00F21EC8"/>
    <w:p w:rsidR="00F21EC8" w:rsidRDefault="00F21EC8" w:rsidP="00F21EC8">
      <w:r>
        <w:t>Przewidziane jest zastrzeżenie prawa do udzielenia zamówienia na podstawie ofert wstępnych bez przeprowadzenia negocjacji</w:t>
      </w:r>
    </w:p>
    <w:p w:rsidR="00F21EC8" w:rsidRDefault="00F21EC8" w:rsidP="00F21EC8">
      <w:r>
        <w:t>Przewidziany jest podział negocjacji na etapy w celu ograniczenia liczby ofert:</w:t>
      </w:r>
    </w:p>
    <w:p w:rsidR="00F21EC8" w:rsidRDefault="00F21EC8" w:rsidP="00F21EC8">
      <w:r>
        <w:t>Należy podać informacje na temat etapów negocjacji (w tym liczbę etapów):</w:t>
      </w:r>
    </w:p>
    <w:p w:rsidR="00F21EC8" w:rsidRDefault="00F21EC8" w:rsidP="00F21EC8"/>
    <w:p w:rsidR="00F21EC8" w:rsidRDefault="00F21EC8" w:rsidP="00F21EC8">
      <w:r>
        <w:t>Informacje dodatkowe</w:t>
      </w:r>
    </w:p>
    <w:p w:rsidR="00F21EC8" w:rsidRDefault="00F21EC8" w:rsidP="00F21EC8"/>
    <w:p w:rsidR="00F21EC8" w:rsidRDefault="00F21EC8" w:rsidP="00F21EC8"/>
    <w:p w:rsidR="00F21EC8" w:rsidRDefault="00F21EC8" w:rsidP="00F21EC8">
      <w:r>
        <w:t>IV.3.2) Informacje na temat dialogu konkurencyjnego</w:t>
      </w:r>
    </w:p>
    <w:p w:rsidR="00F21EC8" w:rsidRDefault="00F21EC8" w:rsidP="00F21EC8">
      <w:r>
        <w:t>Opis potrzeb i wymagań zamawiającego lub informacja o sposobie uzyskania tego opisu:</w:t>
      </w:r>
    </w:p>
    <w:p w:rsidR="00F21EC8" w:rsidRDefault="00F21EC8" w:rsidP="00F21EC8"/>
    <w:p w:rsidR="00F21EC8" w:rsidRDefault="00F21EC8" w:rsidP="00F21EC8">
      <w:r>
        <w:t>Informacja o wysokości nagród dla wykonawców, którzy podczas dialogu konkurencyjnego przedstawili rozwiązania stanowiące podstawę do składania ofert, jeżeli zamawiający przewiduje nagrody:</w:t>
      </w:r>
    </w:p>
    <w:p w:rsidR="00F21EC8" w:rsidRDefault="00F21EC8" w:rsidP="00F21EC8"/>
    <w:p w:rsidR="00F21EC8" w:rsidRDefault="00F21EC8" w:rsidP="00F21EC8">
      <w:r>
        <w:lastRenderedPageBreak/>
        <w:t>Wstępny harmonogram postępowania:</w:t>
      </w:r>
    </w:p>
    <w:p w:rsidR="00F21EC8" w:rsidRDefault="00F21EC8" w:rsidP="00F21EC8"/>
    <w:p w:rsidR="00F21EC8" w:rsidRDefault="00F21EC8" w:rsidP="00F21EC8">
      <w:r>
        <w:t>Podział dialogu na etapy w celu ograniczenia liczby rozwiązań:</w:t>
      </w:r>
    </w:p>
    <w:p w:rsidR="00F21EC8" w:rsidRDefault="00F21EC8" w:rsidP="00F21EC8">
      <w:r>
        <w:t>Należy podać informacje na temat etapów dialogu:</w:t>
      </w:r>
    </w:p>
    <w:p w:rsidR="00F21EC8" w:rsidRDefault="00F21EC8" w:rsidP="00F21EC8"/>
    <w:p w:rsidR="00F21EC8" w:rsidRDefault="00F21EC8" w:rsidP="00F21EC8"/>
    <w:p w:rsidR="00F21EC8" w:rsidRDefault="00F21EC8" w:rsidP="00F21EC8">
      <w:r>
        <w:t>Informacje dodatkowe:</w:t>
      </w:r>
    </w:p>
    <w:p w:rsidR="00F21EC8" w:rsidRDefault="00F21EC8" w:rsidP="00F21EC8"/>
    <w:p w:rsidR="00F21EC8" w:rsidRDefault="00F21EC8" w:rsidP="00F21EC8">
      <w:r>
        <w:t>IV.3.3) Informacje na temat partnerstwa innowacyjnego</w:t>
      </w:r>
    </w:p>
    <w:p w:rsidR="00F21EC8" w:rsidRDefault="00F21EC8" w:rsidP="00F21EC8">
      <w:r>
        <w:t>Elementy opisu przedmiotu zamówienia definiujące minimalne wymagania, którym muszą odpowiadać wszystkie oferty:</w:t>
      </w:r>
    </w:p>
    <w:p w:rsidR="00F21EC8" w:rsidRDefault="00F21EC8" w:rsidP="00F21EC8"/>
    <w:p w:rsidR="00F21EC8" w:rsidRDefault="00F21EC8" w:rsidP="00F21EC8">
      <w:r>
        <w:t>Podział negocjacji na etapy w celu ograniczeniu liczby ofert podlegających negocjacjom poprzez zastosowanie kryteriów oceny ofert wskazanych w specyfikacji istotnych warunków zamówienia:</w:t>
      </w:r>
    </w:p>
    <w:p w:rsidR="00F21EC8" w:rsidRDefault="00F21EC8" w:rsidP="00F21EC8"/>
    <w:p w:rsidR="00F21EC8" w:rsidRDefault="00F21EC8" w:rsidP="00F21EC8">
      <w:r>
        <w:t>Informacje dodatkowe:</w:t>
      </w:r>
    </w:p>
    <w:p w:rsidR="00F21EC8" w:rsidRDefault="00F21EC8" w:rsidP="00F21EC8"/>
    <w:p w:rsidR="00F21EC8" w:rsidRDefault="00F21EC8" w:rsidP="00F21EC8">
      <w:r>
        <w:t>IV.4) Licytacja elektroniczna</w:t>
      </w:r>
    </w:p>
    <w:p w:rsidR="00F21EC8" w:rsidRDefault="00F21EC8" w:rsidP="00F21EC8">
      <w:r>
        <w:t>Adres strony internetowej, na której będzie prowadzona licytacja elektroniczna:</w:t>
      </w:r>
    </w:p>
    <w:p w:rsidR="00F21EC8" w:rsidRDefault="00F21EC8" w:rsidP="00F21EC8">
      <w:r>
        <w:t>Adres strony internetowej, na której jest dostępny opis przedmiotu zamówienia w licytacji elektronicznej:</w:t>
      </w:r>
    </w:p>
    <w:p w:rsidR="00F21EC8" w:rsidRDefault="00F21EC8" w:rsidP="00F21EC8">
      <w:r>
        <w:t>Wymagania dotyczące rejestracji i identyfikacji wykonawców w licytacji elektronicznej, w tym wymagania techniczne urządzeń informatycznych:</w:t>
      </w:r>
    </w:p>
    <w:p w:rsidR="00F21EC8" w:rsidRDefault="00F21EC8" w:rsidP="00F21EC8">
      <w:r>
        <w:t>Sposób postępowania w toku licytacji elektronicznej, w tym określenie minimalnych wysokości postąpień:</w:t>
      </w:r>
    </w:p>
    <w:p w:rsidR="00F21EC8" w:rsidRDefault="00F21EC8" w:rsidP="00F21EC8">
      <w:r>
        <w:t>Informacje o liczbie etapów licytacji elektronicznej i czasie ich trwania:</w:t>
      </w:r>
    </w:p>
    <w:p w:rsidR="00F21EC8" w:rsidRDefault="00F21EC8" w:rsidP="00F21EC8">
      <w:r>
        <w:t>Czas trwania:</w:t>
      </w:r>
    </w:p>
    <w:p w:rsidR="00F21EC8" w:rsidRDefault="00F21EC8" w:rsidP="00F21EC8"/>
    <w:p w:rsidR="00F21EC8" w:rsidRDefault="00F21EC8" w:rsidP="00F21EC8">
      <w:r>
        <w:t>Wykonawcy, którzy nie złożyli nowych postąpień, zostaną zakwalifikowani do następnego etapu:</w:t>
      </w:r>
    </w:p>
    <w:p w:rsidR="00F21EC8" w:rsidRDefault="00F21EC8" w:rsidP="00F21EC8">
      <w:r>
        <w:t>Termin składania wniosków o dopuszczenie do udziału w licytacji elektronicznej:</w:t>
      </w:r>
    </w:p>
    <w:p w:rsidR="00F21EC8" w:rsidRDefault="00F21EC8" w:rsidP="00F21EC8">
      <w:r>
        <w:t>Data: godzina:</w:t>
      </w:r>
    </w:p>
    <w:p w:rsidR="00F21EC8" w:rsidRDefault="00F21EC8" w:rsidP="00F21EC8">
      <w:r>
        <w:t>Termin otwarcia licytacji elektronicznej:</w:t>
      </w:r>
    </w:p>
    <w:p w:rsidR="00F21EC8" w:rsidRDefault="00F21EC8" w:rsidP="00F21EC8">
      <w:r>
        <w:t>Termin i warunki zamknięcia licytacji elektronicznej:</w:t>
      </w:r>
    </w:p>
    <w:p w:rsidR="00F21EC8" w:rsidRDefault="00F21EC8" w:rsidP="00F21EC8"/>
    <w:p w:rsidR="00F21EC8" w:rsidRDefault="00F21EC8" w:rsidP="00F21EC8">
      <w:r>
        <w:t>Istotne dla stron postanowienia, które zostaną wprowadzone do treści zawieranej umowy w sprawie zamówienia publicznego, albo ogólne warunki umowy, albo wzór umowy:</w:t>
      </w:r>
    </w:p>
    <w:p w:rsidR="00F21EC8" w:rsidRDefault="00F21EC8" w:rsidP="00F21EC8"/>
    <w:p w:rsidR="00F21EC8" w:rsidRDefault="00F21EC8" w:rsidP="00F21EC8">
      <w:r>
        <w:t>Wymagania dotyczące zabezpieczenia należytego wykonania umowy:</w:t>
      </w:r>
    </w:p>
    <w:p w:rsidR="00F21EC8" w:rsidRDefault="00F21EC8" w:rsidP="00F21EC8"/>
    <w:p w:rsidR="00F21EC8" w:rsidRDefault="00F21EC8" w:rsidP="00F21EC8">
      <w:r>
        <w:t>Informacje dodatkowe:</w:t>
      </w:r>
    </w:p>
    <w:p w:rsidR="00F21EC8" w:rsidRDefault="00F21EC8" w:rsidP="00F21EC8">
      <w:r>
        <w:t>IV.5) ZMIANA UMOWY</w:t>
      </w:r>
    </w:p>
    <w:p w:rsidR="00F21EC8" w:rsidRDefault="00F21EC8" w:rsidP="00F21EC8">
      <w:r>
        <w:t>Przewiduje się istotne zmiany postanowień zawartej umowy w stosunku do treści oferty, na podstawie której dokonano wyboru wykonawcy: Tak</w:t>
      </w:r>
    </w:p>
    <w:p w:rsidR="00F21EC8" w:rsidRDefault="00F21EC8" w:rsidP="00F21EC8">
      <w:r>
        <w:t>Należy wskazać zakres, charakter zmian oraz warunki wprowadzenia zmian:</w:t>
      </w:r>
    </w:p>
    <w:p w:rsidR="00F21EC8" w:rsidRDefault="00F21EC8" w:rsidP="00F21EC8">
      <w:r>
        <w:t xml:space="preserve">§17 1 Wszelkie zmiany Umowy wymagają zgody obu Stron i zachowania formy pisemnej pod rygorem nieważności. 2 Zmiany Umowy, o których mowa w ust. 1 muszą być dokonywane z zachowaniem przepisu art. 140 ust. 3 ustawy Prawo zamówień publicznych. 3 Dopuszcza się możliwość zmiany ustaleń niniejszej Umowy w stosunku do treści oferty Wykonawcy w następującym zakresie: 1) wysokości wynagrodzenia w przypadku zmiany stawki podatku VAT, w odniesieniu do tej części wynagrodzenia, której zmiana dotyczy. Zmiana wynagrodzenia będzie obowiązywała od daty zawarcia aneksu na podstawie wniosku Wykonawcy złożonego po wejściu w życie ww. przepisów i wykazaniu przez Wykonawcę wpływu zmian na koszty wykonania przedmiotu Umowy. W przypadku zmiany stawki podatku VAT, wartość netto wynagrodzenia Wykonawcy nie zmieni się, a określona w </w:t>
      </w:r>
      <w:r>
        <w:lastRenderedPageBreak/>
        <w:t xml:space="preserve">aneksie wartość brutto wynagrodzenia zostanie wyliczona na podstawie nowych przepisów. 2) terminu realizacji przedmiotu Umowy, gdy jest ona spowodowana: a) 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 b) zmiany zakresu prac objętych niniejszą Umową w przypadku zastosowania zmian opisanych w pkt.4); c) koniecznością wprowadzenia zmian do dokumentacji projektowej na etapie wykonawstwa robót z przyczyn niezależnych od obu stron lub aktualizacją rozwiązań projektowych z uwagi na postęp technologiczny; d) koniecznością wykonania robót dodatkowych lub określonych w art. 67 ust 1 pkt 6 ustawy Prawo zamówień publicznych o ile zostały wskazane w SIWZ oraz ogłoszeniu wpływających na termin wykonania robót objętych niniejszą Umową podstawową; e) następstwem działania organów administracji lub innych podmiotów, związanych z przekroczeniem obowiązujących terminów wydawania lub odmowy wydania, zezwoleń, uzgodnień; f) następstwem wprowadzania zmian w obowiązujących przepisach prawnych mających wpływ na realizację przedmiotu Umowy; g) trudnościami w nabyciu materiałów i urządzeń wynikającymi z długotrwałego spadku podaży tych towarów lub innych przyczyn niezależnych od obu Stron Umowy. 3) kolejności i terminu wykonania robót; 4) materiałów, urządzeń, robót budowlanych oraz rozwiązań technicznych i technologicznych, przy czym zmiana taka może być spowodowana: a) koniecznością zrealizowania przedmiotu Umowy przy zastosowaniu innych rozwiązań niż wskazane w dokumentacji na podstawie której należy wykonać roboty stanowiącą załącznik do SIWZ, w sytuacji, gdyby zastosowanie przewidzianych rozwiązań groziło niewykonaniem albo wadliwym lub nieterminowym wykonaniem przedmiotu Umowy; b) koniecznością zrealizowania przedmiotu Umowy przy zastosowaniu innych rozwiązań ze względu na zmiany obowiązującego prawa; c) koniecznością usunięcia sprzeczności w dokumentacji; d) zmianami rozwiązań ujętych w dokumentacji na podstawie której należy wykonać roboty stanowiącą załącznik do SIWZ, spowodowanymi koniecznością wprowadzenia modyfikacji dokumentacji podyktowanymi koniecznością racjonalizacji konkretnych rozwiązań zwiększających walory użytkowe obiektu, będącego przedmiotem Umowy, o ile ta modyfikacja nie zmieni parametrów przedsięwzięcia/zadania; 5) osób przewidzianych do realizacji przedmiotu Umowy przez Strony pod warunkiem, że osoby zaproponowane będą posiadały co najmniej takie uprawnienia, które potwierdzają spełnienie warunku w stopniu nie mniejszym niż wymagany w trakcie postępowania o udzielenie zamówienia w zakresie osób; 6) zmiana Podwykonawcy, rezygnacja z Podwykonawcy, wprowadzenie nowego Podwykonawcy, powierzenie określonego zakresu Podwykonawcy lub zmiany zakresu części prac powierzonych Podwykonawcy – z zachowaniem trybu postępowania opisanego w §6 niniejszej Umowy; 7) zmiany zakresu Umowy spowodowanej następstwem działania organów administracji lub innych podmiotów, związanych z odmową wydania decyzji, zezwoleń, uzgodnień, będących następstwem okoliczności nie leżących po stronie Wykonawcy. 8) zmiany przepisów prawa mających wpływ na treść umowy. 4 Dopuszcza się również możliwość zmiany Umowy zgodnie z ustawą Prawo zamówień publicznych. 5 Zmiany przewidziane w Umowie mogą być inicjowane przez Zamawiającego oraz przez Wykonawcę. 6 Warunkiem dokonania zmian, jest złożenie wniosku przez stronę inicjującą zmianę zawierającego: opis propozycji zmian, uzasadnienie zmian, obliczenie kosztów zmian zgodnie z zasadami określonymi w ust. 7, jeżeli zmiana będzie miała wpływ na wynagrodzenie Wykonawcy, opis wpływu zmiany na termin realizacji. Wniosek o wprowadzenie zmian w umowie Wykonawca składa (wg. wzoru udostępnionego przez Zamawiającego pod adresem http://di.adm.agh.edu.pl/public/dla-wykonawcy/Wniosek_o_wprowadzenie_zmian_w_umowie.docx ) w Zespole Obsługi Zadań z siedzibą w Krakowie przy ul. Reymonta 7, budynek U-2 AGH, pok. 014. 7 Podstawę obliczenia kosztów zmiany mającej wpływ na wynagrodzenie Wykonawcy stanowić będzie zatwierdzony przez Zamawiającego: a) protokół nadzoru autorskiego, jeżeli wynika on ze zmiany w dokumentacji na podstawie której należy wykonać roboty stanowiącą załącznik do SIWZ; b) kosztorys ofertowy opracowany na podstawie cen jednostkowych lub danych wyjściowych do kosztorysowania przyjętych do sporządzenia kosztorysu Wykonawcy, a w odniesieniu do niewystępujących w kosztorysie Wykonawcy materiałów i sprzętu według cen jednostkowych zaproponowanych przez </w:t>
      </w:r>
      <w:r>
        <w:lastRenderedPageBreak/>
        <w:t>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8 W przypadku wystąpienia którejkolwiek z okoliczności wymienionych w ust. 3 pkt. 2) termin zakończenia robót może ulec odpowiedniemu przedłużeniu, nie dłużej jednak niż o okres trwania tych okoliczności.</w:t>
      </w:r>
    </w:p>
    <w:p w:rsidR="00F21EC8" w:rsidRDefault="00F21EC8" w:rsidP="00F21EC8">
      <w:r>
        <w:t>IV.6) INFORMACJE ADMINISTRACYJNE</w:t>
      </w:r>
    </w:p>
    <w:p w:rsidR="00F21EC8" w:rsidRDefault="00F21EC8" w:rsidP="00F21EC8"/>
    <w:p w:rsidR="00F21EC8" w:rsidRDefault="00F21EC8" w:rsidP="00F21EC8">
      <w:r>
        <w:t>IV.6.1) Sposób udostępniania informacji o charakterze poufnym (jeżeli dotyczy):</w:t>
      </w:r>
    </w:p>
    <w:p w:rsidR="00F21EC8" w:rsidRDefault="00F21EC8" w:rsidP="00F21EC8"/>
    <w:p w:rsidR="00F21EC8" w:rsidRDefault="00F21EC8" w:rsidP="00F21EC8">
      <w:r>
        <w:t>Środki służące ochronie informacji o charakterze poufnym</w:t>
      </w:r>
    </w:p>
    <w:p w:rsidR="00F21EC8" w:rsidRDefault="00F21EC8" w:rsidP="00F21EC8"/>
    <w:p w:rsidR="00F21EC8" w:rsidRDefault="00F21EC8" w:rsidP="00F21EC8">
      <w:r>
        <w:t>IV.6.2) Termin składania ofert lub wniosków o dopuszczenie do udziału w postępowaniu:</w:t>
      </w:r>
    </w:p>
    <w:p w:rsidR="00F21EC8" w:rsidRDefault="00F21EC8" w:rsidP="00F21EC8">
      <w:r>
        <w:t>Data: 2020-06-15, godzina: 10:30,</w:t>
      </w:r>
    </w:p>
    <w:p w:rsidR="00F21EC8" w:rsidRDefault="00F21EC8" w:rsidP="00F21EC8">
      <w:r>
        <w:t>Skrócenie terminu składania wniosków, ze względu na pilną potrzebę udzielenia zamówienia (przetarg nieograniczony, przetarg ograniczony, negocjacje z ogłoszeniem):</w:t>
      </w:r>
    </w:p>
    <w:p w:rsidR="00F21EC8" w:rsidRDefault="00F21EC8" w:rsidP="00F21EC8">
      <w:r>
        <w:t>Nie</w:t>
      </w:r>
    </w:p>
    <w:p w:rsidR="00F21EC8" w:rsidRDefault="00F21EC8" w:rsidP="00F21EC8">
      <w:r>
        <w:t>Wskazać powody:</w:t>
      </w:r>
    </w:p>
    <w:p w:rsidR="00F21EC8" w:rsidRDefault="00F21EC8" w:rsidP="00F21EC8"/>
    <w:p w:rsidR="00F21EC8" w:rsidRDefault="00F21EC8" w:rsidP="00F21EC8">
      <w:r>
        <w:t>Język lub języki, w jakich mogą być sporządzane oferty lub wnioski o dopuszczenie do udziału w postępowaniu</w:t>
      </w:r>
    </w:p>
    <w:p w:rsidR="00F21EC8" w:rsidRDefault="00F21EC8" w:rsidP="00F21EC8">
      <w:r>
        <w:t>&gt; język polski</w:t>
      </w:r>
    </w:p>
    <w:p w:rsidR="00F21EC8" w:rsidRDefault="00F21EC8" w:rsidP="00F21EC8">
      <w:r>
        <w:t>IV.6.3) Termin związania ofertą: do: okres w dniach: 30 (od ostatecznego terminu składania ofert)</w:t>
      </w:r>
    </w:p>
    <w:p w:rsidR="00F21EC8" w:rsidRDefault="00F21EC8" w:rsidP="00F21EC8">
      <w:r>
        <w:t>IV.6.4) Przewiduje się unieważnienie postępowania o udzielenie zamówienia, w przypadku nieprzyznania środków, które miały być przeznaczone na sfinansowanie całości lub części zamówienia: Nie</w:t>
      </w:r>
    </w:p>
    <w:p w:rsidR="00F21EC8" w:rsidRDefault="00F21EC8" w:rsidP="00F21EC8">
      <w:r>
        <w:t>IV.6.5) Informacje dodatkowe:</w:t>
      </w:r>
    </w:p>
    <w:p w:rsidR="001F2F5B" w:rsidRPr="00912A96" w:rsidRDefault="00F21EC8" w:rsidP="00F21EC8">
      <w:r>
        <w:t>10. Wybrany w drodze postępowania przetargowego Wykonawca winien przed podpisaniem umowy przedłożyć Zamawiającemu: • uprawnienia wymienione w pkt V.1.3) niniejszej specyfikacji oraz aktualny wpis na listę członków właściwej izby samorządu zawodowego dla osób pełniących funkcje kierownika budowy/robót. • oświadczenie kierownika budowy o podjęciu obowiązków, • plan bezpieczeństwa i ochrony zdrowia uwzględniający specyfikę obiektu budowlanego i warunki prowadzenia robót budowlanych lub oświadczenia o braku obowiązku jego sporządzenia • oświadczenie osoby odpowiedzialnej za zabezpieczenie i prowadzenie prac pożarowo niebezpiecznych potwierdzające zapoznanie się opracowanymi przez zamawiającego wytycznymi do prowadzenia prac niebezpiecznych pożarowo na AGH oraz ich akceptację. W/w wytyczne wraz ze wzorem oświadczenia są dostępne pod adresem: http://di.adm.agh.edu.pl/public/Wytyczne_dla_projektantow/wytyczne_do_prowadzenia_prac_pozarowo_niebezpiecznych.pdf • Kosztorys w którym zaleca się wycenę co najmniej elementów robót z podaniem ich ilości, cen jednostkowych i wartości wraz z opisem technologii wykonania robót. Kosztorysy będą podstawą do ewentualnego obniżenia wynagrodzenia określonego w ofercie w przypadku rezygnacji przez Zamawiającego z części robót, zmiany wysokości wynagrodzenia w przypadkach określonych w umowie. Ceny jednostkowe określone w kosztorysie obowiązywać będą przez okres ważności umowy. • oświadczenie Wykonawcy o zatrudnieniu na umowę o pracę (w rozumieniu art. 22 § 1 Kodeksu pracy) osób które będą wykonywały czynności dla których w pkt. III niniejszej specyfikacji został określony taki wymóg.</w:t>
      </w:r>
      <w:bookmarkStart w:id="0" w:name="_GoBack"/>
      <w:bookmarkEnd w:id="0"/>
    </w:p>
    <w:sectPr w:rsidR="001F2F5B" w:rsidRPr="00912A96"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554" w:rsidRDefault="00957554">
      <w:r>
        <w:separator/>
      </w:r>
    </w:p>
  </w:endnote>
  <w:endnote w:type="continuationSeparator" w:id="0">
    <w:p w:rsidR="00957554" w:rsidRDefault="00957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21EC8">
      <w:rPr>
        <w:rStyle w:val="Numerstrony"/>
        <w:rFonts w:ascii="Arial" w:hAnsi="Arial"/>
        <w:noProof/>
        <w:sz w:val="18"/>
        <w:szCs w:val="18"/>
      </w:rPr>
      <w:t>11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21EC8">
      <w:rPr>
        <w:rStyle w:val="Numerstrony"/>
        <w:rFonts w:ascii="Arial" w:hAnsi="Arial"/>
        <w:noProof/>
        <w:sz w:val="18"/>
        <w:szCs w:val="18"/>
      </w:rPr>
      <w:t>11</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1C5" w:rsidRDefault="000D41C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554" w:rsidRDefault="00957554">
      <w:r>
        <w:separator/>
      </w:r>
    </w:p>
  </w:footnote>
  <w:footnote w:type="continuationSeparator" w:id="0">
    <w:p w:rsidR="00957554" w:rsidRDefault="009575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1C5" w:rsidRDefault="000D41C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1C5" w:rsidRDefault="000D41C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abstractNum w:abstractNumId="15">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7554"/>
    <w:rsid w:val="000C4A85"/>
    <w:rsid w:val="000D41C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12A96"/>
    <w:rsid w:val="0095289F"/>
    <w:rsid w:val="00957554"/>
    <w:rsid w:val="009E25D7"/>
    <w:rsid w:val="009F201D"/>
    <w:rsid w:val="00A776D8"/>
    <w:rsid w:val="00AF0090"/>
    <w:rsid w:val="00B0255F"/>
    <w:rsid w:val="00B34FAC"/>
    <w:rsid w:val="00B82C42"/>
    <w:rsid w:val="00B87530"/>
    <w:rsid w:val="00B9039F"/>
    <w:rsid w:val="00CA0351"/>
    <w:rsid w:val="00CD2766"/>
    <w:rsid w:val="00D63505"/>
    <w:rsid w:val="00DF2457"/>
    <w:rsid w:val="00E12A04"/>
    <w:rsid w:val="00F21EC8"/>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11</Pages>
  <Words>4428</Words>
  <Characters>30137</Characters>
  <Application>Microsoft Office Word</Application>
  <DocSecurity>0</DocSecurity>
  <Lines>251</Lines>
  <Paragraphs>68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34497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Sylwia Lempart</dc:creator>
  <cp:keywords/>
  <dc:description/>
  <cp:lastModifiedBy>Sylwia Lempart</cp:lastModifiedBy>
  <cp:revision>3</cp:revision>
  <cp:lastPrinted>1601-01-01T00:00:00Z</cp:lastPrinted>
  <dcterms:created xsi:type="dcterms:W3CDTF">2020-05-29T09:37:00Z</dcterms:created>
  <dcterms:modified xsi:type="dcterms:W3CDTF">2020-05-29T09:37:00Z</dcterms:modified>
</cp:coreProperties>
</file>