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91AE8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41C54" w:rsidRPr="00841C54">
        <w:rPr>
          <w:rFonts w:ascii="Times New Roman" w:hAnsi="Times New Roman"/>
          <w:b/>
        </w:rPr>
        <w:t>KA-2/053/2020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41C54" w:rsidRPr="00841C54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41C54" w:rsidRPr="00841C54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841C54" w:rsidRPr="00841C54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841C54" w:rsidRPr="00841C54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41C54" w:rsidRPr="00841C54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841C54" w:rsidRPr="00841C54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41C54" w:rsidRPr="00841C54">
        <w:rPr>
          <w:rFonts w:ascii="Times New Roman" w:hAnsi="Times New Roman"/>
        </w:rPr>
        <w:t>(</w:t>
      </w:r>
      <w:proofErr w:type="spellStart"/>
      <w:r w:rsidR="00841C54" w:rsidRPr="00841C54">
        <w:rPr>
          <w:rFonts w:ascii="Times New Roman" w:hAnsi="Times New Roman"/>
        </w:rPr>
        <w:t>t.j</w:t>
      </w:r>
      <w:proofErr w:type="spellEnd"/>
      <w:r w:rsidR="00841C54" w:rsidRPr="00841C54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41C54" w:rsidRPr="00841C54">
        <w:rPr>
          <w:rFonts w:ascii="Times New Roman" w:hAnsi="Times New Roman"/>
          <w:b/>
        </w:rPr>
        <w:t>Remont posadzek w budynku W6(10-28) Pawilon Biblioteki Politechniki Krakowskiej przy ul. Warszawskiej 24 w Krakowie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41C54" w:rsidRPr="00841C54">
        <w:rPr>
          <w:rFonts w:ascii="Times New Roman" w:hAnsi="Times New Roman"/>
          <w:b/>
        </w:rPr>
        <w:t>Politechnika Krakowska im. Tadeusza Kościuszki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841C54" w:rsidRPr="00997D0F" w:rsidRDefault="00841C54" w:rsidP="00841C54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841C54" w:rsidRPr="00023477" w:rsidRDefault="00841C54" w:rsidP="00841C54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841C54" w:rsidRPr="00997D0F" w:rsidRDefault="00841C54" w:rsidP="00841C5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41C54" w:rsidRPr="000247FF" w:rsidRDefault="00841C54" w:rsidP="00841C5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841C54" w:rsidRPr="000247FF" w:rsidRDefault="00841C54" w:rsidP="00841C54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841C54" w:rsidRPr="000247FF" w:rsidRDefault="00841C54" w:rsidP="00841C54">
      <w:pPr>
        <w:spacing w:after="0" w:line="240" w:lineRule="auto"/>
        <w:jc w:val="both"/>
        <w:rPr>
          <w:b/>
        </w:rPr>
      </w:pPr>
    </w:p>
    <w:p w:rsidR="00841C54" w:rsidRPr="000247FF" w:rsidRDefault="00841C54" w:rsidP="00841C5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2</w:t>
      </w:r>
    </w:p>
    <w:p w:rsidR="00841C54" w:rsidRPr="000247FF" w:rsidRDefault="00841C54" w:rsidP="00841C54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dowodowych, jeżeli nie upłynęły 3 lata od dnia zaistnienia zdarzenia będącego podstawą wykluczenia.</w:t>
      </w:r>
    </w:p>
    <w:p w:rsidR="00841C54" w:rsidRPr="00292198" w:rsidRDefault="00841C54" w:rsidP="00841C5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41C54" w:rsidRPr="000247FF" w:rsidRDefault="00841C54" w:rsidP="00841C5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4</w:t>
      </w:r>
    </w:p>
    <w:p w:rsidR="00841C54" w:rsidRPr="000247FF" w:rsidRDefault="00841C54" w:rsidP="00841C54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z przyczyn leżących po jego stronie, nie wykonał albo nienależycie wykonał w istotnym stopniu wcześniejszą umowę w sprawie zamówienia publicznego lub umowę koncesji, zawartą z Zamawiającym, o którym mowa w art. 3 ust. 1 pkt 1–4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co doprowadziło do rozwiązania umowy lub zasądzenia odszkodowania, jeżeli nie upłynęły 3 lata od dnia zaistnienia zdarzenia będącego podstawą wykluczenia.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AFF" w:rsidRDefault="00683AFF" w:rsidP="0038231F">
      <w:pPr>
        <w:spacing w:after="0" w:line="240" w:lineRule="auto"/>
      </w:pPr>
      <w:r>
        <w:separator/>
      </w:r>
    </w:p>
  </w:endnote>
  <w:endnote w:type="continuationSeparator" w:id="0">
    <w:p w:rsidR="00683AFF" w:rsidRDefault="00683A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C54" w:rsidRDefault="00841C5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91AE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91AE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C54" w:rsidRDefault="00841C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AFF" w:rsidRDefault="00683AFF" w:rsidP="0038231F">
      <w:pPr>
        <w:spacing w:after="0" w:line="240" w:lineRule="auto"/>
      </w:pPr>
      <w:r>
        <w:separator/>
      </w:r>
    </w:p>
  </w:footnote>
  <w:footnote w:type="continuationSeparator" w:id="0">
    <w:p w:rsidR="00683AFF" w:rsidRDefault="00683AF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C54" w:rsidRDefault="00841C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C54" w:rsidRDefault="00841C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C54" w:rsidRDefault="00841C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3AF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3AFF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1C54"/>
    <w:rsid w:val="00842991"/>
    <w:rsid w:val="008757E1"/>
    <w:rsid w:val="00891AE8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CCAE7-65B8-4433-BCC4-38A45DBF4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787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3</cp:revision>
  <cp:lastPrinted>2016-07-26T10:32:00Z</cp:lastPrinted>
  <dcterms:created xsi:type="dcterms:W3CDTF">2020-05-21T09:36:00Z</dcterms:created>
  <dcterms:modified xsi:type="dcterms:W3CDTF">2020-05-21T09:36:00Z</dcterms:modified>
</cp:coreProperties>
</file>