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484C4" w14:textId="77777777" w:rsidR="003A5B5E" w:rsidRPr="003A5B5E" w:rsidRDefault="003A5B5E" w:rsidP="00940BD1">
      <w:pPr>
        <w:pStyle w:val="Tytu"/>
        <w:rPr>
          <w:rFonts w:asciiTheme="minorHAnsi" w:hAnsiTheme="minorHAnsi" w:cstheme="minorHAnsi"/>
        </w:rPr>
      </w:pPr>
      <w:r w:rsidRPr="003A5B5E">
        <w:rPr>
          <w:rFonts w:asciiTheme="minorHAnsi" w:hAnsiTheme="minorHAnsi" w:cstheme="minorHAnsi"/>
        </w:rPr>
        <w:t>Załącznik ZP/DK-11/20</w:t>
      </w:r>
    </w:p>
    <w:p w14:paraId="4E9E029C" w14:textId="7B72D357" w:rsidR="00DC5E00" w:rsidRPr="003A5B5E" w:rsidRDefault="003A5B5E" w:rsidP="00940BD1">
      <w:pPr>
        <w:pStyle w:val="Tytu"/>
        <w:rPr>
          <w:rFonts w:asciiTheme="minorHAnsi" w:hAnsiTheme="minorHAnsi" w:cstheme="minorHAnsi"/>
        </w:rPr>
      </w:pPr>
      <w:r w:rsidRPr="003A5B5E">
        <w:rPr>
          <w:rFonts w:asciiTheme="minorHAnsi" w:hAnsiTheme="minorHAnsi" w:cstheme="minorHAnsi"/>
        </w:rPr>
        <w:t>Szczegółowy opis przedmiotu zamówienia</w:t>
      </w:r>
    </w:p>
    <w:p w14:paraId="1ED6FF27" w14:textId="77777777" w:rsidR="00DC5E00" w:rsidRPr="003A5B5E" w:rsidRDefault="00952CA4" w:rsidP="00DC5E00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KOMPUTER PC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7161"/>
      </w:tblGrid>
      <w:tr w:rsidR="00DC5E00" w:rsidRPr="003A5B5E" w14:paraId="5FB3D6F3" w14:textId="77777777" w:rsidTr="00355374">
        <w:tc>
          <w:tcPr>
            <w:tcW w:w="1901" w:type="dxa"/>
          </w:tcPr>
          <w:p w14:paraId="390744E6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Procesor</w:t>
            </w:r>
          </w:p>
        </w:tc>
        <w:tc>
          <w:tcPr>
            <w:tcW w:w="7161" w:type="dxa"/>
          </w:tcPr>
          <w:p w14:paraId="66EAFB34" w14:textId="77777777" w:rsidR="00DC5E00" w:rsidRPr="003A5B5E" w:rsidRDefault="00DC5E00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wydajność co najmniej </w:t>
            </w:r>
            <w:r w:rsidR="00A43FA3" w:rsidRPr="003A5B5E">
              <w:rPr>
                <w:rFonts w:asciiTheme="minorHAnsi" w:hAnsiTheme="minorHAnsi" w:cstheme="minorHAnsi"/>
                <w:sz w:val="16"/>
                <w:szCs w:val="16"/>
              </w:rPr>
              <w:t>23 80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0 pkt. W teście https://www.passmark.com, taktowanie procesora co najmniej 3,</w:t>
            </w:r>
            <w:r w:rsidR="00A43FA3" w:rsidRPr="003A5B5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 xml:space="preserve">GHz, </w:t>
            </w:r>
            <w:r w:rsidR="00A43FA3"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TDP 65</w:t>
            </w:r>
            <w:r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 xml:space="preserve"> W,</w:t>
            </w:r>
            <w:r w:rsidR="00A43FA3"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 xml:space="preserve"> 8 rdzeni, 16 wątków</w:t>
            </w:r>
            <w:r w:rsidR="00EE05CF" w:rsidRPr="003A5B5E">
              <w:rPr>
                <w:rStyle w:val="Uwydatnienie"/>
                <w:rFonts w:asciiTheme="minorHAnsi" w:hAnsiTheme="minorHAnsi" w:cstheme="minorHAnsi"/>
                <w:i w:val="0"/>
                <w:sz w:val="16"/>
                <w:szCs w:val="16"/>
              </w:rPr>
              <w:t>, cooler w zestawie</w:t>
            </w:r>
            <w:r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.</w:t>
            </w:r>
            <w:r w:rsidR="009F2ADE" w:rsidRPr="003A5B5E">
              <w:rPr>
                <w:rStyle w:val="Uwydatnienie"/>
                <w:rFonts w:asciiTheme="minorHAnsi" w:hAnsiTheme="minorHAnsi" w:cstheme="minorHAnsi"/>
                <w:i w:val="0"/>
                <w:sz w:val="16"/>
                <w:szCs w:val="16"/>
              </w:rPr>
              <w:t xml:space="preserve"> </w:t>
            </w:r>
          </w:p>
        </w:tc>
      </w:tr>
      <w:tr w:rsidR="00DC5E00" w:rsidRPr="003A5B5E" w14:paraId="070CEEFA" w14:textId="77777777" w:rsidTr="00355374">
        <w:tc>
          <w:tcPr>
            <w:tcW w:w="1901" w:type="dxa"/>
          </w:tcPr>
          <w:p w14:paraId="114A190C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7161" w:type="dxa"/>
          </w:tcPr>
          <w:p w14:paraId="62AFA2FF" w14:textId="77777777" w:rsidR="00DC5E00" w:rsidRPr="003A5B5E" w:rsidRDefault="00DC5E00" w:rsidP="006E7DFD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Architektura wielokanałowa: 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Dual-Channel,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Ilość slotów pamięci: 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4, Standard pamięci: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DDR4, Maksymalna ilość pamięci [GB]: </w:t>
            </w:r>
            <w:r w:rsidR="006B7D89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min. </w:t>
            </w:r>
            <w:r w:rsidR="00E0693A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128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, Obsługiwana częstotliwość pracy pamięci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co najmniej 3200 </w:t>
            </w:r>
            <w:r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>MHz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, Zintegrowany układ audio 8-kanałowy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, Gniazda rozszerzeń i złącza, co najmniej:, </w:t>
            </w:r>
            <w:r w:rsidR="006B7D89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złącze 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M.2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(Gen. 4 1 szt. + Gen 3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szt), PCI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e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3.0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x1 (</w:t>
            </w:r>
            <w:r w:rsidR="006B7D89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min. 3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szt.), PCI Express </w:t>
            </w:r>
            <w:r w:rsidR="00E0693A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4</w:t>
            </w:r>
            <w:r w:rsidR="006B7D89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.0 </w:t>
            </w:r>
            <w:r w:rsidR="00E0693A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x16</w:t>
            </w:r>
            <w:r w:rsidR="0071783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(2 szt.)</w:t>
            </w:r>
            <w:r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, SATA III (6 szt), </w:t>
            </w:r>
            <w:r w:rsidR="003E4710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USB 3.</w:t>
            </w:r>
            <w:r w:rsidR="002064C6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2</w:t>
            </w:r>
            <w:r w:rsidR="003E4710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(min. 4 szt.)</w:t>
            </w:r>
            <w:r w:rsidR="00E0693A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, USB Type-C (1 szt.)</w:t>
            </w:r>
            <w:r w:rsidR="00FD2288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>, HDMI.</w:t>
            </w:r>
            <w:r w:rsidR="00C93240" w:rsidRPr="003A5B5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</w:tc>
      </w:tr>
      <w:tr w:rsidR="00DC5E00" w:rsidRPr="003A5B5E" w14:paraId="510DEC26" w14:textId="77777777" w:rsidTr="00355374">
        <w:tc>
          <w:tcPr>
            <w:tcW w:w="1901" w:type="dxa"/>
          </w:tcPr>
          <w:p w14:paraId="1638943C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Pamięć RAM</w:t>
            </w:r>
          </w:p>
        </w:tc>
        <w:tc>
          <w:tcPr>
            <w:tcW w:w="7161" w:type="dxa"/>
          </w:tcPr>
          <w:p w14:paraId="139B8A1B" w14:textId="77777777" w:rsidR="00DC5E00" w:rsidRPr="003A5B5E" w:rsidRDefault="00DC5E00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2x</w:t>
            </w:r>
            <w:r w:rsidR="008745C6" w:rsidRPr="003A5B5E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GB, Częstotliwość pracy, co najmniej 3</w:t>
            </w:r>
            <w:r w:rsidR="0058233A" w:rsidRPr="003A5B5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00 </w:t>
            </w:r>
            <w:r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>MHz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 Opó</w:t>
            </w:r>
            <w:r w:rsidR="005624A4" w:rsidRPr="003A5B5E">
              <w:rPr>
                <w:rFonts w:asciiTheme="minorHAnsi" w:hAnsiTheme="minorHAnsi" w:cstheme="minorHAnsi"/>
                <w:sz w:val="16"/>
                <w:szCs w:val="16"/>
              </w:rPr>
              <w:t>ź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nienie CL między 1</w:t>
            </w:r>
            <w:r w:rsidR="005624A4" w:rsidRPr="003A5B5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a 1</w:t>
            </w:r>
            <w:r w:rsidR="005624A4" w:rsidRPr="003A5B5E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 Chłodzenie: radiator</w:t>
            </w:r>
            <w:r w:rsidR="00FF3091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</w:p>
        </w:tc>
      </w:tr>
      <w:tr w:rsidR="00DC5E00" w:rsidRPr="003A5B5E" w14:paraId="3CD8176D" w14:textId="77777777" w:rsidTr="00355374">
        <w:tc>
          <w:tcPr>
            <w:tcW w:w="1901" w:type="dxa"/>
          </w:tcPr>
          <w:p w14:paraId="1E294C71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Karta graficzna </w:t>
            </w:r>
          </w:p>
        </w:tc>
        <w:tc>
          <w:tcPr>
            <w:tcW w:w="7161" w:type="dxa"/>
          </w:tcPr>
          <w:p w14:paraId="31664E56" w14:textId="77777777" w:rsidR="00DC5E00" w:rsidRPr="003A5B5E" w:rsidRDefault="00DC5E00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Wydajność co najmniej 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>14 5</w:t>
            </w:r>
            <w:r w:rsidR="00E426C4" w:rsidRPr="003A5B5E">
              <w:rPr>
                <w:rFonts w:asciiTheme="minorHAnsi" w:hAnsiTheme="minorHAnsi" w:cstheme="minorHAnsi"/>
                <w:sz w:val="16"/>
                <w:szCs w:val="16"/>
              </w:rPr>
              <w:t>00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pkt. w teście https://www.passmark</w:t>
            </w:r>
            <w:bookmarkStart w:id="0" w:name="_GoBack"/>
            <w:bookmarkEnd w:id="0"/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.com,  Ilość pamięci RAM co najmniej </w:t>
            </w:r>
            <w:r w:rsidR="005624A4" w:rsidRPr="003A5B5E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D87D07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GB, Rodzaj pamięci RAM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: GDDR</w:t>
            </w:r>
            <w:r w:rsidR="00D95F24" w:rsidRPr="003A5B5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D55784" w:rsidRPr="003A5B5E">
              <w:rPr>
                <w:rFonts w:asciiTheme="minorHAnsi" w:hAnsiTheme="minorHAnsi" w:cstheme="minorHAnsi"/>
                <w:sz w:val="16"/>
                <w:szCs w:val="16"/>
              </w:rPr>
              <w:t>s</w:t>
            </w:r>
            <w:r w:rsidR="00D95F24" w:rsidRPr="003A5B5E">
              <w:rPr>
                <w:rFonts w:asciiTheme="minorHAnsi" w:hAnsiTheme="minorHAnsi" w:cstheme="minorHAnsi"/>
                <w:sz w:val="16"/>
                <w:szCs w:val="16"/>
              </w:rPr>
              <w:t>zyna danych [bit]: 256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 Typ złącza: PCI Express x16, Taktowanie procesora graficznego</w:t>
            </w:r>
            <w:r w:rsidR="00D5578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(boost)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co najmniej 1</w:t>
            </w:r>
            <w:r w:rsidR="00D95F24" w:rsidRPr="003A5B5E">
              <w:rPr>
                <w:rFonts w:asciiTheme="minorHAnsi" w:hAnsiTheme="minorHAnsi" w:cstheme="minorHAnsi"/>
                <w:sz w:val="16"/>
                <w:szCs w:val="16"/>
              </w:rPr>
              <w:t>800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>MHz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</w:t>
            </w:r>
            <w:r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Złącza: DisplayPort x</w:t>
            </w:r>
            <w:r w:rsidR="00D95F24" w:rsidRPr="003A5B5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HDMI x1, </w:t>
            </w:r>
            <w:r w:rsidR="00F70B46" w:rsidRPr="003A5B5E">
              <w:rPr>
                <w:rFonts w:asciiTheme="minorHAnsi" w:hAnsiTheme="minorHAnsi" w:cstheme="minorHAnsi"/>
                <w:sz w:val="16"/>
                <w:szCs w:val="16"/>
              </w:rPr>
              <w:t>tryb półpasywny</w:t>
            </w:r>
            <w:r w:rsidR="005624A4" w:rsidRPr="003A5B5E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9F2ADE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DC5E00" w:rsidRPr="003A5B5E" w14:paraId="4AE72EC5" w14:textId="77777777" w:rsidTr="00355374">
        <w:tc>
          <w:tcPr>
            <w:tcW w:w="1901" w:type="dxa"/>
          </w:tcPr>
          <w:p w14:paraId="490796CD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Dysk 1</w:t>
            </w:r>
          </w:p>
        </w:tc>
        <w:tc>
          <w:tcPr>
            <w:tcW w:w="7161" w:type="dxa"/>
          </w:tcPr>
          <w:p w14:paraId="43310705" w14:textId="77777777" w:rsidR="00DC5E00" w:rsidRPr="003A5B5E" w:rsidRDefault="008931E2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Pojemność dysku co najmniej 1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T</w:t>
            </w:r>
            <w:r w:rsidR="009F2ADE" w:rsidRPr="003A5B5E">
              <w:rPr>
                <w:rFonts w:asciiTheme="minorHAnsi" w:hAnsiTheme="minorHAnsi" w:cstheme="minorHAnsi"/>
                <w:sz w:val="16"/>
                <w:szCs w:val="16"/>
              </w:rPr>
              <w:t>B, interfejs: M.2 PCIe NVMe 3.0 x4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, rodzaj kości pamię</w:t>
            </w:r>
            <w:r w:rsidR="009F2ADE" w:rsidRPr="003A5B5E">
              <w:rPr>
                <w:rFonts w:asciiTheme="minorHAnsi" w:hAnsiTheme="minorHAnsi" w:cstheme="minorHAnsi"/>
                <w:sz w:val="16"/>
                <w:szCs w:val="16"/>
              </w:rPr>
              <w:t>ci: TLC, szybkość odczytu: min 3500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MB/s,</w:t>
            </w:r>
            <w:r w:rsidR="009F2ADE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szybkość zapisu: min. 3000 MB/s </w:t>
            </w:r>
          </w:p>
        </w:tc>
      </w:tr>
      <w:tr w:rsidR="00DC5E00" w:rsidRPr="003A5B5E" w14:paraId="350A7E41" w14:textId="77777777" w:rsidTr="00355374">
        <w:tc>
          <w:tcPr>
            <w:tcW w:w="1901" w:type="dxa"/>
          </w:tcPr>
          <w:p w14:paraId="21FA213F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Zasilacz</w:t>
            </w:r>
          </w:p>
        </w:tc>
        <w:tc>
          <w:tcPr>
            <w:tcW w:w="7161" w:type="dxa"/>
          </w:tcPr>
          <w:p w14:paraId="13DA3406" w14:textId="77777777" w:rsidR="00DC5E00" w:rsidRPr="003A5B5E" w:rsidRDefault="008931E2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Moc co najmniej 6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50 W, Certyfikat sprawności: 80 Plus Gold, Układ PFC: Aktywny, Sprawność [%]</w:t>
            </w:r>
            <w:r w:rsidR="000A58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92% przy 230V oraz 20-100% obciążeniu, Typ okablowania: Modularny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0A58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DC5E00" w:rsidRPr="003A5B5E" w14:paraId="1D677195" w14:textId="77777777" w:rsidTr="00355374">
        <w:tc>
          <w:tcPr>
            <w:tcW w:w="1901" w:type="dxa"/>
          </w:tcPr>
          <w:p w14:paraId="6E9A66AA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Obudowa</w:t>
            </w:r>
          </w:p>
        </w:tc>
        <w:tc>
          <w:tcPr>
            <w:tcW w:w="7161" w:type="dxa"/>
          </w:tcPr>
          <w:p w14:paraId="34618CE8" w14:textId="77777777" w:rsidR="00DC5E00" w:rsidRPr="003A5B5E" w:rsidRDefault="00DC5E00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ATX, front panel</w:t>
            </w:r>
            <w:r w:rsidR="00E475AB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: USB 3.1 Gen. 1 (USB 3.0) - 2 szt, czytnik kart pamięci,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zasilacz montowany n</w:t>
            </w:r>
            <w:r w:rsidR="00E475AB" w:rsidRPr="003A5B5E">
              <w:rPr>
                <w:rFonts w:asciiTheme="minorHAnsi" w:hAnsiTheme="minorHAnsi" w:cstheme="minorHAnsi"/>
                <w:sz w:val="16"/>
                <w:szCs w:val="16"/>
              </w:rPr>
              <w:t>a spodzie obudowy, co najmniej 3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wentylatory</w:t>
            </w:r>
            <w:r w:rsidR="00E475AB" w:rsidRPr="003A5B5E">
              <w:rPr>
                <w:rFonts w:asciiTheme="minorHAnsi" w:hAnsiTheme="minorHAnsi" w:cstheme="minorHAnsi"/>
                <w:sz w:val="16"/>
                <w:szCs w:val="16"/>
              </w:rPr>
              <w:t>, boczny panel z oknem, filtry antykurzowe, możliwość montażu GPU o długości 328 mm</w:t>
            </w:r>
            <w:r w:rsidR="007A680D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</w:tc>
      </w:tr>
      <w:tr w:rsidR="007D67FD" w:rsidRPr="003A5B5E" w14:paraId="642C1F17" w14:textId="77777777" w:rsidTr="00355374">
        <w:tc>
          <w:tcPr>
            <w:tcW w:w="1901" w:type="dxa"/>
          </w:tcPr>
          <w:p w14:paraId="247D17AE" w14:textId="77777777" w:rsidR="007D67FD" w:rsidRPr="003A5B5E" w:rsidRDefault="007D67FD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Karta sieciowa</w:t>
            </w:r>
          </w:p>
        </w:tc>
        <w:tc>
          <w:tcPr>
            <w:tcW w:w="7161" w:type="dxa"/>
          </w:tcPr>
          <w:p w14:paraId="6E022AAD" w14:textId="77777777" w:rsidR="007D67FD" w:rsidRPr="003A5B5E" w:rsidRDefault="00476C6C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Typ: b</w:t>
            </w:r>
            <w:r w:rsidR="00FD1FBD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ezprzewodowa,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interfejs: PCI-E, standard: Wi-Fi 5, max. Prędkość transmisji: 2100 Mb/s, moduł Bluetooth 5.0 </w:t>
            </w:r>
          </w:p>
        </w:tc>
      </w:tr>
      <w:tr w:rsidR="00DC5E00" w:rsidRPr="003A5B5E" w14:paraId="24D313B5" w14:textId="77777777" w:rsidTr="00355374">
        <w:trPr>
          <w:trHeight w:val="353"/>
        </w:trPr>
        <w:tc>
          <w:tcPr>
            <w:tcW w:w="1901" w:type="dxa"/>
          </w:tcPr>
          <w:p w14:paraId="0BB19318" w14:textId="77777777" w:rsidR="00DC5E00" w:rsidRPr="003A5B5E" w:rsidRDefault="00DC5E00" w:rsidP="007D67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Zestaw klawiatura i mysz </w:t>
            </w:r>
          </w:p>
        </w:tc>
        <w:tc>
          <w:tcPr>
            <w:tcW w:w="7161" w:type="dxa"/>
          </w:tcPr>
          <w:p w14:paraId="3664BC1D" w14:textId="75DA833E" w:rsidR="00F2494D" w:rsidRPr="003A5B5E" w:rsidRDefault="00F2494D" w:rsidP="0026643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- Klawiatura: </w:t>
            </w:r>
            <w:r w:rsidR="00481C53" w:rsidRPr="003A5B5E">
              <w:rPr>
                <w:rFonts w:asciiTheme="minorHAnsi" w:hAnsiTheme="minorHAnsi" w:cstheme="minorHAnsi"/>
                <w:sz w:val="16"/>
                <w:szCs w:val="16"/>
              </w:rPr>
              <w:t>Typ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klawiszy</w:t>
            </w:r>
            <w:r w:rsidR="00481C53" w:rsidRPr="003A5B5E">
              <w:rPr>
                <w:rFonts w:asciiTheme="minorHAnsi" w:hAnsiTheme="minorHAnsi" w:cstheme="minorHAnsi"/>
                <w:sz w:val="16"/>
                <w:szCs w:val="16"/>
              </w:rPr>
              <w:t>: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84159E" w:rsidRPr="003A5B5E">
              <w:rPr>
                <w:rFonts w:asciiTheme="minorHAnsi" w:hAnsiTheme="minorHAnsi" w:cstheme="minorHAnsi"/>
                <w:sz w:val="16"/>
                <w:szCs w:val="16"/>
              </w:rPr>
              <w:t>przełączniki mechaniczne typu „blue” (np.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84159E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Cherry MX Blue, Kailh Blue, GX Blue, Razer Green Switch, Gateron Blue, Outemu Blue), </w:t>
            </w:r>
            <w:r w:rsidR="0026643A" w:rsidRPr="003A5B5E">
              <w:rPr>
                <w:rFonts w:asciiTheme="minorHAnsi" w:hAnsiTheme="minorHAnsi" w:cstheme="minorHAnsi"/>
                <w:sz w:val="16"/>
                <w:szCs w:val="16"/>
              </w:rPr>
              <w:t>podświetlenie (przechodzące przez klawisze)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>, kolor czarny/grafitowy</w:t>
            </w:r>
            <w:r w:rsidR="007A125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84159E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wydzielona klawiatura </w:t>
            </w:r>
            <w:r w:rsidR="00760724" w:rsidRPr="003A5B5E">
              <w:rPr>
                <w:rFonts w:asciiTheme="minorHAnsi" w:hAnsiTheme="minorHAnsi" w:cstheme="minorHAnsi"/>
                <w:sz w:val="16"/>
                <w:szCs w:val="16"/>
              </w:rPr>
              <w:t>numeryczna</w:t>
            </w:r>
            <w:r w:rsidR="0084159E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7A1254" w:rsidRPr="003A5B5E">
              <w:rPr>
                <w:rFonts w:asciiTheme="minorHAnsi" w:hAnsiTheme="minorHAnsi" w:cstheme="minorHAnsi"/>
                <w:sz w:val="16"/>
                <w:szCs w:val="16"/>
              </w:rPr>
              <w:t>dodatkowy port USB,</w:t>
            </w:r>
          </w:p>
          <w:p w14:paraId="51916772" w14:textId="77777777" w:rsidR="00DC5E00" w:rsidRPr="003A5B5E" w:rsidRDefault="00F2494D" w:rsidP="00F249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Mysz</w:t>
            </w:r>
            <w:r w:rsidR="0026643A" w:rsidRPr="003A5B5E">
              <w:rPr>
                <w:rFonts w:asciiTheme="minorHAnsi" w:hAnsiTheme="minorHAnsi" w:cstheme="minorHAnsi"/>
                <w:sz w:val="16"/>
                <w:szCs w:val="16"/>
              </w:rPr>
              <w:t>: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klasyczna, przewodowa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</w:t>
            </w:r>
            <w:r w:rsidR="0026643A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sensor myszy – o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ptyczny</w:t>
            </w:r>
            <w:r w:rsidR="0026643A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>rozdzielczość min. 8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000 dpi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>, liczba przycisków: 6, odświ</w:t>
            </w:r>
            <w:r w:rsidR="006E7DFD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eżanie: 1000 Hz, kolor: czarna </w:t>
            </w:r>
            <w:r w:rsidR="007709C2" w:rsidRPr="003A5B5E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523A621F" w14:textId="77777777" w:rsidR="00F2494D" w:rsidRPr="003A5B5E" w:rsidRDefault="00F2494D" w:rsidP="00F249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- podkładka pod mysz: wymiary min. długość 350 mm, szerokość 400 mm, grubość 3 mm</w:t>
            </w:r>
          </w:p>
        </w:tc>
      </w:tr>
      <w:tr w:rsidR="00756104" w:rsidRPr="003A5B5E" w14:paraId="62C8B05B" w14:textId="77777777" w:rsidTr="0092139C">
        <w:trPr>
          <w:trHeight w:val="353"/>
        </w:trPr>
        <w:tc>
          <w:tcPr>
            <w:tcW w:w="1901" w:type="dxa"/>
          </w:tcPr>
          <w:p w14:paraId="50A7D56E" w14:textId="77777777" w:rsidR="00756104" w:rsidRPr="003A5B5E" w:rsidRDefault="00756104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7161" w:type="dxa"/>
            <w:shd w:val="clear" w:color="auto" w:fill="auto"/>
          </w:tcPr>
          <w:p w14:paraId="51B3AC29" w14:textId="77777777" w:rsidR="00756104" w:rsidRPr="003A5B5E" w:rsidRDefault="00756104" w:rsidP="009213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Kabel Display</w:t>
            </w:r>
            <w:r w:rsidR="00C01E8F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port – HDMI, długość min 1,8m</w:t>
            </w:r>
          </w:p>
          <w:p w14:paraId="74E07A82" w14:textId="77777777" w:rsidR="00756104" w:rsidRPr="003A5B5E" w:rsidRDefault="00756104" w:rsidP="0092139C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Kabel HDMI – HDMI, długość 5 m</w:t>
            </w:r>
          </w:p>
        </w:tc>
      </w:tr>
    </w:tbl>
    <w:p w14:paraId="482278E3" w14:textId="77777777" w:rsidR="00DC5E00" w:rsidRPr="003A5B5E" w:rsidRDefault="00DC5E00" w:rsidP="00DC5E00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Gwarancja: min. 24 miesiące</w:t>
      </w:r>
    </w:p>
    <w:p w14:paraId="6D847088" w14:textId="77777777" w:rsidR="00DC5E00" w:rsidRPr="003A5B5E" w:rsidRDefault="00DC5E00" w:rsidP="00465B9D">
      <w:pPr>
        <w:pStyle w:val="Tytu"/>
        <w:jc w:val="both"/>
        <w:rPr>
          <w:rFonts w:asciiTheme="minorHAnsi" w:hAnsiTheme="minorHAnsi" w:cstheme="minorHAnsi"/>
        </w:rPr>
      </w:pPr>
    </w:p>
    <w:p w14:paraId="0CDE09F8" w14:textId="77777777" w:rsidR="00E967E6" w:rsidRPr="003A5B5E" w:rsidRDefault="00E967E6" w:rsidP="00465B9D">
      <w:pPr>
        <w:pStyle w:val="Tytu"/>
        <w:jc w:val="both"/>
        <w:rPr>
          <w:rFonts w:asciiTheme="minorHAnsi" w:hAnsiTheme="minorHAnsi" w:cstheme="minorHAnsi"/>
          <w:sz w:val="16"/>
        </w:rPr>
      </w:pPr>
      <w:r w:rsidRPr="003A5B5E">
        <w:rPr>
          <w:rFonts w:asciiTheme="minorHAnsi" w:hAnsiTheme="minorHAnsi" w:cstheme="minorHAnsi"/>
          <w:sz w:val="16"/>
        </w:rPr>
        <w:t xml:space="preserve">Monitor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1"/>
        <w:gridCol w:w="7161"/>
      </w:tblGrid>
      <w:tr w:rsidR="0045253F" w:rsidRPr="003A5B5E" w14:paraId="7B6CF39E" w14:textId="77777777" w:rsidTr="00547555">
        <w:trPr>
          <w:trHeight w:val="353"/>
        </w:trPr>
        <w:tc>
          <w:tcPr>
            <w:tcW w:w="1901" w:type="dxa"/>
          </w:tcPr>
          <w:p w14:paraId="3D312C9C" w14:textId="77777777" w:rsidR="0045253F" w:rsidRPr="003A5B5E" w:rsidRDefault="0045253F" w:rsidP="0054755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Monitor</w:t>
            </w:r>
          </w:p>
        </w:tc>
        <w:tc>
          <w:tcPr>
            <w:tcW w:w="7161" w:type="dxa"/>
            <w:shd w:val="clear" w:color="auto" w:fill="auto"/>
          </w:tcPr>
          <w:p w14:paraId="22893B62" w14:textId="7BFE6DC1" w:rsidR="0045253F" w:rsidRPr="003A5B5E" w:rsidRDefault="007E4C82" w:rsidP="0054755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Przekątna</w:t>
            </w:r>
            <w:r w:rsidR="0045253F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: 48,8 cali, </w:t>
            </w:r>
            <w:hyperlink r:id="rId8" w:history="1">
              <w:r w:rsidR="0045253F" w:rsidRPr="003A5B5E">
                <w:rPr>
                  <w:rStyle w:val="Hipercze"/>
                  <w:rFonts w:asciiTheme="minorHAnsi" w:hAnsiTheme="minorHAnsi" w:cstheme="minorHAnsi"/>
                  <w:color w:val="auto"/>
                  <w:sz w:val="16"/>
                  <w:szCs w:val="16"/>
                </w:rPr>
                <w:t xml:space="preserve">rozdzielczość: </w:t>
              </w:r>
            </w:hyperlink>
            <w:r w:rsidR="0045253F" w:rsidRPr="003A5B5E">
              <w:rPr>
                <w:rFonts w:asciiTheme="minorHAnsi" w:hAnsiTheme="minorHAnsi" w:cstheme="minorHAnsi"/>
                <w:sz w:val="16"/>
                <w:szCs w:val="16"/>
              </w:rPr>
              <w:t>5120x1440,</w:t>
            </w:r>
            <w:r w:rsidR="0045253F" w:rsidRPr="003A5B5E">
              <w:rPr>
                <w:rFonts w:asciiTheme="minorHAnsi" w:hAnsiTheme="minorHAnsi" w:cstheme="minorHAnsi"/>
              </w:rPr>
              <w:t xml:space="preserve"> </w:t>
            </w:r>
            <w:r w:rsidR="0045253F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Format ekranu 32:9,  matryca LED, VA, ekran zakrzywiony, matowy, czas reakcji maksymalnie </w:t>
            </w:r>
            <w:r w:rsidR="00380226" w:rsidRPr="003A5B5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45253F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ms, złącza: DisplayPort (2 szt.), HDMI, HUB USB, Certyfikat Display HDR 1000, </w:t>
            </w:r>
          </w:p>
          <w:p w14:paraId="05B7E8DC" w14:textId="77777777" w:rsidR="0045253F" w:rsidRPr="003A5B5E" w:rsidRDefault="0045253F" w:rsidP="006E7DFD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  <w:r w:rsidRPr="003A5B5E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gwarancja co najmniej 36 miesięcy. </w:t>
            </w:r>
          </w:p>
        </w:tc>
      </w:tr>
    </w:tbl>
    <w:p w14:paraId="1DCB0157" w14:textId="77777777" w:rsidR="0045253F" w:rsidRPr="003A5B5E" w:rsidRDefault="0045253F" w:rsidP="00465B9D">
      <w:pPr>
        <w:pStyle w:val="Tytu"/>
        <w:jc w:val="both"/>
        <w:rPr>
          <w:rFonts w:asciiTheme="minorHAnsi" w:hAnsiTheme="minorHAnsi" w:cstheme="minorHAnsi"/>
        </w:rPr>
      </w:pPr>
    </w:p>
    <w:p w14:paraId="0FFF33B6" w14:textId="77777777" w:rsidR="00DC5E00" w:rsidRPr="003A5B5E" w:rsidRDefault="00DC5E00" w:rsidP="00465B9D">
      <w:pPr>
        <w:pStyle w:val="Tytu"/>
        <w:jc w:val="both"/>
        <w:rPr>
          <w:rFonts w:asciiTheme="minorHAnsi" w:hAnsiTheme="minorHAnsi" w:cstheme="minorHAnsi"/>
        </w:rPr>
      </w:pPr>
    </w:p>
    <w:p w14:paraId="4C6F7D12" w14:textId="77777777" w:rsidR="00DC5E00" w:rsidRPr="003A5B5E" w:rsidRDefault="00DC5E00" w:rsidP="00DC5E00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KOMPUTER PRZENOŚNY 1</w:t>
      </w:r>
      <w:r w:rsidR="00C207B5" w:rsidRPr="003A5B5E">
        <w:rPr>
          <w:rFonts w:asciiTheme="minorHAnsi" w:hAnsiTheme="minorHAnsi" w:cstheme="minorHAnsi"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69"/>
      </w:tblGrid>
      <w:tr w:rsidR="00DC5E00" w:rsidRPr="003A5B5E" w14:paraId="7316C530" w14:textId="77777777" w:rsidTr="00355374">
        <w:tc>
          <w:tcPr>
            <w:tcW w:w="1893" w:type="dxa"/>
          </w:tcPr>
          <w:p w14:paraId="6C1DFEF7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Procesor</w:t>
            </w:r>
          </w:p>
        </w:tc>
        <w:tc>
          <w:tcPr>
            <w:tcW w:w="7169" w:type="dxa"/>
          </w:tcPr>
          <w:p w14:paraId="55CB4B5B" w14:textId="77777777" w:rsidR="00DC5E00" w:rsidRPr="003A5B5E" w:rsidRDefault="000D60FD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wydajność co najmniej 8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5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>00 pkt. w teście https://www.passmark.com, takt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owanie procesora co najmniej 1,6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GHz, TDP 15 W, 4 rdzeni, 8 wątków</w:t>
            </w:r>
            <w:r w:rsidR="006E7DFD"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,</w:t>
            </w:r>
            <w:r w:rsidR="006E7DFD" w:rsidRPr="003A5B5E">
              <w:rPr>
                <w:rStyle w:val="Uwydatnienie"/>
                <w:rFonts w:asciiTheme="minorHAnsi" w:hAnsiTheme="minorHAnsi" w:cstheme="minorHAnsi"/>
                <w:i w:val="0"/>
                <w:sz w:val="16"/>
                <w:szCs w:val="16"/>
              </w:rPr>
              <w:t xml:space="preserve"> </w:t>
            </w:r>
            <w:r w:rsidR="001E2844"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zintegrowany układ graficzny.</w:t>
            </w:r>
          </w:p>
        </w:tc>
      </w:tr>
      <w:tr w:rsidR="00DC5E00" w:rsidRPr="003A5B5E" w14:paraId="17F92FFB" w14:textId="77777777" w:rsidTr="00355374">
        <w:tc>
          <w:tcPr>
            <w:tcW w:w="1893" w:type="dxa"/>
          </w:tcPr>
          <w:p w14:paraId="4B97A831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7169" w:type="dxa"/>
          </w:tcPr>
          <w:p w14:paraId="141C2D0E" w14:textId="77777777" w:rsidR="00DC5E00" w:rsidRPr="003A5B5E" w:rsidRDefault="002B1953" w:rsidP="002B1953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Złącza: USB 3.1 Gen. 2 - 1 szt., USB 3.1 Gen. 1 (USB 3.0) - 1 szt., USB Typu-C - 1 szt., HDMI - 1 szt., Czytnik kart pamięci microSD - 1 szt</w:t>
            </w:r>
            <w:r w:rsidR="00EF2FEA" w:rsidRPr="003A5B5E">
              <w:rPr>
                <w:rFonts w:asciiTheme="minorHAnsi" w:hAnsiTheme="minorHAnsi" w:cstheme="minorHAnsi"/>
                <w:sz w:val="16"/>
                <w:szCs w:val="16"/>
              </w:rPr>
              <w:t>; Zintegrowana karta dźwiękowa</w:t>
            </w:r>
          </w:p>
        </w:tc>
      </w:tr>
      <w:tr w:rsidR="00DC5E00" w:rsidRPr="003A5B5E" w14:paraId="73830398" w14:textId="77777777" w:rsidTr="00355374">
        <w:tc>
          <w:tcPr>
            <w:tcW w:w="1893" w:type="dxa"/>
          </w:tcPr>
          <w:p w14:paraId="4DB26502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Pamięć RAM</w:t>
            </w:r>
          </w:p>
        </w:tc>
        <w:tc>
          <w:tcPr>
            <w:tcW w:w="7169" w:type="dxa"/>
          </w:tcPr>
          <w:p w14:paraId="4FD9D9BD" w14:textId="77777777" w:rsidR="00DC5E00" w:rsidRPr="003A5B5E" w:rsidRDefault="002B1953" w:rsidP="00EE05C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16 GB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EE05CF" w:rsidRPr="003A5B5E">
              <w:rPr>
                <w:rFonts w:asciiTheme="minorHAnsi" w:hAnsiTheme="minorHAnsi" w:cstheme="minorHAnsi"/>
                <w:sz w:val="16"/>
                <w:szCs w:val="16"/>
              </w:rPr>
              <w:t>c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zęstotliwość pracy, co najmniej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2133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C5E00"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>MHz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</w:p>
        </w:tc>
      </w:tr>
      <w:tr w:rsidR="00DC5E00" w:rsidRPr="003A5B5E" w14:paraId="09C6C886" w14:textId="77777777" w:rsidTr="00355374">
        <w:tc>
          <w:tcPr>
            <w:tcW w:w="1893" w:type="dxa"/>
          </w:tcPr>
          <w:p w14:paraId="042DD98E" w14:textId="77777777" w:rsidR="00DC5E00" w:rsidRPr="003A5B5E" w:rsidRDefault="00DC5E0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Dysk </w:t>
            </w:r>
          </w:p>
        </w:tc>
        <w:tc>
          <w:tcPr>
            <w:tcW w:w="7169" w:type="dxa"/>
          </w:tcPr>
          <w:p w14:paraId="6DFFCF76" w14:textId="77777777" w:rsidR="00DC5E00" w:rsidRPr="003A5B5E" w:rsidRDefault="00DC5E00" w:rsidP="00EE05C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Pojemność dysku: 1TB, Interfejs: </w:t>
            </w:r>
            <w:r w:rsidR="00EE05CF" w:rsidRPr="003A5B5E">
              <w:rPr>
                <w:rFonts w:asciiTheme="minorHAnsi" w:hAnsiTheme="minorHAnsi" w:cstheme="minorHAnsi"/>
                <w:color w:val="0D0D0D"/>
                <w:sz w:val="16"/>
                <w:szCs w:val="16"/>
              </w:rPr>
              <w:t>M.2 PCIe</w:t>
            </w:r>
          </w:p>
        </w:tc>
      </w:tr>
      <w:tr w:rsidR="00EE05CF" w:rsidRPr="003A5B5E" w14:paraId="0C69B498" w14:textId="77777777" w:rsidTr="00355374">
        <w:tc>
          <w:tcPr>
            <w:tcW w:w="1893" w:type="dxa"/>
          </w:tcPr>
          <w:p w14:paraId="2A076A76" w14:textId="77777777" w:rsidR="00EE05CF" w:rsidRPr="003A5B5E" w:rsidRDefault="00EE05CF" w:rsidP="00EE05C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Karta graficzna </w:t>
            </w:r>
          </w:p>
        </w:tc>
        <w:tc>
          <w:tcPr>
            <w:tcW w:w="7169" w:type="dxa"/>
          </w:tcPr>
          <w:p w14:paraId="798C0A07" w14:textId="77777777" w:rsidR="00EE05CF" w:rsidRPr="003A5B5E" w:rsidRDefault="00EE05CF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Wydajność co najmniej 2 500 pkt. w teście https://www.passmark.com,  Ilość pamięci RAM co najmniej 2 GB, Rodzaj pamięci RAM: GDDR5, </w:t>
            </w:r>
          </w:p>
        </w:tc>
      </w:tr>
      <w:tr w:rsidR="00DC5E00" w:rsidRPr="003A5B5E" w14:paraId="0FB6B70A" w14:textId="77777777" w:rsidTr="00DA18C3">
        <w:trPr>
          <w:trHeight w:val="308"/>
        </w:trPr>
        <w:tc>
          <w:tcPr>
            <w:tcW w:w="1893" w:type="dxa"/>
          </w:tcPr>
          <w:p w14:paraId="4E41DD0C" w14:textId="77777777" w:rsidR="00DC5E00" w:rsidRPr="003A5B5E" w:rsidRDefault="00EF2FEA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Łączność</w:t>
            </w:r>
          </w:p>
        </w:tc>
        <w:tc>
          <w:tcPr>
            <w:tcW w:w="7169" w:type="dxa"/>
          </w:tcPr>
          <w:p w14:paraId="4FC9E72E" w14:textId="77777777" w:rsidR="00DC5E00" w:rsidRPr="003A5B5E" w:rsidRDefault="00EF2FEA" w:rsidP="00EF2FEA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Wi-Fi 6 (802.11 a/b/g/n/ac/ax), Moduł Bluetooth</w:t>
            </w:r>
          </w:p>
        </w:tc>
      </w:tr>
      <w:tr w:rsidR="00C528E9" w:rsidRPr="003A5B5E" w14:paraId="061417EE" w14:textId="77777777" w:rsidTr="00DA18C3">
        <w:trPr>
          <w:trHeight w:val="241"/>
        </w:trPr>
        <w:tc>
          <w:tcPr>
            <w:tcW w:w="1893" w:type="dxa"/>
          </w:tcPr>
          <w:p w14:paraId="6F98C09D" w14:textId="77777777" w:rsidR="00C528E9" w:rsidRPr="003A5B5E" w:rsidRDefault="00C528E9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Ekran 1</w:t>
            </w:r>
          </w:p>
        </w:tc>
        <w:tc>
          <w:tcPr>
            <w:tcW w:w="7169" w:type="dxa"/>
          </w:tcPr>
          <w:p w14:paraId="522239E6" w14:textId="79FDE0B4" w:rsidR="00C528E9" w:rsidRPr="003A5B5E" w:rsidRDefault="00C528E9" w:rsidP="00EF2FE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Przekątna </w:t>
            </w:r>
            <w:r w:rsidR="00234EDD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min.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14,0”</w:t>
            </w:r>
            <w:r w:rsidR="0076072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max. 15,</w:t>
            </w:r>
            <w:r w:rsidR="00234EDD" w:rsidRPr="003A5B5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rozdzielczość: 1920x1080, </w:t>
            </w:r>
            <w:r w:rsidR="009E4937" w:rsidRPr="003A5B5E">
              <w:rPr>
                <w:rFonts w:asciiTheme="minorHAnsi" w:hAnsiTheme="minorHAnsi" w:cstheme="minorHAnsi"/>
                <w:sz w:val="16"/>
                <w:szCs w:val="16"/>
              </w:rPr>
              <w:t>matowy, LED, IPS</w:t>
            </w:r>
          </w:p>
        </w:tc>
      </w:tr>
      <w:tr w:rsidR="00C528E9" w:rsidRPr="003A5B5E" w14:paraId="1E909306" w14:textId="77777777" w:rsidTr="00DA18C3">
        <w:trPr>
          <w:trHeight w:val="314"/>
        </w:trPr>
        <w:tc>
          <w:tcPr>
            <w:tcW w:w="1893" w:type="dxa"/>
          </w:tcPr>
          <w:p w14:paraId="4BE6C41A" w14:textId="059C118E" w:rsidR="00C528E9" w:rsidRPr="003A5B5E" w:rsidRDefault="00C528E9" w:rsidP="00355374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trike/>
                <w:sz w:val="16"/>
                <w:szCs w:val="16"/>
              </w:rPr>
              <w:t>Ekran 2</w:t>
            </w:r>
          </w:p>
        </w:tc>
        <w:tc>
          <w:tcPr>
            <w:tcW w:w="7169" w:type="dxa"/>
          </w:tcPr>
          <w:p w14:paraId="6EFDED96" w14:textId="2FC58B45" w:rsidR="00C528E9" w:rsidRPr="003A5B5E" w:rsidRDefault="00234EDD" w:rsidP="00EF2FEA">
            <w:pPr>
              <w:rPr>
                <w:rFonts w:asciiTheme="minorHAnsi" w:hAnsiTheme="minorHAnsi" w:cstheme="minorHAnsi"/>
                <w:strike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dodatkowy ekran dotykowy</w:t>
            </w:r>
          </w:p>
        </w:tc>
      </w:tr>
      <w:tr w:rsidR="00DC5E00" w:rsidRPr="003A5B5E" w14:paraId="34F73009" w14:textId="77777777" w:rsidTr="00355374">
        <w:trPr>
          <w:trHeight w:val="353"/>
        </w:trPr>
        <w:tc>
          <w:tcPr>
            <w:tcW w:w="1893" w:type="dxa"/>
          </w:tcPr>
          <w:p w14:paraId="2B6506A7" w14:textId="77777777" w:rsidR="00DC5E00" w:rsidRPr="003A5B5E" w:rsidRDefault="004B0726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  <w:r w:rsidR="00DC5E00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7169" w:type="dxa"/>
          </w:tcPr>
          <w:p w14:paraId="5DBCF45B" w14:textId="18B92D1E" w:rsidR="00DC5E00" w:rsidRPr="003A5B5E" w:rsidRDefault="004B072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Podświetlana klawiatura, </w:t>
            </w:r>
            <w:r w:rsidR="0079513A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metalowa 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obudowa, rysik</w:t>
            </w:r>
            <w:r w:rsidR="0079513A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</w:p>
        </w:tc>
      </w:tr>
      <w:tr w:rsidR="001B7AC0" w:rsidRPr="003A5B5E" w14:paraId="707DD90C" w14:textId="77777777" w:rsidTr="00355374">
        <w:trPr>
          <w:trHeight w:val="353"/>
        </w:trPr>
        <w:tc>
          <w:tcPr>
            <w:tcW w:w="1893" w:type="dxa"/>
          </w:tcPr>
          <w:p w14:paraId="09FA8F1B" w14:textId="77777777" w:rsidR="001B7AC0" w:rsidRPr="003A5B5E" w:rsidRDefault="001B7AC0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Waga</w:t>
            </w:r>
          </w:p>
        </w:tc>
        <w:tc>
          <w:tcPr>
            <w:tcW w:w="7169" w:type="dxa"/>
          </w:tcPr>
          <w:p w14:paraId="6C50BD5F" w14:textId="77777777" w:rsidR="001B7AC0" w:rsidRPr="003A5B5E" w:rsidRDefault="008965CC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="001B7AC0" w:rsidRPr="003A5B5E">
              <w:rPr>
                <w:rFonts w:asciiTheme="minorHAnsi" w:hAnsiTheme="minorHAnsi" w:cstheme="minorHAnsi"/>
                <w:sz w:val="16"/>
                <w:szCs w:val="16"/>
              </w:rPr>
              <w:t>1,5 kg z baterią</w:t>
            </w:r>
          </w:p>
        </w:tc>
      </w:tr>
      <w:tr w:rsidR="001C1D8F" w:rsidRPr="003A5B5E" w14:paraId="7D1D718E" w14:textId="77777777" w:rsidTr="00355374">
        <w:trPr>
          <w:trHeight w:val="353"/>
        </w:trPr>
        <w:tc>
          <w:tcPr>
            <w:tcW w:w="1893" w:type="dxa"/>
          </w:tcPr>
          <w:p w14:paraId="26FCA529" w14:textId="77777777" w:rsidR="001C1D8F" w:rsidRPr="003A5B5E" w:rsidRDefault="001C1D8F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Bateria</w:t>
            </w:r>
          </w:p>
        </w:tc>
        <w:tc>
          <w:tcPr>
            <w:tcW w:w="7169" w:type="dxa"/>
          </w:tcPr>
          <w:p w14:paraId="4558DCDA" w14:textId="77777777" w:rsidR="001C1D8F" w:rsidRPr="003A5B5E" w:rsidRDefault="001C1D8F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litowo-polimerowa z 4 ogniwami, 70 Wh</w:t>
            </w:r>
          </w:p>
        </w:tc>
      </w:tr>
      <w:tr w:rsidR="00DC5E00" w:rsidRPr="003A5B5E" w14:paraId="75938A23" w14:textId="77777777" w:rsidTr="00355374">
        <w:trPr>
          <w:trHeight w:val="353"/>
        </w:trPr>
        <w:tc>
          <w:tcPr>
            <w:tcW w:w="1893" w:type="dxa"/>
          </w:tcPr>
          <w:p w14:paraId="6D9A5709" w14:textId="77777777" w:rsidR="00DC5E00" w:rsidRPr="003A5B5E" w:rsidRDefault="00C528E9" w:rsidP="003553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Zainstalowany system operacyjny</w:t>
            </w:r>
          </w:p>
        </w:tc>
        <w:tc>
          <w:tcPr>
            <w:tcW w:w="7169" w:type="dxa"/>
          </w:tcPr>
          <w:p w14:paraId="5509D740" w14:textId="77777777" w:rsidR="00DC5E00" w:rsidRPr="003A5B5E" w:rsidRDefault="00C528E9" w:rsidP="00355374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Microsoft Windows 10 PL</w:t>
            </w:r>
            <w:r w:rsidR="006E7DFD"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Pro</w:t>
            </w: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(wersja 64-bitowa)</w:t>
            </w:r>
          </w:p>
        </w:tc>
      </w:tr>
    </w:tbl>
    <w:p w14:paraId="38276364" w14:textId="77777777" w:rsidR="00DC5E00" w:rsidRPr="003A5B5E" w:rsidRDefault="00DC5E00" w:rsidP="00DC5E00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Gwarancja: min. 24 miesiące</w:t>
      </w:r>
    </w:p>
    <w:p w14:paraId="5A1CC4C6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1CB5CAC8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05310EE3" w14:textId="77777777" w:rsidR="00DC5E00" w:rsidRPr="003A5B5E" w:rsidRDefault="00DC5E00" w:rsidP="00DC5E00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KOMPUTER PRZENOŚĆNY 2</w:t>
      </w:r>
      <w:r w:rsidR="005A26BA" w:rsidRPr="003A5B5E">
        <w:rPr>
          <w:rFonts w:asciiTheme="minorHAnsi" w:hAnsiTheme="minorHAnsi" w:cstheme="minorHAnsi"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69"/>
      </w:tblGrid>
      <w:tr w:rsidR="001E2844" w:rsidRPr="003A5B5E" w14:paraId="222E344B" w14:textId="77777777" w:rsidTr="00861F7D">
        <w:tc>
          <w:tcPr>
            <w:tcW w:w="1893" w:type="dxa"/>
          </w:tcPr>
          <w:p w14:paraId="4614BEBB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Procesor</w:t>
            </w:r>
          </w:p>
        </w:tc>
        <w:tc>
          <w:tcPr>
            <w:tcW w:w="7169" w:type="dxa"/>
          </w:tcPr>
          <w:p w14:paraId="24E5E27A" w14:textId="77777777" w:rsidR="001E2844" w:rsidRPr="003A5B5E" w:rsidRDefault="00FD2EB4" w:rsidP="006E7D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wydajność co najmniej 8 5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>00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pkt. w teście https://www.passmark.com, takt</w:t>
            </w:r>
            <w:r w:rsidR="00AD7E00" w:rsidRPr="003A5B5E">
              <w:rPr>
                <w:rFonts w:asciiTheme="minorHAnsi" w:hAnsiTheme="minorHAnsi" w:cstheme="minorHAnsi"/>
                <w:sz w:val="16"/>
                <w:szCs w:val="16"/>
              </w:rPr>
              <w:t>owanie procesora co najmniej 1,6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E2844" w:rsidRPr="003A5B5E">
              <w:rPr>
                <w:rStyle w:val="Uwydatnienie"/>
                <w:rFonts w:asciiTheme="minorHAnsi" w:hAnsiTheme="minorHAnsi" w:cstheme="minorHAnsi"/>
                <w:sz w:val="16"/>
                <w:szCs w:val="16"/>
              </w:rPr>
              <w:t>GHz, TDP 15 W, 4 rdzeni, 8 wątków, zintegrowany układ graficzny.</w:t>
            </w:r>
          </w:p>
        </w:tc>
      </w:tr>
      <w:tr w:rsidR="001E2844" w:rsidRPr="003A5B5E" w14:paraId="47928B1C" w14:textId="77777777" w:rsidTr="00861F7D">
        <w:tc>
          <w:tcPr>
            <w:tcW w:w="1893" w:type="dxa"/>
          </w:tcPr>
          <w:p w14:paraId="6198F025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7169" w:type="dxa"/>
          </w:tcPr>
          <w:p w14:paraId="43419F8C" w14:textId="77777777" w:rsidR="001E2844" w:rsidRPr="003A5B5E" w:rsidRDefault="001E2844" w:rsidP="00FD2EB4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Złącza: USB 3.1 (USB 3.0) - 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szt., USB Typu-C - 1 szt., HDMI - 1 szt., Czytnik kart pamięci microSD - 1 szt; Zintegrowana karta dźwiękowa</w:t>
            </w:r>
          </w:p>
        </w:tc>
      </w:tr>
      <w:tr w:rsidR="001E2844" w:rsidRPr="003A5B5E" w14:paraId="05026809" w14:textId="77777777" w:rsidTr="00861F7D">
        <w:tc>
          <w:tcPr>
            <w:tcW w:w="1893" w:type="dxa"/>
          </w:tcPr>
          <w:p w14:paraId="5BEF956D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Pamięć RAM</w:t>
            </w:r>
          </w:p>
        </w:tc>
        <w:tc>
          <w:tcPr>
            <w:tcW w:w="7169" w:type="dxa"/>
          </w:tcPr>
          <w:p w14:paraId="114451CA" w14:textId="77777777" w:rsidR="001E2844" w:rsidRPr="003A5B5E" w:rsidRDefault="004C41F6" w:rsidP="00FD2EB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Min. 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GB, częstotliwość pracy, co najmniej 2133 </w:t>
            </w:r>
            <w:r w:rsidR="001E2844" w:rsidRPr="003A5B5E">
              <w:rPr>
                <w:rFonts w:asciiTheme="minorHAnsi" w:hAnsiTheme="minorHAnsi" w:cstheme="minorHAnsi"/>
                <w:i/>
                <w:sz w:val="16"/>
                <w:szCs w:val="16"/>
              </w:rPr>
              <w:t>MHz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</w:p>
        </w:tc>
      </w:tr>
      <w:tr w:rsidR="001E2844" w:rsidRPr="003A5B5E" w14:paraId="72C62EC6" w14:textId="77777777" w:rsidTr="00861F7D">
        <w:tc>
          <w:tcPr>
            <w:tcW w:w="1893" w:type="dxa"/>
          </w:tcPr>
          <w:p w14:paraId="485DD6D8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Dysk </w:t>
            </w:r>
          </w:p>
        </w:tc>
        <w:tc>
          <w:tcPr>
            <w:tcW w:w="7169" w:type="dxa"/>
          </w:tcPr>
          <w:p w14:paraId="5307F170" w14:textId="77777777" w:rsidR="001E2844" w:rsidRPr="003A5B5E" w:rsidRDefault="001E2844" w:rsidP="006258E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Pojemność dysku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min.</w:t>
            </w:r>
            <w:r w:rsidR="006258EE" w:rsidRPr="003A5B5E">
              <w:rPr>
                <w:rFonts w:asciiTheme="minorHAnsi" w:hAnsiTheme="minorHAnsi" w:cstheme="minorHAnsi"/>
                <w:sz w:val="16"/>
                <w:szCs w:val="16"/>
              </w:rPr>
              <w:t>: 512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G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B, Interfejs: M.2 PCIe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, typ SSD</w:t>
            </w:r>
          </w:p>
        </w:tc>
      </w:tr>
      <w:tr w:rsidR="001E2844" w:rsidRPr="003A5B5E" w14:paraId="48777F36" w14:textId="77777777" w:rsidTr="00861F7D">
        <w:tc>
          <w:tcPr>
            <w:tcW w:w="1893" w:type="dxa"/>
          </w:tcPr>
          <w:p w14:paraId="37FD6102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Karta graficzna </w:t>
            </w:r>
          </w:p>
        </w:tc>
        <w:tc>
          <w:tcPr>
            <w:tcW w:w="7169" w:type="dxa"/>
          </w:tcPr>
          <w:p w14:paraId="0E7F65F7" w14:textId="77777777" w:rsidR="001E2844" w:rsidRPr="003A5B5E" w:rsidRDefault="006258EE" w:rsidP="007E4C8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Wydajność co najmniej 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00 pkt. w teście https://www.passmark.com, </w:t>
            </w:r>
            <w:r w:rsidR="007E4C82" w:rsidRPr="003A5B5E">
              <w:rPr>
                <w:rFonts w:asciiTheme="minorHAnsi" w:hAnsiTheme="minorHAnsi" w:cstheme="minorHAnsi"/>
                <w:sz w:val="16"/>
                <w:szCs w:val="16"/>
              </w:rPr>
              <w:t>pamięć karty graficznej min. 4096 MB GDDR5.</w:t>
            </w:r>
          </w:p>
        </w:tc>
      </w:tr>
      <w:tr w:rsidR="001E2844" w:rsidRPr="003A5B5E" w14:paraId="5E1EDAE2" w14:textId="77777777" w:rsidTr="00861F7D">
        <w:trPr>
          <w:trHeight w:val="308"/>
        </w:trPr>
        <w:tc>
          <w:tcPr>
            <w:tcW w:w="1893" w:type="dxa"/>
          </w:tcPr>
          <w:p w14:paraId="2B580339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Łączność</w:t>
            </w:r>
          </w:p>
        </w:tc>
        <w:tc>
          <w:tcPr>
            <w:tcW w:w="7169" w:type="dxa"/>
          </w:tcPr>
          <w:p w14:paraId="6A807BEB" w14:textId="77777777" w:rsidR="001E2844" w:rsidRPr="003A5B5E" w:rsidRDefault="004C41F6" w:rsidP="004C41F6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Min 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Wi-Fi </w:t>
            </w:r>
            <w:r w:rsidR="006258EE"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6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(802.11 a/b/g/n/ac/ax), Moduł Bluetooth</w:t>
            </w:r>
          </w:p>
        </w:tc>
      </w:tr>
      <w:tr w:rsidR="001E2844" w:rsidRPr="003A5B5E" w14:paraId="3D92B4D7" w14:textId="77777777" w:rsidTr="00861F7D">
        <w:trPr>
          <w:trHeight w:val="241"/>
        </w:trPr>
        <w:tc>
          <w:tcPr>
            <w:tcW w:w="1893" w:type="dxa"/>
          </w:tcPr>
          <w:p w14:paraId="60BFFB3F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Ekran </w:t>
            </w:r>
          </w:p>
        </w:tc>
        <w:tc>
          <w:tcPr>
            <w:tcW w:w="7169" w:type="dxa"/>
          </w:tcPr>
          <w:p w14:paraId="40169659" w14:textId="77777777" w:rsidR="006258EE" w:rsidRPr="003A5B5E" w:rsidRDefault="006258EE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Przekątna 15,6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>”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>, rozdz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ielczość: </w:t>
            </w:r>
            <w:r w:rsidR="008B135F"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min. </w:t>
            </w:r>
            <w:r w:rsidR="004C41F6" w:rsidRPr="003A5B5E">
              <w:rPr>
                <w:rFonts w:asciiTheme="minorHAnsi" w:hAnsiTheme="minorHAnsi" w:cstheme="minorHAnsi"/>
                <w:sz w:val="16"/>
                <w:szCs w:val="16"/>
              </w:rPr>
              <w:t>1920x1080</w:t>
            </w:r>
            <w:r w:rsidR="001E2844" w:rsidRPr="003A5B5E">
              <w:rPr>
                <w:rFonts w:asciiTheme="minorHAnsi" w:hAnsiTheme="minorHAnsi" w:cstheme="minorHAnsi"/>
                <w:sz w:val="16"/>
                <w:szCs w:val="16"/>
              </w:rPr>
              <w:t>, IPS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, 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dotykowy</w:t>
            </w:r>
          </w:p>
        </w:tc>
      </w:tr>
      <w:tr w:rsidR="001E2844" w:rsidRPr="003A5B5E" w14:paraId="65E8E481" w14:textId="77777777" w:rsidTr="00861F7D">
        <w:trPr>
          <w:trHeight w:val="353"/>
        </w:trPr>
        <w:tc>
          <w:tcPr>
            <w:tcW w:w="1893" w:type="dxa"/>
          </w:tcPr>
          <w:p w14:paraId="40307426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Waga</w:t>
            </w:r>
          </w:p>
        </w:tc>
        <w:tc>
          <w:tcPr>
            <w:tcW w:w="7169" w:type="dxa"/>
          </w:tcPr>
          <w:p w14:paraId="1DE499B1" w14:textId="48B34D65" w:rsidR="001E2844" w:rsidRPr="003A5B5E" w:rsidRDefault="008965CC" w:rsidP="00FD2EB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Do 1,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="005F00C2" w:rsidRPr="003A5B5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 kg z baterią</w:t>
            </w:r>
          </w:p>
        </w:tc>
      </w:tr>
      <w:tr w:rsidR="001E2844" w:rsidRPr="003A5B5E" w14:paraId="33BC984A" w14:textId="77777777" w:rsidTr="00861F7D">
        <w:trPr>
          <w:trHeight w:val="353"/>
        </w:trPr>
        <w:tc>
          <w:tcPr>
            <w:tcW w:w="1893" w:type="dxa"/>
          </w:tcPr>
          <w:p w14:paraId="32931476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Bateria</w:t>
            </w:r>
          </w:p>
        </w:tc>
        <w:tc>
          <w:tcPr>
            <w:tcW w:w="7169" w:type="dxa"/>
          </w:tcPr>
          <w:p w14:paraId="4F84C669" w14:textId="77777777" w:rsidR="001E2844" w:rsidRPr="003A5B5E" w:rsidRDefault="006258EE" w:rsidP="00E96F2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Min. </w:t>
            </w:r>
            <w:r w:rsidR="00E96F2E" w:rsidRPr="003A5B5E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 xml:space="preserve">-komorowa, </w:t>
            </w:r>
            <w:r w:rsidR="00E96F2E" w:rsidRPr="003A5B5E">
              <w:rPr>
                <w:rFonts w:asciiTheme="minorHAnsi" w:hAnsiTheme="minorHAnsi" w:cstheme="minorHAnsi"/>
                <w:sz w:val="16"/>
                <w:szCs w:val="16"/>
              </w:rPr>
              <w:t>70 Wh</w:t>
            </w: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, Li-Polymer</w:t>
            </w:r>
          </w:p>
        </w:tc>
      </w:tr>
      <w:tr w:rsidR="001E2844" w:rsidRPr="003A5B5E" w14:paraId="36759679" w14:textId="77777777" w:rsidTr="00861F7D">
        <w:trPr>
          <w:trHeight w:val="353"/>
        </w:trPr>
        <w:tc>
          <w:tcPr>
            <w:tcW w:w="1893" w:type="dxa"/>
          </w:tcPr>
          <w:p w14:paraId="652B292B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Zainstalowany system operacyjny</w:t>
            </w:r>
          </w:p>
        </w:tc>
        <w:tc>
          <w:tcPr>
            <w:tcW w:w="7169" w:type="dxa"/>
          </w:tcPr>
          <w:p w14:paraId="43D7521A" w14:textId="77777777" w:rsidR="001E2844" w:rsidRPr="003A5B5E" w:rsidRDefault="001E2844" w:rsidP="00861F7D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Microsoft Windows 10 PL</w:t>
            </w:r>
            <w:r w:rsidR="006E7DFD"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, Pro</w:t>
            </w:r>
            <w:r w:rsidRPr="003A5B5E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(wersja 64-bitowa)</w:t>
            </w:r>
          </w:p>
        </w:tc>
      </w:tr>
      <w:tr w:rsidR="006258EE" w:rsidRPr="003A5B5E" w14:paraId="115C15B7" w14:textId="77777777" w:rsidTr="00861F7D">
        <w:trPr>
          <w:trHeight w:val="353"/>
        </w:trPr>
        <w:tc>
          <w:tcPr>
            <w:tcW w:w="1893" w:type="dxa"/>
          </w:tcPr>
          <w:p w14:paraId="581A706E" w14:textId="77777777" w:rsidR="006258EE" w:rsidRPr="003A5B5E" w:rsidRDefault="006258EE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7169" w:type="dxa"/>
          </w:tcPr>
          <w:p w14:paraId="095808F3" w14:textId="77777777" w:rsidR="006258EE" w:rsidRPr="003A5B5E" w:rsidRDefault="00EE3E0E" w:rsidP="00861F7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A5B5E">
              <w:rPr>
                <w:rFonts w:asciiTheme="minorHAnsi" w:hAnsiTheme="minorHAnsi" w:cstheme="minorHAnsi"/>
                <w:sz w:val="16"/>
                <w:szCs w:val="16"/>
              </w:rPr>
              <w:t>podświetlana klawiatura</w:t>
            </w:r>
            <w:r w:rsidR="00FD2EB4" w:rsidRPr="003A5B5E">
              <w:rPr>
                <w:rFonts w:asciiTheme="minorHAnsi" w:hAnsiTheme="minorHAnsi" w:cstheme="minorHAnsi"/>
                <w:sz w:val="16"/>
                <w:szCs w:val="16"/>
              </w:rPr>
              <w:t>, rodzaj 2w1</w:t>
            </w:r>
          </w:p>
        </w:tc>
      </w:tr>
    </w:tbl>
    <w:p w14:paraId="14B9D33E" w14:textId="77777777" w:rsidR="001E2844" w:rsidRPr="003A5B5E" w:rsidRDefault="001E2844" w:rsidP="001E2844">
      <w:pPr>
        <w:pStyle w:val="Nagwek1"/>
        <w:jc w:val="left"/>
        <w:rPr>
          <w:rFonts w:asciiTheme="minorHAnsi" w:hAnsiTheme="minorHAnsi" w:cstheme="minorHAnsi"/>
          <w:sz w:val="16"/>
          <w:szCs w:val="16"/>
        </w:rPr>
      </w:pPr>
      <w:r w:rsidRPr="003A5B5E">
        <w:rPr>
          <w:rFonts w:asciiTheme="minorHAnsi" w:hAnsiTheme="minorHAnsi" w:cstheme="minorHAnsi"/>
          <w:sz w:val="16"/>
          <w:szCs w:val="16"/>
        </w:rPr>
        <w:t>Gwarancja: min. 24 miesiące</w:t>
      </w:r>
    </w:p>
    <w:p w14:paraId="37E9A91F" w14:textId="77777777" w:rsidR="001E2844" w:rsidRPr="003A5B5E" w:rsidRDefault="001E2844" w:rsidP="001E2844">
      <w:pPr>
        <w:rPr>
          <w:rFonts w:asciiTheme="minorHAnsi" w:hAnsiTheme="minorHAnsi" w:cstheme="minorHAnsi"/>
        </w:rPr>
      </w:pPr>
    </w:p>
    <w:p w14:paraId="1A09DB90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0738D9DD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2B0AAFC1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540548FE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69CE15DB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22296DBE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2A63DD2E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5428E84E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4064D3D3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71F172C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EC8E4CC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BFE6303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6929627F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3B49E71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32F3C00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761DBC04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6DC2D492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6661CD43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p w14:paraId="510C76A7" w14:textId="77777777" w:rsidR="00940BD1" w:rsidRPr="003A5B5E" w:rsidRDefault="00940BD1" w:rsidP="00AD0D27">
      <w:pPr>
        <w:pStyle w:val="Tytu"/>
        <w:rPr>
          <w:rFonts w:asciiTheme="minorHAnsi" w:hAnsiTheme="minorHAnsi" w:cstheme="minorHAnsi"/>
        </w:rPr>
      </w:pPr>
    </w:p>
    <w:sectPr w:rsidR="00940BD1" w:rsidRPr="003A5B5E" w:rsidSect="001963B7">
      <w:footerReference w:type="default" r:id="rId9"/>
      <w:pgSz w:w="11906" w:h="16838"/>
      <w:pgMar w:top="540" w:right="1417" w:bottom="719" w:left="1417" w:header="708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2B4ED0" w16cid:durableId="226622EF"/>
  <w16cid:commentId w16cid:paraId="6A7B8270" w16cid:durableId="22662317"/>
  <w16cid:commentId w16cid:paraId="1F47ECB7" w16cid:durableId="226623C9"/>
  <w16cid:commentId w16cid:paraId="2550DCC8" w16cid:durableId="226623FE"/>
  <w16cid:commentId w16cid:paraId="2A32B641" w16cid:durableId="2266249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6672A" w14:textId="77777777" w:rsidR="00FE207A" w:rsidRDefault="00FE207A">
      <w:r>
        <w:separator/>
      </w:r>
    </w:p>
  </w:endnote>
  <w:endnote w:type="continuationSeparator" w:id="0">
    <w:p w14:paraId="38542850" w14:textId="77777777" w:rsidR="00FE207A" w:rsidRDefault="00FE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D682D" w14:textId="2DD8F6B0" w:rsidR="006A2B01" w:rsidRPr="001963B7" w:rsidRDefault="00493D0B" w:rsidP="001963B7">
    <w:pPr>
      <w:pStyle w:val="Stopka"/>
      <w:jc w:val="center"/>
      <w:rPr>
        <w:sz w:val="18"/>
        <w:szCs w:val="18"/>
      </w:rPr>
    </w:pPr>
    <w:r w:rsidRPr="001963B7">
      <w:rPr>
        <w:sz w:val="18"/>
        <w:szCs w:val="18"/>
      </w:rPr>
      <w:fldChar w:fldCharType="begin"/>
    </w:r>
    <w:r w:rsidR="006A2B01" w:rsidRPr="001963B7">
      <w:rPr>
        <w:sz w:val="18"/>
        <w:szCs w:val="18"/>
      </w:rPr>
      <w:instrText>PAGE   \* MERGEFORMAT</w:instrText>
    </w:r>
    <w:r w:rsidRPr="001963B7">
      <w:rPr>
        <w:sz w:val="18"/>
        <w:szCs w:val="18"/>
      </w:rPr>
      <w:fldChar w:fldCharType="separate"/>
    </w:r>
    <w:r w:rsidR="003A5B5E">
      <w:rPr>
        <w:noProof/>
        <w:sz w:val="18"/>
        <w:szCs w:val="18"/>
      </w:rPr>
      <w:t>1</w:t>
    </w:r>
    <w:r w:rsidRPr="001963B7">
      <w:rPr>
        <w:sz w:val="18"/>
        <w:szCs w:val="18"/>
      </w:rPr>
      <w:fldChar w:fldCharType="end"/>
    </w:r>
  </w:p>
  <w:p w14:paraId="70824D9A" w14:textId="77777777" w:rsidR="006A2B01" w:rsidRDefault="006A2B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6C216" w14:textId="77777777" w:rsidR="00FE207A" w:rsidRDefault="00FE207A">
      <w:r>
        <w:separator/>
      </w:r>
    </w:p>
  </w:footnote>
  <w:footnote w:type="continuationSeparator" w:id="0">
    <w:p w14:paraId="61B67BDB" w14:textId="77777777" w:rsidR="00FE207A" w:rsidRDefault="00FE2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7FC3"/>
    <w:multiLevelType w:val="multilevel"/>
    <w:tmpl w:val="82A0C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66781A"/>
    <w:multiLevelType w:val="hybridMultilevel"/>
    <w:tmpl w:val="BF247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A0EF7"/>
    <w:multiLevelType w:val="hybridMultilevel"/>
    <w:tmpl w:val="A2809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 w15:restartNumberingAfterBreak="0">
    <w:nsid w:val="44A3524F"/>
    <w:multiLevelType w:val="hybridMultilevel"/>
    <w:tmpl w:val="D3EC9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B713C"/>
    <w:multiLevelType w:val="hybridMultilevel"/>
    <w:tmpl w:val="B92AF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FD777E"/>
    <w:multiLevelType w:val="multilevel"/>
    <w:tmpl w:val="DD5E0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C182333"/>
    <w:multiLevelType w:val="hybridMultilevel"/>
    <w:tmpl w:val="1BE0B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00DBB"/>
    <w:multiLevelType w:val="multilevel"/>
    <w:tmpl w:val="CEF08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D554F2"/>
    <w:multiLevelType w:val="hybridMultilevel"/>
    <w:tmpl w:val="41024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A0"/>
    <w:rsid w:val="00006438"/>
    <w:rsid w:val="00010866"/>
    <w:rsid w:val="0003555F"/>
    <w:rsid w:val="0008782E"/>
    <w:rsid w:val="000915F1"/>
    <w:rsid w:val="000A5800"/>
    <w:rsid w:val="000D60FD"/>
    <w:rsid w:val="00103B16"/>
    <w:rsid w:val="00103E7E"/>
    <w:rsid w:val="001224D9"/>
    <w:rsid w:val="00132D7D"/>
    <w:rsid w:val="00152834"/>
    <w:rsid w:val="001963B7"/>
    <w:rsid w:val="001B12E6"/>
    <w:rsid w:val="001B25F4"/>
    <w:rsid w:val="001B3EB5"/>
    <w:rsid w:val="001B5FDA"/>
    <w:rsid w:val="001B7AC0"/>
    <w:rsid w:val="001C1D8F"/>
    <w:rsid w:val="001D2D59"/>
    <w:rsid w:val="001E2844"/>
    <w:rsid w:val="001E7E1E"/>
    <w:rsid w:val="002064C6"/>
    <w:rsid w:val="002071BC"/>
    <w:rsid w:val="0021096C"/>
    <w:rsid w:val="00215223"/>
    <w:rsid w:val="0023078C"/>
    <w:rsid w:val="00234EDD"/>
    <w:rsid w:val="0026643A"/>
    <w:rsid w:val="002A2009"/>
    <w:rsid w:val="002A38F2"/>
    <w:rsid w:val="002A4E41"/>
    <w:rsid w:val="002B1953"/>
    <w:rsid w:val="002C5612"/>
    <w:rsid w:val="002F26B2"/>
    <w:rsid w:val="00325A1D"/>
    <w:rsid w:val="00332DA0"/>
    <w:rsid w:val="0036775F"/>
    <w:rsid w:val="003715B2"/>
    <w:rsid w:val="00380226"/>
    <w:rsid w:val="00386568"/>
    <w:rsid w:val="003A1736"/>
    <w:rsid w:val="003A5B5E"/>
    <w:rsid w:val="003A64D8"/>
    <w:rsid w:val="003B0679"/>
    <w:rsid w:val="003B760D"/>
    <w:rsid w:val="003E4710"/>
    <w:rsid w:val="0043452B"/>
    <w:rsid w:val="0045253F"/>
    <w:rsid w:val="00454E57"/>
    <w:rsid w:val="00461CFB"/>
    <w:rsid w:val="00462E81"/>
    <w:rsid w:val="00465B9D"/>
    <w:rsid w:val="0046761A"/>
    <w:rsid w:val="00467F90"/>
    <w:rsid w:val="00476C6C"/>
    <w:rsid w:val="00481C53"/>
    <w:rsid w:val="00493D0B"/>
    <w:rsid w:val="004B0726"/>
    <w:rsid w:val="004B1331"/>
    <w:rsid w:val="004C2555"/>
    <w:rsid w:val="004C41F6"/>
    <w:rsid w:val="004D3864"/>
    <w:rsid w:val="004F27A3"/>
    <w:rsid w:val="004F4804"/>
    <w:rsid w:val="005220EA"/>
    <w:rsid w:val="00523F64"/>
    <w:rsid w:val="005452F1"/>
    <w:rsid w:val="005624A4"/>
    <w:rsid w:val="00570321"/>
    <w:rsid w:val="0058233A"/>
    <w:rsid w:val="005940EE"/>
    <w:rsid w:val="005A26BA"/>
    <w:rsid w:val="005C4528"/>
    <w:rsid w:val="005F00C2"/>
    <w:rsid w:val="005F097D"/>
    <w:rsid w:val="00602A14"/>
    <w:rsid w:val="0061039B"/>
    <w:rsid w:val="006258EE"/>
    <w:rsid w:val="006413D0"/>
    <w:rsid w:val="00690CFA"/>
    <w:rsid w:val="006A0082"/>
    <w:rsid w:val="006A2B01"/>
    <w:rsid w:val="006B48E7"/>
    <w:rsid w:val="006B7D89"/>
    <w:rsid w:val="006E0CC8"/>
    <w:rsid w:val="006E5711"/>
    <w:rsid w:val="006E7DFD"/>
    <w:rsid w:val="00704711"/>
    <w:rsid w:val="00717838"/>
    <w:rsid w:val="00722DDA"/>
    <w:rsid w:val="00730252"/>
    <w:rsid w:val="0073292D"/>
    <w:rsid w:val="00741D84"/>
    <w:rsid w:val="0074338A"/>
    <w:rsid w:val="007463EC"/>
    <w:rsid w:val="00753166"/>
    <w:rsid w:val="00756104"/>
    <w:rsid w:val="00760724"/>
    <w:rsid w:val="007709C2"/>
    <w:rsid w:val="0079513A"/>
    <w:rsid w:val="007A1254"/>
    <w:rsid w:val="007A680D"/>
    <w:rsid w:val="007B7067"/>
    <w:rsid w:val="007D67FD"/>
    <w:rsid w:val="007E4C82"/>
    <w:rsid w:val="00810B46"/>
    <w:rsid w:val="0082047A"/>
    <w:rsid w:val="008340E7"/>
    <w:rsid w:val="00837970"/>
    <w:rsid w:val="0084159E"/>
    <w:rsid w:val="00860E7C"/>
    <w:rsid w:val="008745C6"/>
    <w:rsid w:val="00891149"/>
    <w:rsid w:val="008931E2"/>
    <w:rsid w:val="008965CC"/>
    <w:rsid w:val="008A46A0"/>
    <w:rsid w:val="008B135F"/>
    <w:rsid w:val="008B5FB2"/>
    <w:rsid w:val="008E7423"/>
    <w:rsid w:val="0090588B"/>
    <w:rsid w:val="0092139C"/>
    <w:rsid w:val="00927581"/>
    <w:rsid w:val="00930CCE"/>
    <w:rsid w:val="00940BD1"/>
    <w:rsid w:val="00952CA4"/>
    <w:rsid w:val="009E4937"/>
    <w:rsid w:val="009F2ADE"/>
    <w:rsid w:val="009F2DF3"/>
    <w:rsid w:val="00A25467"/>
    <w:rsid w:val="00A43FA3"/>
    <w:rsid w:val="00A44CCD"/>
    <w:rsid w:val="00A61D5C"/>
    <w:rsid w:val="00A81E8A"/>
    <w:rsid w:val="00A824CF"/>
    <w:rsid w:val="00A8282C"/>
    <w:rsid w:val="00AC00C1"/>
    <w:rsid w:val="00AD0D27"/>
    <w:rsid w:val="00AD43A9"/>
    <w:rsid w:val="00AD7E00"/>
    <w:rsid w:val="00AF0E5E"/>
    <w:rsid w:val="00B825A6"/>
    <w:rsid w:val="00B96AFF"/>
    <w:rsid w:val="00BA057B"/>
    <w:rsid w:val="00BB3EDC"/>
    <w:rsid w:val="00BF2106"/>
    <w:rsid w:val="00C01E8F"/>
    <w:rsid w:val="00C02BC0"/>
    <w:rsid w:val="00C148FE"/>
    <w:rsid w:val="00C206EC"/>
    <w:rsid w:val="00C207B5"/>
    <w:rsid w:val="00C30E1A"/>
    <w:rsid w:val="00C32797"/>
    <w:rsid w:val="00C3744D"/>
    <w:rsid w:val="00C42DFB"/>
    <w:rsid w:val="00C528E9"/>
    <w:rsid w:val="00C645ED"/>
    <w:rsid w:val="00C832B5"/>
    <w:rsid w:val="00C93240"/>
    <w:rsid w:val="00CB44BF"/>
    <w:rsid w:val="00CD6577"/>
    <w:rsid w:val="00CE69E9"/>
    <w:rsid w:val="00CF2851"/>
    <w:rsid w:val="00CF69DA"/>
    <w:rsid w:val="00D25BD6"/>
    <w:rsid w:val="00D46318"/>
    <w:rsid w:val="00D55784"/>
    <w:rsid w:val="00D73758"/>
    <w:rsid w:val="00D74E76"/>
    <w:rsid w:val="00D87D07"/>
    <w:rsid w:val="00D95F24"/>
    <w:rsid w:val="00DA18C3"/>
    <w:rsid w:val="00DA2E8D"/>
    <w:rsid w:val="00DB3B08"/>
    <w:rsid w:val="00DC5E00"/>
    <w:rsid w:val="00DD34C6"/>
    <w:rsid w:val="00DF2B39"/>
    <w:rsid w:val="00E00EDD"/>
    <w:rsid w:val="00E0693A"/>
    <w:rsid w:val="00E215F4"/>
    <w:rsid w:val="00E32A90"/>
    <w:rsid w:val="00E3657B"/>
    <w:rsid w:val="00E426C4"/>
    <w:rsid w:val="00E4702A"/>
    <w:rsid w:val="00E475AB"/>
    <w:rsid w:val="00E81155"/>
    <w:rsid w:val="00E9288D"/>
    <w:rsid w:val="00E967E6"/>
    <w:rsid w:val="00E96F2E"/>
    <w:rsid w:val="00EA2649"/>
    <w:rsid w:val="00EA5F52"/>
    <w:rsid w:val="00EB3906"/>
    <w:rsid w:val="00EB5318"/>
    <w:rsid w:val="00EC4E0C"/>
    <w:rsid w:val="00ED15FD"/>
    <w:rsid w:val="00EE05CF"/>
    <w:rsid w:val="00EE3E0E"/>
    <w:rsid w:val="00EF2FEA"/>
    <w:rsid w:val="00EF706B"/>
    <w:rsid w:val="00F12007"/>
    <w:rsid w:val="00F2494D"/>
    <w:rsid w:val="00F249B3"/>
    <w:rsid w:val="00F628A8"/>
    <w:rsid w:val="00F70B46"/>
    <w:rsid w:val="00FA1F97"/>
    <w:rsid w:val="00FD1FBD"/>
    <w:rsid w:val="00FD2288"/>
    <w:rsid w:val="00FD2EB4"/>
    <w:rsid w:val="00FE207A"/>
    <w:rsid w:val="00FE2709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CF55E"/>
  <w15:docId w15:val="{2D765A20-533C-4C46-B28A-F08AF98F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2A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25F4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B25F4"/>
    <w:pPr>
      <w:jc w:val="center"/>
    </w:pPr>
    <w:rPr>
      <w:b/>
      <w:bCs/>
    </w:rPr>
  </w:style>
  <w:style w:type="paragraph" w:styleId="Tekstpodstawowy">
    <w:name w:val="Body Text"/>
    <w:basedOn w:val="Normalny"/>
    <w:link w:val="TekstpodstawowyZnak"/>
    <w:rsid w:val="001B25F4"/>
    <w:pPr>
      <w:spacing w:line="360" w:lineRule="auto"/>
    </w:pPr>
    <w:rPr>
      <w:sz w:val="28"/>
    </w:rPr>
  </w:style>
  <w:style w:type="paragraph" w:styleId="Tekstpodstawowywcity">
    <w:name w:val="Body Text Indent"/>
    <w:basedOn w:val="Normalny"/>
    <w:rsid w:val="001B25F4"/>
    <w:pPr>
      <w:ind w:left="9912"/>
    </w:pPr>
    <w:rPr>
      <w:sz w:val="18"/>
    </w:rPr>
  </w:style>
  <w:style w:type="paragraph" w:styleId="Tekstprzypisudolnego">
    <w:name w:val="footnote text"/>
    <w:basedOn w:val="Normalny"/>
    <w:semiHidden/>
    <w:rsid w:val="001B25F4"/>
    <w:rPr>
      <w:sz w:val="20"/>
      <w:szCs w:val="20"/>
    </w:rPr>
  </w:style>
  <w:style w:type="character" w:styleId="Odwoanieprzypisudolnego">
    <w:name w:val="footnote reference"/>
    <w:semiHidden/>
    <w:rsid w:val="001B25F4"/>
    <w:rPr>
      <w:vertAlign w:val="superscript"/>
    </w:rPr>
  </w:style>
  <w:style w:type="paragraph" w:styleId="Tekstdymka">
    <w:name w:val="Balloon Text"/>
    <w:basedOn w:val="Normalny"/>
    <w:semiHidden/>
    <w:rsid w:val="00D7375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A2B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A2B0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A2B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A2B01"/>
    <w:rPr>
      <w:sz w:val="24"/>
      <w:szCs w:val="24"/>
    </w:rPr>
  </w:style>
  <w:style w:type="character" w:customStyle="1" w:styleId="Nagwek1Znak">
    <w:name w:val="Nagłówek 1 Znak"/>
    <w:link w:val="Nagwek1"/>
    <w:rsid w:val="00AD0D27"/>
    <w:rPr>
      <w:b/>
      <w:bCs/>
      <w:sz w:val="24"/>
      <w:szCs w:val="24"/>
    </w:rPr>
  </w:style>
  <w:style w:type="character" w:customStyle="1" w:styleId="TytuZnak">
    <w:name w:val="Tytuł Znak"/>
    <w:link w:val="Tytu"/>
    <w:rsid w:val="00AD0D27"/>
    <w:rPr>
      <w:b/>
      <w:bCs/>
      <w:sz w:val="24"/>
      <w:szCs w:val="24"/>
    </w:rPr>
  </w:style>
  <w:style w:type="character" w:customStyle="1" w:styleId="TekstpodstawowyZnak">
    <w:name w:val="Tekst podstawowy Znak"/>
    <w:link w:val="Tekstpodstawowy"/>
    <w:rsid w:val="00AD0D27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03555F"/>
    <w:pPr>
      <w:ind w:left="720"/>
      <w:contextualSpacing/>
    </w:pPr>
  </w:style>
  <w:style w:type="character" w:styleId="Uwydatnienie">
    <w:name w:val="Emphasis"/>
    <w:basedOn w:val="Domylnaczcionkaakapitu"/>
    <w:qFormat/>
    <w:rsid w:val="00DC5E00"/>
    <w:rPr>
      <w:i/>
      <w:iCs/>
    </w:rPr>
  </w:style>
  <w:style w:type="character" w:styleId="Hipercze">
    <w:name w:val="Hyperlink"/>
    <w:basedOn w:val="Domylnaczcionkaakapitu"/>
    <w:uiPriority w:val="99"/>
    <w:unhideWhenUsed/>
    <w:rsid w:val="00DC5E00"/>
    <w:rPr>
      <w:strike w:val="0"/>
      <w:dstrike w:val="0"/>
      <w:color w:val="005FB3"/>
      <w:u w:val="none"/>
      <w:effect w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4E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4E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monitor-aoc-i2790vq-bt-161266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C8DFD-19C2-4627-9901-70FA527B8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WYPEŁNIANIA WNIOSKU O UDZIELENIE</vt:lpstr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WNIOSKU O UDZIELENIE</dc:title>
  <dc:creator>Politechnika</dc:creator>
  <cp:lastModifiedBy>Joanna Podsiadlik</cp:lastModifiedBy>
  <cp:revision>2</cp:revision>
  <cp:lastPrinted>2015-09-15T10:24:00Z</cp:lastPrinted>
  <dcterms:created xsi:type="dcterms:W3CDTF">2020-05-20T09:18:00Z</dcterms:created>
  <dcterms:modified xsi:type="dcterms:W3CDTF">2020-05-20T09:18:00Z</dcterms:modified>
</cp:coreProperties>
</file>