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b/>
          <w:sz w:val="24"/>
          <w:szCs w:val="24"/>
        </w:rPr>
      </w:pPr>
    </w:p>
    <w:p w:rsidR="00582FE4" w:rsidRPr="00582FE4" w:rsidRDefault="00582FE4" w:rsidP="00582FE4">
      <w:pPr>
        <w:rPr>
          <w:rFonts w:ascii="Arial" w:hAnsi="Arial" w:cs="Arial"/>
          <w:b/>
          <w:sz w:val="24"/>
          <w:szCs w:val="24"/>
        </w:rPr>
      </w:pPr>
      <w:r w:rsidRPr="00582FE4">
        <w:rPr>
          <w:rFonts w:ascii="Arial" w:hAnsi="Arial" w:cs="Arial"/>
          <w:b/>
          <w:sz w:val="24"/>
          <w:szCs w:val="24"/>
        </w:rPr>
        <w:t>Ogłoszenie nr 541339-N-2020 z dnia 2020-05-21 r.</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b/>
          <w:sz w:val="24"/>
          <w:szCs w:val="24"/>
        </w:rPr>
      </w:pPr>
      <w:r w:rsidRPr="00582FE4">
        <w:rPr>
          <w:rFonts w:ascii="Arial" w:hAnsi="Arial" w:cs="Arial"/>
          <w:sz w:val="24"/>
          <w:szCs w:val="24"/>
        </w:rPr>
        <w:t xml:space="preserve">Politechnika Krakowska im. Tadeusza Kościuszki Dział Zamówień Publicznych: </w:t>
      </w:r>
      <w:r w:rsidRPr="00582FE4">
        <w:rPr>
          <w:rFonts w:ascii="Arial" w:hAnsi="Arial" w:cs="Arial"/>
          <w:b/>
          <w:sz w:val="24"/>
          <w:szCs w:val="24"/>
        </w:rPr>
        <w:t>Dostawa oraz montaż oświetlenia zewnętrznego dla terenu wokół DS.-ów przy ul. Skarżyńskiego w Krakowie, realizowanego w ramach zadania inwestycyjnego pt.: "Zagospodarowanie terenu wraz z elementami małej architektury wokół Domów Studenckich Politechniki Krakowskiej - ETAP 2"</w:t>
      </w:r>
    </w:p>
    <w:p w:rsidR="00582FE4" w:rsidRDefault="00582FE4" w:rsidP="00582FE4">
      <w:pPr>
        <w:rPr>
          <w:rFonts w:ascii="Arial" w:hAnsi="Arial" w:cs="Arial"/>
          <w:sz w:val="24"/>
          <w:szCs w:val="24"/>
        </w:rPr>
      </w:pPr>
    </w:p>
    <w:p w:rsidR="00582FE4" w:rsidRDefault="00582FE4" w:rsidP="00582FE4">
      <w:pPr>
        <w:rPr>
          <w:rFonts w:ascii="Arial" w:hAnsi="Arial" w:cs="Arial"/>
          <w:sz w:val="24"/>
          <w:szCs w:val="24"/>
        </w:rPr>
      </w:pPr>
      <w:r w:rsidRPr="00582FE4">
        <w:rPr>
          <w:rFonts w:ascii="Arial" w:hAnsi="Arial" w:cs="Arial"/>
          <w:sz w:val="24"/>
          <w:szCs w:val="24"/>
        </w:rPr>
        <w:t>OGŁOSZENIE O ZAMÓWIENIU - Roboty budowlane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Zamieszczanie ogłoszenia: Zamieszczanie obowiązkowe</w:t>
      </w:r>
    </w:p>
    <w:p w:rsidR="00582FE4" w:rsidRPr="00582FE4" w:rsidRDefault="00582FE4" w:rsidP="00582FE4">
      <w:pPr>
        <w:rPr>
          <w:rFonts w:ascii="Arial" w:hAnsi="Arial" w:cs="Arial"/>
          <w:sz w:val="24"/>
          <w:szCs w:val="24"/>
        </w:rPr>
      </w:pPr>
      <w:r w:rsidRPr="00582FE4">
        <w:rPr>
          <w:rFonts w:ascii="Arial" w:hAnsi="Arial" w:cs="Arial"/>
          <w:sz w:val="24"/>
          <w:szCs w:val="24"/>
        </w:rPr>
        <w:t>Ogłoszenie dotyczy: Zamówienia publicznego</w:t>
      </w:r>
    </w:p>
    <w:p w:rsidR="00582FE4" w:rsidRPr="00582FE4" w:rsidRDefault="00582FE4" w:rsidP="00582FE4">
      <w:pPr>
        <w:rPr>
          <w:rFonts w:ascii="Arial" w:hAnsi="Arial" w:cs="Arial"/>
          <w:sz w:val="24"/>
          <w:szCs w:val="24"/>
        </w:rPr>
      </w:pPr>
      <w:r w:rsidRPr="00582FE4">
        <w:rPr>
          <w:rFonts w:ascii="Arial" w:hAnsi="Arial" w:cs="Arial"/>
          <w:sz w:val="24"/>
          <w:szCs w:val="24"/>
        </w:rPr>
        <w:t>Zamówienie dotyczy projektu lub programu współfinansowanego ze środków Unii Europejskiej</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Nazwa projektu lub programu</w:t>
      </w:r>
    </w:p>
    <w:p w:rsidR="00582FE4" w:rsidRPr="00582FE4" w:rsidRDefault="00582FE4" w:rsidP="00582FE4">
      <w:pPr>
        <w:rPr>
          <w:rFonts w:ascii="Arial" w:hAnsi="Arial" w:cs="Arial"/>
          <w:sz w:val="24"/>
          <w:szCs w:val="24"/>
        </w:rPr>
      </w:pPr>
      <w:r w:rsidRPr="00582FE4">
        <w:rPr>
          <w:rFonts w:ascii="Arial" w:hAnsi="Arial" w:cs="Arial"/>
          <w:sz w:val="24"/>
          <w:szCs w:val="24"/>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 xml:space="preserve">Należy podać minimalny procentowy wskaźnik zatrudnienia osób należących do jednej lub więcej kategorii, o których mowa w art. 22 ust. 2 ustawy </w:t>
      </w:r>
      <w:proofErr w:type="spellStart"/>
      <w:r w:rsidRPr="00582FE4">
        <w:rPr>
          <w:rFonts w:ascii="Arial" w:hAnsi="Arial" w:cs="Arial"/>
          <w:sz w:val="24"/>
          <w:szCs w:val="24"/>
        </w:rPr>
        <w:t>Pzp</w:t>
      </w:r>
      <w:proofErr w:type="spellEnd"/>
      <w:r w:rsidRPr="00582FE4">
        <w:rPr>
          <w:rFonts w:ascii="Arial" w:hAnsi="Arial" w:cs="Arial"/>
          <w:sz w:val="24"/>
          <w:szCs w:val="24"/>
        </w:rPr>
        <w:t>, nie mniejszy niż 30%, osób zatrudnionych przez zakłady pracy chronionej lub wykonawców albo ich jednostki (w %)</w:t>
      </w:r>
    </w:p>
    <w:p w:rsidR="00582FE4" w:rsidRPr="00582FE4" w:rsidRDefault="00582FE4" w:rsidP="00582FE4">
      <w:pPr>
        <w:rPr>
          <w:rFonts w:ascii="Arial" w:hAnsi="Arial" w:cs="Arial"/>
          <w:sz w:val="24"/>
          <w:szCs w:val="24"/>
        </w:rPr>
      </w:pPr>
      <w:r w:rsidRPr="00582FE4">
        <w:rPr>
          <w:rFonts w:ascii="Arial" w:hAnsi="Arial" w:cs="Arial"/>
          <w:sz w:val="24"/>
          <w:szCs w:val="24"/>
        </w:rPr>
        <w:t>SEKCJA I: ZAMAWIAJĄCY</w:t>
      </w:r>
    </w:p>
    <w:p w:rsidR="00582FE4" w:rsidRPr="00582FE4" w:rsidRDefault="00582FE4" w:rsidP="00582FE4">
      <w:pPr>
        <w:rPr>
          <w:rFonts w:ascii="Arial" w:hAnsi="Arial" w:cs="Arial"/>
          <w:sz w:val="24"/>
          <w:szCs w:val="24"/>
        </w:rPr>
      </w:pPr>
      <w:r w:rsidRPr="00582FE4">
        <w:rPr>
          <w:rFonts w:ascii="Arial" w:hAnsi="Arial" w:cs="Arial"/>
          <w:sz w:val="24"/>
          <w:szCs w:val="24"/>
        </w:rPr>
        <w:t>Postępowanie przeprowadza centralny zamawiający</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Postępowanie przeprowadza podmiot, któremu zamawiający powierzył/powierzyli przeprowadzenie postępowania</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Informacje na temat podmiotu któremu zamawiający powierzył/powierzyli prowadzenie postępowania:</w:t>
      </w:r>
    </w:p>
    <w:p w:rsidR="00582FE4" w:rsidRPr="00582FE4" w:rsidRDefault="00582FE4" w:rsidP="00582FE4">
      <w:pPr>
        <w:rPr>
          <w:rFonts w:ascii="Arial" w:hAnsi="Arial" w:cs="Arial"/>
          <w:sz w:val="24"/>
          <w:szCs w:val="24"/>
        </w:rPr>
      </w:pPr>
      <w:r w:rsidRPr="00582FE4">
        <w:rPr>
          <w:rFonts w:ascii="Arial" w:hAnsi="Arial" w:cs="Arial"/>
          <w:sz w:val="24"/>
          <w:szCs w:val="24"/>
        </w:rPr>
        <w:t>Postępowanie jest przeprowadzane wspólnie przez zamawiających</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Jeżeli tak, należy wymienić zamawiających, którzy wspólnie przeprowadzają postępowanie oraz podać adresy ich siedzib, krajowe numery identyfikacyjne oraz osoby do kontaktów wraz z danymi do kontaktów:</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Postępowanie jest przeprowadzane wspólnie z zamawiającymi z innych państw członkowskich Unii Europejskiej</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W przypadku przeprowadzania postępowania wspólnie z zamawiającymi z innych państw członkowskich Unii Europejskiej – mające zastosowanie krajowe prawo zamówień publicznych:</w:t>
      </w:r>
    </w:p>
    <w:p w:rsidR="00582FE4" w:rsidRPr="00582FE4" w:rsidRDefault="00582FE4" w:rsidP="00582FE4">
      <w:pPr>
        <w:rPr>
          <w:rFonts w:ascii="Arial" w:hAnsi="Arial" w:cs="Arial"/>
          <w:sz w:val="24"/>
          <w:szCs w:val="24"/>
        </w:rPr>
      </w:pPr>
      <w:r w:rsidRPr="00582FE4">
        <w:rPr>
          <w:rFonts w:ascii="Arial" w:hAnsi="Arial" w:cs="Arial"/>
          <w:sz w:val="24"/>
          <w:szCs w:val="24"/>
        </w:rPr>
        <w:lastRenderedPageBreak/>
        <w:t>Informacje dodatkowe:</w:t>
      </w:r>
    </w:p>
    <w:p w:rsidR="00582FE4" w:rsidRPr="00582FE4" w:rsidRDefault="00582FE4" w:rsidP="00582FE4">
      <w:pPr>
        <w:rPr>
          <w:rFonts w:ascii="Arial" w:hAnsi="Arial" w:cs="Arial"/>
          <w:sz w:val="24"/>
          <w:szCs w:val="24"/>
        </w:rPr>
      </w:pPr>
      <w:r w:rsidRPr="00582FE4">
        <w:rPr>
          <w:rFonts w:ascii="Arial" w:hAnsi="Arial" w:cs="Arial"/>
          <w:sz w:val="24"/>
          <w:szCs w:val="24"/>
        </w:rPr>
        <w:t>I. 1) NAZWA I ADRES: Politechnika Krakowska im. Tadeusza Kościuszki Dział Zamówień Publicznych, krajowy numer identyfikacyjny 00000156003300, ul. ul. Warszawska  24 , 31-155  Kraków, woj. małopolskie, państwo Polska, tel. 12 628 26 56; 628 22 20, e-mail zampub@pk.edu.pl, faks 12 6282072.</w:t>
      </w:r>
    </w:p>
    <w:p w:rsidR="00582FE4" w:rsidRPr="00582FE4" w:rsidRDefault="00582FE4" w:rsidP="00582FE4">
      <w:pPr>
        <w:rPr>
          <w:rFonts w:ascii="Arial" w:hAnsi="Arial" w:cs="Arial"/>
          <w:sz w:val="24"/>
          <w:szCs w:val="24"/>
        </w:rPr>
      </w:pPr>
      <w:r w:rsidRPr="00582FE4">
        <w:rPr>
          <w:rFonts w:ascii="Arial" w:hAnsi="Arial" w:cs="Arial"/>
          <w:sz w:val="24"/>
          <w:szCs w:val="24"/>
        </w:rPr>
        <w:t>Adres strony internetowej (URL): www.pk.edu.pl</w:t>
      </w:r>
    </w:p>
    <w:p w:rsidR="00582FE4" w:rsidRPr="00582FE4" w:rsidRDefault="00582FE4" w:rsidP="00582FE4">
      <w:pPr>
        <w:rPr>
          <w:rFonts w:ascii="Arial" w:hAnsi="Arial" w:cs="Arial"/>
          <w:sz w:val="24"/>
          <w:szCs w:val="24"/>
        </w:rPr>
      </w:pPr>
      <w:r w:rsidRPr="00582FE4">
        <w:rPr>
          <w:rFonts w:ascii="Arial" w:hAnsi="Arial" w:cs="Arial"/>
          <w:sz w:val="24"/>
          <w:szCs w:val="24"/>
        </w:rPr>
        <w:t>Adres profilu nabywcy:</w:t>
      </w:r>
    </w:p>
    <w:p w:rsidR="00582FE4" w:rsidRPr="00582FE4" w:rsidRDefault="00582FE4" w:rsidP="00582FE4">
      <w:pPr>
        <w:rPr>
          <w:rFonts w:ascii="Arial" w:hAnsi="Arial" w:cs="Arial"/>
          <w:sz w:val="24"/>
          <w:szCs w:val="24"/>
        </w:rPr>
      </w:pPr>
      <w:r w:rsidRPr="00582FE4">
        <w:rPr>
          <w:rFonts w:ascii="Arial" w:hAnsi="Arial" w:cs="Arial"/>
          <w:sz w:val="24"/>
          <w:szCs w:val="24"/>
        </w:rPr>
        <w:t>Adres strony internetowej pod którym można uzyskać dostęp do narzędzi i urządzeń lub formatów plików, które nie są ogólnie dostępne</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 2) RODZAJ ZAMAWIAJĄCEGO: Podmiot prawa publicznego</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I.3) WSPÓLNE UDZIELANIE ZAMÓWIENIA (jeżeli dotyczy):</w:t>
      </w:r>
    </w:p>
    <w:p w:rsidR="00582FE4" w:rsidRPr="00582FE4" w:rsidRDefault="00582FE4" w:rsidP="00582FE4">
      <w:pPr>
        <w:rPr>
          <w:rFonts w:ascii="Arial" w:hAnsi="Arial" w:cs="Arial"/>
          <w:sz w:val="24"/>
          <w:szCs w:val="24"/>
        </w:rPr>
      </w:pPr>
      <w:r w:rsidRPr="00582FE4">
        <w:rPr>
          <w:rFonts w:ascii="Arial" w:hAnsi="Arial" w:cs="Arial"/>
          <w:sz w:val="24"/>
          <w:szCs w:val="24"/>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I.4) KOMUNIKACJA:</w:t>
      </w:r>
    </w:p>
    <w:p w:rsidR="00582FE4" w:rsidRPr="00582FE4" w:rsidRDefault="00582FE4" w:rsidP="00582FE4">
      <w:pPr>
        <w:rPr>
          <w:rFonts w:ascii="Arial" w:hAnsi="Arial" w:cs="Arial"/>
          <w:sz w:val="24"/>
          <w:szCs w:val="24"/>
        </w:rPr>
      </w:pPr>
      <w:r w:rsidRPr="00582FE4">
        <w:rPr>
          <w:rFonts w:ascii="Arial" w:hAnsi="Arial" w:cs="Arial"/>
          <w:sz w:val="24"/>
          <w:szCs w:val="24"/>
        </w:rPr>
        <w:t>Nieograniczony, pełny i bezpośredni dostęp do dokumentów z postępowania można uzyskać pod adresem (URL)</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Adres strony internetowej, na której zamieszczona będzie specyfikacja istotnych warunków zamówienia</w:t>
      </w:r>
    </w:p>
    <w:p w:rsidR="00582FE4" w:rsidRPr="00582FE4" w:rsidRDefault="00582FE4" w:rsidP="00582FE4">
      <w:pPr>
        <w:rPr>
          <w:rFonts w:ascii="Arial" w:hAnsi="Arial" w:cs="Arial"/>
          <w:sz w:val="24"/>
          <w:szCs w:val="24"/>
        </w:rPr>
      </w:pPr>
      <w:r w:rsidRPr="00582FE4">
        <w:rPr>
          <w:rFonts w:ascii="Arial" w:hAnsi="Arial" w:cs="Arial"/>
          <w:sz w:val="24"/>
          <w:szCs w:val="24"/>
        </w:rPr>
        <w:t>Tak</w:t>
      </w:r>
    </w:p>
    <w:p w:rsidR="00582FE4" w:rsidRPr="00582FE4" w:rsidRDefault="00582FE4" w:rsidP="00582FE4">
      <w:pPr>
        <w:rPr>
          <w:rFonts w:ascii="Arial" w:hAnsi="Arial" w:cs="Arial"/>
          <w:sz w:val="24"/>
          <w:szCs w:val="24"/>
        </w:rPr>
      </w:pPr>
      <w:r w:rsidRPr="00582FE4">
        <w:rPr>
          <w:rFonts w:ascii="Arial" w:hAnsi="Arial" w:cs="Arial"/>
          <w:sz w:val="24"/>
          <w:szCs w:val="24"/>
        </w:rPr>
        <w:t>www.pk.edu.pl</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Dostęp do dokumentów z postępowania jest ograniczony - więcej informacji można uzyskać pod adresem</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Oferty lub wnioski o dopuszczenie do udziału w postępowaniu należy przesyłać:</w:t>
      </w:r>
    </w:p>
    <w:p w:rsidR="00582FE4" w:rsidRPr="00582FE4" w:rsidRDefault="00582FE4" w:rsidP="00582FE4">
      <w:pPr>
        <w:rPr>
          <w:rFonts w:ascii="Arial" w:hAnsi="Arial" w:cs="Arial"/>
          <w:sz w:val="24"/>
          <w:szCs w:val="24"/>
        </w:rPr>
      </w:pPr>
      <w:r w:rsidRPr="00582FE4">
        <w:rPr>
          <w:rFonts w:ascii="Arial" w:hAnsi="Arial" w:cs="Arial"/>
          <w:sz w:val="24"/>
          <w:szCs w:val="24"/>
        </w:rPr>
        <w:t>Elektronicznie</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adres</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Dopuszczone jest przesłanie ofert lub wniosków o dopuszczenie do udziału w postępowaniu w inny sposób:</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Inny sposób:</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Wymagane jest przesłanie ofert lub wniosków o dopuszczenie do udziału w postępowaniu w inny sposób:</w:t>
      </w:r>
    </w:p>
    <w:p w:rsidR="00582FE4" w:rsidRPr="00582FE4" w:rsidRDefault="00582FE4" w:rsidP="00582FE4">
      <w:pPr>
        <w:rPr>
          <w:rFonts w:ascii="Arial" w:hAnsi="Arial" w:cs="Arial"/>
          <w:sz w:val="24"/>
          <w:szCs w:val="24"/>
        </w:rPr>
      </w:pPr>
      <w:r w:rsidRPr="00582FE4">
        <w:rPr>
          <w:rFonts w:ascii="Arial" w:hAnsi="Arial" w:cs="Arial"/>
          <w:sz w:val="24"/>
          <w:szCs w:val="24"/>
        </w:rPr>
        <w:t>Tak</w:t>
      </w:r>
    </w:p>
    <w:p w:rsidR="00582FE4" w:rsidRPr="00582FE4" w:rsidRDefault="00582FE4" w:rsidP="00582FE4">
      <w:pPr>
        <w:rPr>
          <w:rFonts w:ascii="Arial" w:hAnsi="Arial" w:cs="Arial"/>
          <w:sz w:val="24"/>
          <w:szCs w:val="24"/>
        </w:rPr>
      </w:pPr>
      <w:r w:rsidRPr="00582FE4">
        <w:rPr>
          <w:rFonts w:ascii="Arial" w:hAnsi="Arial" w:cs="Arial"/>
          <w:sz w:val="24"/>
          <w:szCs w:val="24"/>
        </w:rPr>
        <w:t>Inny sposób:</w:t>
      </w:r>
    </w:p>
    <w:p w:rsidR="00582FE4" w:rsidRPr="00582FE4" w:rsidRDefault="00582FE4" w:rsidP="00582FE4">
      <w:pPr>
        <w:rPr>
          <w:rFonts w:ascii="Arial" w:hAnsi="Arial" w:cs="Arial"/>
          <w:sz w:val="24"/>
          <w:szCs w:val="24"/>
        </w:rPr>
      </w:pPr>
      <w:r w:rsidRPr="00582FE4">
        <w:rPr>
          <w:rFonts w:ascii="Arial" w:hAnsi="Arial" w:cs="Arial"/>
          <w:sz w:val="24"/>
          <w:szCs w:val="24"/>
        </w:rPr>
        <w:lastRenderedPageBreak/>
        <w:t>forma pisemna, za pośrednictwem operatora pocztowego w rozumieniu ustawy z dnia 23 listopada 2012 r. Prawo pocztowe (Dz. U. 2017 poz. 1481), osobiście lub za pośrednictwem posłańca</w:t>
      </w:r>
    </w:p>
    <w:p w:rsidR="00582FE4" w:rsidRPr="00582FE4" w:rsidRDefault="00582FE4" w:rsidP="00582FE4">
      <w:pPr>
        <w:rPr>
          <w:rFonts w:ascii="Arial" w:hAnsi="Arial" w:cs="Arial"/>
          <w:sz w:val="24"/>
          <w:szCs w:val="24"/>
        </w:rPr>
      </w:pPr>
      <w:r w:rsidRPr="00582FE4">
        <w:rPr>
          <w:rFonts w:ascii="Arial" w:hAnsi="Arial" w:cs="Arial"/>
          <w:sz w:val="24"/>
          <w:szCs w:val="24"/>
        </w:rPr>
        <w:t>Adres:</w:t>
      </w:r>
    </w:p>
    <w:p w:rsidR="00582FE4" w:rsidRPr="00582FE4" w:rsidRDefault="00582FE4" w:rsidP="00582FE4">
      <w:pPr>
        <w:rPr>
          <w:rFonts w:ascii="Arial" w:hAnsi="Arial" w:cs="Arial"/>
          <w:sz w:val="24"/>
          <w:szCs w:val="24"/>
        </w:rPr>
      </w:pPr>
      <w:r w:rsidRPr="00582FE4">
        <w:rPr>
          <w:rFonts w:ascii="Arial" w:hAnsi="Arial" w:cs="Arial"/>
          <w:sz w:val="24"/>
          <w:szCs w:val="24"/>
        </w:rPr>
        <w:t>Politechnika Krakowska im. Tadeusza Kościuszki, Dział Zamówień Publicznych, ul. Warszawska 24, 31-155 Kraków</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Komunikacja elektroniczna wymaga korzystania z narzędzi i urządzeń lub formatów plików, które nie są ogólnie dostępne</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Nieograniczony, pełny, bezpośredni i bezpłatny dostęp do tych narzędzi można uzyskać pod adresem: (URL)</w:t>
      </w:r>
    </w:p>
    <w:p w:rsidR="00582FE4" w:rsidRPr="00582FE4" w:rsidRDefault="00582FE4" w:rsidP="00582FE4">
      <w:pPr>
        <w:rPr>
          <w:rFonts w:ascii="Arial" w:hAnsi="Arial" w:cs="Arial"/>
          <w:sz w:val="24"/>
          <w:szCs w:val="24"/>
        </w:rPr>
      </w:pPr>
      <w:r w:rsidRPr="00582FE4">
        <w:rPr>
          <w:rFonts w:ascii="Arial" w:hAnsi="Arial" w:cs="Arial"/>
          <w:sz w:val="24"/>
          <w:szCs w:val="24"/>
        </w:rPr>
        <w:t>SEKCJA II: PRZEDMIOT ZAMÓWIENIA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II.1) Nazwa nadana zamówieniu przez zamawiającego: Dostawa oraz montaż oświetlenia zewnętrznego dla terenu wokół DS.-ów przy ul. Skarżyńskiego w Krakowie, realizowanego w ramach zadania inwestycyjnego pt.: "Zagospodarowanie terenu wraz z elementami małej architektury wokół Domów Studenckich Politechniki Krakowskiej - ETAP 2"</w:t>
      </w:r>
    </w:p>
    <w:p w:rsidR="00582FE4" w:rsidRPr="00582FE4" w:rsidRDefault="00582FE4" w:rsidP="00582FE4">
      <w:pPr>
        <w:rPr>
          <w:rFonts w:ascii="Arial" w:hAnsi="Arial" w:cs="Arial"/>
          <w:b/>
          <w:sz w:val="24"/>
          <w:szCs w:val="24"/>
        </w:rPr>
      </w:pPr>
      <w:r w:rsidRPr="00582FE4">
        <w:rPr>
          <w:rFonts w:ascii="Arial" w:hAnsi="Arial" w:cs="Arial"/>
          <w:b/>
          <w:sz w:val="24"/>
          <w:szCs w:val="24"/>
        </w:rPr>
        <w:t>Numer referencyjny: KA-2/048/2020</w:t>
      </w:r>
    </w:p>
    <w:p w:rsidR="00582FE4" w:rsidRPr="00582FE4" w:rsidRDefault="00582FE4" w:rsidP="00582FE4">
      <w:pPr>
        <w:rPr>
          <w:rFonts w:ascii="Arial" w:hAnsi="Arial" w:cs="Arial"/>
          <w:sz w:val="24"/>
          <w:szCs w:val="24"/>
        </w:rPr>
      </w:pPr>
      <w:r w:rsidRPr="00582FE4">
        <w:rPr>
          <w:rFonts w:ascii="Arial" w:hAnsi="Arial" w:cs="Arial"/>
          <w:sz w:val="24"/>
          <w:szCs w:val="24"/>
        </w:rPr>
        <w:t>Przed wszczęciem postępowania o udzielenie zamówienia przeprowadzono dialog techniczny</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II.2) Rodzaj zamówienia: Roboty budowlane</w:t>
      </w:r>
    </w:p>
    <w:p w:rsidR="00582FE4" w:rsidRPr="00582FE4" w:rsidRDefault="00582FE4" w:rsidP="00582FE4">
      <w:pPr>
        <w:rPr>
          <w:rFonts w:ascii="Arial" w:hAnsi="Arial" w:cs="Arial"/>
          <w:sz w:val="24"/>
          <w:szCs w:val="24"/>
        </w:rPr>
      </w:pPr>
      <w:r w:rsidRPr="00582FE4">
        <w:rPr>
          <w:rFonts w:ascii="Arial" w:hAnsi="Arial" w:cs="Arial"/>
          <w:sz w:val="24"/>
          <w:szCs w:val="24"/>
        </w:rPr>
        <w:t>II.3) Informacja o możliwości składania ofert częściowych</w:t>
      </w:r>
    </w:p>
    <w:p w:rsidR="00582FE4" w:rsidRPr="00582FE4" w:rsidRDefault="00582FE4" w:rsidP="00582FE4">
      <w:pPr>
        <w:rPr>
          <w:rFonts w:ascii="Arial" w:hAnsi="Arial" w:cs="Arial"/>
          <w:sz w:val="24"/>
          <w:szCs w:val="24"/>
        </w:rPr>
      </w:pPr>
      <w:r w:rsidRPr="00582FE4">
        <w:rPr>
          <w:rFonts w:ascii="Arial" w:hAnsi="Arial" w:cs="Arial"/>
          <w:sz w:val="24"/>
          <w:szCs w:val="24"/>
        </w:rPr>
        <w:t>Zamówienie podzielone jest na części:</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Oferty lub wnioski o dopuszczenie do udziału w postępowaniu można składać w odniesieniu do:</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Zamawiający zastrzega sobie prawo do udzielenia łącznie następujących części lub grup części:</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Maksymalna liczba części zamówienia, na które może zostać udzielone zamówienie jednemu wykonawcy:</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Zakres prac: -dostawa fundamentów prefabrykowanych oraz słupów oświetlenia zewnętrznego wraz ze źródłami światła („skupione” / ”rozproszone”) -montaż fundamentów prefabrykowanych oraz słupów oświetlenia zewnętrznego wraz ze źródłami światła („skupione” / ”rozproszone”) -uruchomienie oświetlenia zewnętrznego -pomiary powykonawcze -szkolenie Użytkownika -roboty towarzyszące (roboty ziemne oraz odtworzeniowe) UWAGA! 1. Preferowany będzie producent krajowy (TERAZ POLSKA). 2. Atesty i certyfikaty oferowanych lamp/słupów dopuszczające produkt do zastosowania dla przedmiotowego charakteru lokalizacji </w:t>
      </w:r>
      <w:r w:rsidRPr="00582FE4">
        <w:rPr>
          <w:rFonts w:ascii="Arial" w:hAnsi="Arial" w:cs="Arial"/>
          <w:sz w:val="24"/>
          <w:szCs w:val="24"/>
        </w:rPr>
        <w:lastRenderedPageBreak/>
        <w:t>należy dołączyć na etapie oceny ofert. Szczegółowy opis przedmiotu zamówienia zawiera przedmiar robót, schematy oraz Specyfikacje Techniczne Wykonania i Odbioru Robót Budowlanych, stanowiące Załącznik nr 1 do SIWZ .</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II.5) Główny kod CPV: 45000000-7</w:t>
      </w:r>
    </w:p>
    <w:p w:rsidR="00582FE4" w:rsidRPr="00582FE4" w:rsidRDefault="00582FE4" w:rsidP="00582FE4">
      <w:pPr>
        <w:rPr>
          <w:rFonts w:ascii="Arial" w:hAnsi="Arial" w:cs="Arial"/>
          <w:sz w:val="24"/>
          <w:szCs w:val="24"/>
        </w:rPr>
      </w:pPr>
      <w:r w:rsidRPr="00582FE4">
        <w:rPr>
          <w:rFonts w:ascii="Arial" w:hAnsi="Arial" w:cs="Arial"/>
          <w:sz w:val="24"/>
          <w:szCs w:val="24"/>
        </w:rPr>
        <w:t>Dodatkowe kody CPV:</w:t>
      </w:r>
    </w:p>
    <w:p w:rsidR="00582FE4" w:rsidRPr="00582FE4" w:rsidRDefault="00582FE4" w:rsidP="00582FE4">
      <w:pPr>
        <w:rPr>
          <w:rFonts w:ascii="Arial" w:hAnsi="Arial" w:cs="Arial"/>
          <w:sz w:val="24"/>
          <w:szCs w:val="24"/>
        </w:rPr>
      </w:pPr>
      <w:r w:rsidRPr="00582FE4">
        <w:rPr>
          <w:rFonts w:ascii="Arial" w:hAnsi="Arial" w:cs="Arial"/>
          <w:sz w:val="24"/>
          <w:szCs w:val="24"/>
        </w:rPr>
        <w:t>Kod CPV</w:t>
      </w:r>
    </w:p>
    <w:p w:rsidR="00582FE4" w:rsidRPr="00582FE4" w:rsidRDefault="00582FE4" w:rsidP="00582FE4">
      <w:pPr>
        <w:rPr>
          <w:rFonts w:ascii="Arial" w:hAnsi="Arial" w:cs="Arial"/>
          <w:sz w:val="24"/>
          <w:szCs w:val="24"/>
        </w:rPr>
      </w:pPr>
      <w:r w:rsidRPr="00582FE4">
        <w:rPr>
          <w:rFonts w:ascii="Arial" w:hAnsi="Arial" w:cs="Arial"/>
          <w:sz w:val="24"/>
          <w:szCs w:val="24"/>
        </w:rPr>
        <w:t>31527200-8</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II.6) Całkowita wartość zamówienia (jeżeli zamawiający podaje informacje o wartości zamówienia):</w:t>
      </w:r>
    </w:p>
    <w:p w:rsidR="00582FE4" w:rsidRPr="00582FE4" w:rsidRDefault="00582FE4" w:rsidP="00582FE4">
      <w:pPr>
        <w:rPr>
          <w:rFonts w:ascii="Arial" w:hAnsi="Arial" w:cs="Arial"/>
          <w:sz w:val="24"/>
          <w:szCs w:val="24"/>
        </w:rPr>
      </w:pPr>
      <w:r w:rsidRPr="00582FE4">
        <w:rPr>
          <w:rFonts w:ascii="Arial" w:hAnsi="Arial" w:cs="Arial"/>
          <w:sz w:val="24"/>
          <w:szCs w:val="24"/>
        </w:rPr>
        <w:t>Wartość bez VAT:</w:t>
      </w:r>
    </w:p>
    <w:p w:rsidR="00582FE4" w:rsidRPr="00582FE4" w:rsidRDefault="00582FE4" w:rsidP="00582FE4">
      <w:pPr>
        <w:rPr>
          <w:rFonts w:ascii="Arial" w:hAnsi="Arial" w:cs="Arial"/>
          <w:sz w:val="24"/>
          <w:szCs w:val="24"/>
        </w:rPr>
      </w:pPr>
      <w:r w:rsidRPr="00582FE4">
        <w:rPr>
          <w:rFonts w:ascii="Arial" w:hAnsi="Arial" w:cs="Arial"/>
          <w:sz w:val="24"/>
          <w:szCs w:val="24"/>
        </w:rPr>
        <w:t>Waluta: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(w przypadku umów ramowych lub dynamicznego systemu zakupów – szacunkowa całkowita maksymalna wartość w całym okresie obowiązywania umowy ramowej lub dynamicznego systemu zakupów)</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 xml:space="preserve">II.7) Czy przewiduje się udzielenie zamówień, o których mowa w art. 67 ust. 1 pkt 6 i 7 lub w art. 134 ust. 6 pkt 3 ustawy </w:t>
      </w:r>
      <w:proofErr w:type="spellStart"/>
      <w:r w:rsidRPr="00582FE4">
        <w:rPr>
          <w:rFonts w:ascii="Arial" w:hAnsi="Arial" w:cs="Arial"/>
          <w:sz w:val="24"/>
          <w:szCs w:val="24"/>
        </w:rPr>
        <w:t>Pzp</w:t>
      </w:r>
      <w:proofErr w:type="spellEnd"/>
      <w:r w:rsidRPr="00582FE4">
        <w:rPr>
          <w:rFonts w:ascii="Arial" w:hAnsi="Arial" w:cs="Arial"/>
          <w:sz w:val="24"/>
          <w:szCs w:val="24"/>
        </w:rPr>
        <w:t>: Nie</w:t>
      </w:r>
    </w:p>
    <w:p w:rsidR="00582FE4" w:rsidRPr="00582FE4" w:rsidRDefault="00582FE4" w:rsidP="00582FE4">
      <w:pPr>
        <w:rPr>
          <w:rFonts w:ascii="Arial" w:hAnsi="Arial" w:cs="Arial"/>
          <w:sz w:val="24"/>
          <w:szCs w:val="24"/>
        </w:rPr>
      </w:pPr>
      <w:r w:rsidRPr="00582FE4">
        <w:rPr>
          <w:rFonts w:ascii="Arial" w:hAnsi="Arial" w:cs="Arial"/>
          <w:sz w:val="24"/>
          <w:szCs w:val="24"/>
        </w:rPr>
        <w:t xml:space="preserve">Określenie przedmiotu, wielkości lub zakresu oraz warunków na jakich zostaną udzielone zamówienia, o których mowa w art. 67 ust. 1 pkt 6 lub w art. 134 ust. 6 pkt 3 ustawy </w:t>
      </w:r>
      <w:proofErr w:type="spellStart"/>
      <w:r w:rsidRPr="00582FE4">
        <w:rPr>
          <w:rFonts w:ascii="Arial" w:hAnsi="Arial" w:cs="Arial"/>
          <w:sz w:val="24"/>
          <w:szCs w:val="24"/>
        </w:rPr>
        <w:t>Pzp</w:t>
      </w:r>
      <w:proofErr w:type="spellEnd"/>
      <w:r w:rsidRPr="00582FE4">
        <w:rPr>
          <w:rFonts w:ascii="Arial" w:hAnsi="Arial" w:cs="Arial"/>
          <w:sz w:val="24"/>
          <w:szCs w:val="24"/>
        </w:rPr>
        <w:t>:</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II.8) Okres, w którym realizowane będzie zamówienie lub okres, na który została zawarta umowa ramowa lub okres, na który został ustanowiony dynamiczny system zakupów:</w:t>
      </w:r>
    </w:p>
    <w:p w:rsidR="00582FE4" w:rsidRPr="00582FE4" w:rsidRDefault="00582FE4" w:rsidP="00582FE4">
      <w:pPr>
        <w:rPr>
          <w:rFonts w:ascii="Arial" w:hAnsi="Arial" w:cs="Arial"/>
          <w:sz w:val="24"/>
          <w:szCs w:val="24"/>
        </w:rPr>
      </w:pPr>
      <w:r w:rsidRPr="00582FE4">
        <w:rPr>
          <w:rFonts w:ascii="Arial" w:hAnsi="Arial" w:cs="Arial"/>
          <w:sz w:val="24"/>
          <w:szCs w:val="24"/>
        </w:rPr>
        <w:t>miesiącach:    lub dniach: 56</w:t>
      </w:r>
    </w:p>
    <w:p w:rsidR="00582FE4" w:rsidRPr="00582FE4" w:rsidRDefault="00582FE4" w:rsidP="00582FE4">
      <w:pPr>
        <w:rPr>
          <w:rFonts w:ascii="Arial" w:hAnsi="Arial" w:cs="Arial"/>
          <w:sz w:val="24"/>
          <w:szCs w:val="24"/>
        </w:rPr>
      </w:pPr>
      <w:r w:rsidRPr="00582FE4">
        <w:rPr>
          <w:rFonts w:ascii="Arial" w:hAnsi="Arial" w:cs="Arial"/>
          <w:sz w:val="24"/>
          <w:szCs w:val="24"/>
        </w:rPr>
        <w:t>lub</w:t>
      </w:r>
    </w:p>
    <w:p w:rsidR="00582FE4" w:rsidRPr="00582FE4" w:rsidRDefault="00582FE4" w:rsidP="00582FE4">
      <w:pPr>
        <w:rPr>
          <w:rFonts w:ascii="Arial" w:hAnsi="Arial" w:cs="Arial"/>
          <w:sz w:val="24"/>
          <w:szCs w:val="24"/>
        </w:rPr>
      </w:pPr>
      <w:r w:rsidRPr="00582FE4">
        <w:rPr>
          <w:rFonts w:ascii="Arial" w:hAnsi="Arial" w:cs="Arial"/>
          <w:sz w:val="24"/>
          <w:szCs w:val="24"/>
        </w:rPr>
        <w:t>data rozpoczęcia:   lub zakończenia:</w:t>
      </w:r>
    </w:p>
    <w:p w:rsidR="00582FE4" w:rsidRPr="00582FE4" w:rsidRDefault="00582FE4" w:rsidP="00582FE4">
      <w:pPr>
        <w:rPr>
          <w:rFonts w:ascii="Arial" w:hAnsi="Arial" w:cs="Arial"/>
          <w:sz w:val="24"/>
          <w:szCs w:val="24"/>
        </w:rPr>
      </w:pPr>
      <w:r w:rsidRPr="00582FE4">
        <w:rPr>
          <w:rFonts w:ascii="Arial" w:hAnsi="Arial" w:cs="Arial"/>
          <w:sz w:val="24"/>
          <w:szCs w:val="24"/>
        </w:rPr>
        <w:t>Okres w miesiącach</w:t>
      </w:r>
      <w:r w:rsidRPr="00582FE4">
        <w:rPr>
          <w:rFonts w:ascii="Arial" w:hAnsi="Arial" w:cs="Arial"/>
          <w:sz w:val="24"/>
          <w:szCs w:val="24"/>
        </w:rPr>
        <w:tab/>
        <w:t>Okres w dniach</w:t>
      </w:r>
      <w:r w:rsidRPr="00582FE4">
        <w:rPr>
          <w:rFonts w:ascii="Arial" w:hAnsi="Arial" w:cs="Arial"/>
          <w:sz w:val="24"/>
          <w:szCs w:val="24"/>
        </w:rPr>
        <w:tab/>
        <w:t>Data rozpoczęcia</w:t>
      </w:r>
      <w:r w:rsidRPr="00582FE4">
        <w:rPr>
          <w:rFonts w:ascii="Arial" w:hAnsi="Arial" w:cs="Arial"/>
          <w:sz w:val="24"/>
          <w:szCs w:val="24"/>
        </w:rPr>
        <w:tab/>
        <w:t>Data zakończenia</w:t>
      </w:r>
    </w:p>
    <w:p w:rsidR="00582FE4" w:rsidRPr="00582FE4" w:rsidRDefault="00582FE4" w:rsidP="00582FE4">
      <w:pPr>
        <w:rPr>
          <w:rFonts w:ascii="Arial" w:hAnsi="Arial" w:cs="Arial"/>
          <w:sz w:val="24"/>
          <w:szCs w:val="24"/>
        </w:rPr>
      </w:pPr>
      <w:r w:rsidRPr="00582FE4">
        <w:rPr>
          <w:rFonts w:ascii="Arial" w:hAnsi="Arial" w:cs="Arial"/>
          <w:sz w:val="24"/>
          <w:szCs w:val="24"/>
        </w:rPr>
        <w:t>56</w:t>
      </w:r>
      <w:r w:rsidRPr="00582FE4">
        <w:rPr>
          <w:rFonts w:ascii="Arial" w:hAnsi="Arial" w:cs="Arial"/>
          <w:sz w:val="24"/>
          <w:szCs w:val="24"/>
        </w:rPr>
        <w:tab/>
      </w:r>
      <w:r w:rsidRPr="00582FE4">
        <w:rPr>
          <w:rFonts w:ascii="Arial" w:hAnsi="Arial" w:cs="Arial"/>
          <w:sz w:val="24"/>
          <w:szCs w:val="24"/>
        </w:rPr>
        <w:tab/>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II.9) Informacje dodatkowe: Zamówienie musi zostać zrealizowane w terminie: do 8 tygodni od daty zawarcia umowy (wraz z odbiorami końcowymi)</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SEKCJA III: INFORMACJE O CHARAKTERZE PRAWNYM, EKONOMICZNYM, FINANSOWYM I TECHNICZNYM</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III.1) WARUNKI UDZIAŁU W POSTĘPOWANIU</w:t>
      </w:r>
    </w:p>
    <w:p w:rsidR="00582FE4" w:rsidRPr="00582FE4" w:rsidRDefault="00582FE4" w:rsidP="00582FE4">
      <w:pPr>
        <w:rPr>
          <w:rFonts w:ascii="Arial" w:hAnsi="Arial" w:cs="Arial"/>
          <w:sz w:val="24"/>
          <w:szCs w:val="24"/>
        </w:rPr>
      </w:pPr>
      <w:r w:rsidRPr="00582FE4">
        <w:rPr>
          <w:rFonts w:ascii="Arial" w:hAnsi="Arial" w:cs="Arial"/>
          <w:sz w:val="24"/>
          <w:szCs w:val="24"/>
        </w:rPr>
        <w:t>III.1.1) Kompetencje lub uprawnienia do prowadzenia określonej działalności zawodowej, o ile wynika to z odrębnych przepisów</w:t>
      </w:r>
    </w:p>
    <w:p w:rsidR="00582FE4" w:rsidRPr="00582FE4" w:rsidRDefault="00582FE4" w:rsidP="00582FE4">
      <w:pPr>
        <w:rPr>
          <w:rFonts w:ascii="Arial" w:hAnsi="Arial" w:cs="Arial"/>
          <w:sz w:val="24"/>
          <w:szCs w:val="24"/>
        </w:rPr>
      </w:pPr>
      <w:r w:rsidRPr="00582FE4">
        <w:rPr>
          <w:rFonts w:ascii="Arial" w:hAnsi="Arial" w:cs="Arial"/>
          <w:sz w:val="24"/>
          <w:szCs w:val="24"/>
        </w:rPr>
        <w:t>Określenie warunków: Zamawiający nie precyzuje warunku w tym zakresie.</w:t>
      </w: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r w:rsidRPr="00582FE4">
        <w:rPr>
          <w:rFonts w:ascii="Arial" w:hAnsi="Arial" w:cs="Arial"/>
          <w:sz w:val="24"/>
          <w:szCs w:val="24"/>
        </w:rPr>
        <w:t>III.1.2) Sytuacja finansowa lub ekonomiczna</w:t>
      </w:r>
    </w:p>
    <w:p w:rsidR="00582FE4" w:rsidRPr="00582FE4" w:rsidRDefault="00582FE4" w:rsidP="00582FE4">
      <w:pPr>
        <w:rPr>
          <w:rFonts w:ascii="Arial" w:hAnsi="Arial" w:cs="Arial"/>
          <w:sz w:val="24"/>
          <w:szCs w:val="24"/>
        </w:rPr>
      </w:pPr>
      <w:r w:rsidRPr="00582FE4">
        <w:rPr>
          <w:rFonts w:ascii="Arial" w:hAnsi="Arial" w:cs="Arial"/>
          <w:sz w:val="24"/>
          <w:szCs w:val="24"/>
        </w:rPr>
        <w:t>Określenie warunków: Wykonawca winien wykazać, że jest ubezpieczony od odpowiedzialności cywilnej w zakresie prowadzonej działalności związanej z przedmiotem zamówienia na sumę gwarancyjną nie mniejszą niż 500 000,00 zł.</w:t>
      </w: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r w:rsidRPr="00582FE4">
        <w:rPr>
          <w:rFonts w:ascii="Arial" w:hAnsi="Arial" w:cs="Arial"/>
          <w:sz w:val="24"/>
          <w:szCs w:val="24"/>
        </w:rPr>
        <w:lastRenderedPageBreak/>
        <w:t>III.1.3) Zdolność techniczna lub zawodowa</w:t>
      </w:r>
    </w:p>
    <w:p w:rsidR="00582FE4" w:rsidRPr="00582FE4" w:rsidRDefault="00582FE4" w:rsidP="00582FE4">
      <w:pPr>
        <w:rPr>
          <w:rFonts w:ascii="Arial" w:hAnsi="Arial" w:cs="Arial"/>
          <w:sz w:val="24"/>
          <w:szCs w:val="24"/>
        </w:rPr>
      </w:pPr>
      <w:r w:rsidRPr="00582FE4">
        <w:rPr>
          <w:rFonts w:ascii="Arial" w:hAnsi="Arial" w:cs="Arial"/>
          <w:sz w:val="24"/>
          <w:szCs w:val="24"/>
        </w:rPr>
        <w:t xml:space="preserve">Określenie warunków: Wykonawca winien wykazać, że posiada wiedzę i doświadczenie niezbędne do wykonania zamówienia oraz dysponuje osobami zdolnymi do wykonania zamówienia, tj.: 1. Wykonawca winien wykazać, że w okresie ostatnich pięciu lat przed upływem terminu składania ofert, a jeżeli okres prowadzenia działalności jeżeli jest krótszy - w tym okresie, wykonał należycie, zgodnie z przepisami prawa budowlanego i prawidłowo ukończył minimum dwie realizacje, polegające na dostawie, montażu i uruchomieniu oświetlenia zewnętrznego (skupionego i rozproszonego) dla terenów rekreacyjnych / sportowych / komunalnych. 2. Wykonawca winien wykazać, że dysponuje osobami: 1) kierownik budowy branży elektrycznej: posiadający uprawnienia budowlane w specjalności instalacyjnej w zakresie sieci instalacji i urządzeń elektrycznych oraz aktualne zaświadczenie o przynależności do Izby Inżynierów Budownictwa Osoby wymienione powyżej powinny posiadać odpowiednie uprawnienia budowlane do kierowania robotami budowlanymi, zgodnie z ustawą z dnia 7 lipca 1994 r. Prawo budowlane (tj. Dz. U. z 2019 r., poz.1186), rozporządzeniem Ministra Infrastruktury i Rozwoju z dnia 11 września 2014 r. w sprawie samodzielnych funkcji technicznych w budownictwie (Dz. U. 2014 r., poz. 1278) oraz ustawą z dnia 9 maja 2014 r. o ułatwieniu dostępu do wykonywania niektórych zawodów regulowanych (Dz. U. z 2014 r., poz. 768), albo odpowiadające im ważne uprawnienia budowlane, które zostały wydane na podstawie wcześniej obowiązujących przepisów. Zamawiający, określając wymogi dla osoby w zakresie posiadanych uprawnień budowlanych, dopuszcza odpowiadające im uprawnienia budowlane wydane obywatelom państw Europejskiego Obszaru Gospodarczego oraz Konfederacji Szwajcarskiej, z zastrzeżeniem art. 12a oraz innych przepisów Prawa Budowlanego oraz ustawy z dnia 22 grudnia 2015 r. o zasadach uznawania kwalifikacji zawodowych nabytych w państwach członkowskich Unii Europejskiej (Dz. U z 2016 r., poz. 65). 2) co najmniej jedną osobą posiadającą aktualne świadectwo kwalifikacyjne grupy 1 uprawniające do zajmowania się eksploatacją urządzeń instalacji i sieci wraz z pomiarami w pełnym zakresie do 1 </w:t>
      </w:r>
      <w:proofErr w:type="spellStart"/>
      <w:r w:rsidRPr="00582FE4">
        <w:rPr>
          <w:rFonts w:ascii="Arial" w:hAnsi="Arial" w:cs="Arial"/>
          <w:sz w:val="24"/>
          <w:szCs w:val="24"/>
        </w:rPr>
        <w:t>kV</w:t>
      </w:r>
      <w:proofErr w:type="spellEnd"/>
      <w:r w:rsidRPr="00582FE4">
        <w:rPr>
          <w:rFonts w:ascii="Arial" w:hAnsi="Arial" w:cs="Arial"/>
          <w:sz w:val="24"/>
          <w:szCs w:val="24"/>
        </w:rPr>
        <w:t xml:space="preserve"> na stanowisku Dozoru (D), zgodnie z ROZPORZĄDZENIEM MINISTRA GOSPODARKI, PRACY I POLITYKI SPOŁECZNEJ z dnia 28 kwietnia 2003 r. w sprawie szczegółowych zasad stwierdzania posiadania kwalifikacji przez osoby zajmujące się eksploatacją urządzeń, instalacji i sieci tj. w zakresie obsługi, konserwacji, remontów, montażu i kontrolno-pomiarowymi; 3) co najmniej jedną osobą posiadającą aktualne świadectwo kwalifikacyjne grupy 1 uprawniające do zajmowania się eksploatacją urządzeń, instalacji i sieci, wraz z pomiarami w pełnym zakresie, do 1 </w:t>
      </w:r>
      <w:proofErr w:type="spellStart"/>
      <w:r w:rsidRPr="00582FE4">
        <w:rPr>
          <w:rFonts w:ascii="Arial" w:hAnsi="Arial" w:cs="Arial"/>
          <w:sz w:val="24"/>
          <w:szCs w:val="24"/>
        </w:rPr>
        <w:t>kV</w:t>
      </w:r>
      <w:proofErr w:type="spellEnd"/>
      <w:r w:rsidRPr="00582FE4">
        <w:rPr>
          <w:rFonts w:ascii="Arial" w:hAnsi="Arial" w:cs="Arial"/>
          <w:sz w:val="24"/>
          <w:szCs w:val="24"/>
        </w:rPr>
        <w:t xml:space="preserve"> na stanowisku Eksploatacji (E), zgodnie z ROZPORZĄDZENIEM MINISTRA GOSPODARKI, PRACY I POLITYKI SPOŁECZNEJ z dnia 28 kwietnia 2003 r. w sprawie szczegółowych zasad stwierdzania posiadania kwalifikacji przez osoby zajmujące się eksploatacją urządzeń, instalacji i sieci tj. w zakresie obsługi, konserwacji, remontów, montażu i kontrolno-pomiarowym. Dopuszcza się połączenie wyżej wskazanych funkcji pod warunkiem spełnienia przez osobę łączącą te funkcje wszystkich warunków wymaganych dla poszczególnych funkcji. Osoba wskazana jako kierownik robót powinna być zarejestrowanym członkiem właściwego samorządu zawodowego i posiadać aktualny wpis do właściwej izby samorządu zawodowego.</w:t>
      </w:r>
    </w:p>
    <w:p w:rsidR="00582FE4" w:rsidRPr="00582FE4" w:rsidRDefault="00582FE4" w:rsidP="00582FE4">
      <w:pPr>
        <w:rPr>
          <w:rFonts w:ascii="Arial" w:hAnsi="Arial" w:cs="Arial"/>
          <w:sz w:val="24"/>
          <w:szCs w:val="24"/>
        </w:rPr>
      </w:pPr>
      <w:r w:rsidRPr="00582FE4">
        <w:rPr>
          <w:rFonts w:ascii="Arial" w:hAnsi="Arial" w:cs="Arial"/>
          <w:sz w:val="24"/>
          <w:szCs w:val="24"/>
        </w:rPr>
        <w:t>Zamawiający wymaga od wykonawców wskazania w ofercie lub we wniosku o dopuszczenie do udziału w postępowaniu imion i nazwisk osób wykonujących czynności przy realizacji zamówienia wraz z informacją o kwalifikacjach zawodowych lub doświadczeniu tych osób: Tak</w:t>
      </w: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r w:rsidRPr="00582FE4">
        <w:rPr>
          <w:rFonts w:ascii="Arial" w:hAnsi="Arial" w:cs="Arial"/>
          <w:sz w:val="24"/>
          <w:szCs w:val="24"/>
        </w:rPr>
        <w:lastRenderedPageBreak/>
        <w:t>III.2) PODSTAWY WYKLUCZENIA</w:t>
      </w:r>
    </w:p>
    <w:p w:rsidR="00582FE4" w:rsidRPr="00582FE4" w:rsidRDefault="00582FE4" w:rsidP="00582FE4">
      <w:pPr>
        <w:rPr>
          <w:rFonts w:ascii="Arial" w:hAnsi="Arial" w:cs="Arial"/>
          <w:sz w:val="24"/>
          <w:szCs w:val="24"/>
        </w:rPr>
      </w:pPr>
      <w:r w:rsidRPr="00582FE4">
        <w:rPr>
          <w:rFonts w:ascii="Arial" w:hAnsi="Arial" w:cs="Arial"/>
          <w:sz w:val="24"/>
          <w:szCs w:val="24"/>
        </w:rPr>
        <w:t xml:space="preserve">III.2.1) Podstawy wykluczenia określone w art. 24 ust. 1 ustawy </w:t>
      </w:r>
      <w:proofErr w:type="spellStart"/>
      <w:r w:rsidRPr="00582FE4">
        <w:rPr>
          <w:rFonts w:ascii="Arial" w:hAnsi="Arial" w:cs="Arial"/>
          <w:sz w:val="24"/>
          <w:szCs w:val="24"/>
        </w:rPr>
        <w:t>Pzp</w:t>
      </w:r>
      <w:proofErr w:type="spellEnd"/>
    </w:p>
    <w:p w:rsidR="00582FE4" w:rsidRPr="00582FE4" w:rsidRDefault="00582FE4" w:rsidP="00582FE4">
      <w:pPr>
        <w:rPr>
          <w:rFonts w:ascii="Arial" w:hAnsi="Arial" w:cs="Arial"/>
          <w:sz w:val="24"/>
          <w:szCs w:val="24"/>
        </w:rPr>
      </w:pPr>
      <w:r w:rsidRPr="00582FE4">
        <w:rPr>
          <w:rFonts w:ascii="Arial" w:hAnsi="Arial" w:cs="Arial"/>
          <w:sz w:val="24"/>
          <w:szCs w:val="24"/>
        </w:rPr>
        <w:t xml:space="preserve">III.2.2) Zamawiający przewiduje wykluczenie wykonawcy na podstawie art. 24 ust. 5 ustawy </w:t>
      </w:r>
      <w:proofErr w:type="spellStart"/>
      <w:r w:rsidRPr="00582FE4">
        <w:rPr>
          <w:rFonts w:ascii="Arial" w:hAnsi="Arial" w:cs="Arial"/>
          <w:sz w:val="24"/>
          <w:szCs w:val="24"/>
        </w:rPr>
        <w:t>Pzp</w:t>
      </w:r>
      <w:proofErr w:type="spellEnd"/>
      <w:r w:rsidRPr="00582FE4">
        <w:rPr>
          <w:rFonts w:ascii="Arial" w:hAnsi="Arial" w:cs="Arial"/>
          <w:sz w:val="24"/>
          <w:szCs w:val="24"/>
        </w:rPr>
        <w:t xml:space="preserve"> Tak Zamawiający przewiduje następujące fakultatywne podstawy wykluczenia: Tak (podstawa wykluczenia określona w art. 24 ust. 5 pkt 1 ustawy </w:t>
      </w:r>
      <w:proofErr w:type="spellStart"/>
      <w:r w:rsidRPr="00582FE4">
        <w:rPr>
          <w:rFonts w:ascii="Arial" w:hAnsi="Arial" w:cs="Arial"/>
          <w:sz w:val="24"/>
          <w:szCs w:val="24"/>
        </w:rPr>
        <w:t>Pzp</w:t>
      </w:r>
      <w:proofErr w:type="spellEnd"/>
      <w:r w:rsidRPr="00582FE4">
        <w:rPr>
          <w:rFonts w:ascii="Arial" w:hAnsi="Arial" w:cs="Arial"/>
          <w:sz w:val="24"/>
          <w:szCs w:val="24"/>
        </w:rPr>
        <w:t>)</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III.3) WYKAZ OŚWIADCZEŃ SKŁADANYCH PRZEZ WYKONAWCĘ W CELU WSTĘPNEGO POTWIERDZENIA, ŻE NIE PODLEGA ON WYKLUCZENIU ORAZ SPEŁNIA WARUNKI UDZIAŁU W POSTĘPOWANIU ORAZ SPEŁNIA KRYTERIA SELEKCJI</w:t>
      </w:r>
    </w:p>
    <w:p w:rsidR="00582FE4" w:rsidRPr="00582FE4" w:rsidRDefault="00582FE4" w:rsidP="00582FE4">
      <w:pPr>
        <w:rPr>
          <w:rFonts w:ascii="Arial" w:hAnsi="Arial" w:cs="Arial"/>
          <w:sz w:val="24"/>
          <w:szCs w:val="24"/>
        </w:rPr>
      </w:pPr>
      <w:r w:rsidRPr="00582FE4">
        <w:rPr>
          <w:rFonts w:ascii="Arial" w:hAnsi="Arial" w:cs="Arial"/>
          <w:sz w:val="24"/>
          <w:szCs w:val="24"/>
        </w:rPr>
        <w:t>Oświadczenie o niepodleganiu wykluczeniu oraz spełnianiu warunków udziału w postępowaniu</w:t>
      </w:r>
    </w:p>
    <w:p w:rsidR="00582FE4" w:rsidRPr="00582FE4" w:rsidRDefault="00582FE4" w:rsidP="00582FE4">
      <w:pPr>
        <w:rPr>
          <w:rFonts w:ascii="Arial" w:hAnsi="Arial" w:cs="Arial"/>
          <w:sz w:val="24"/>
          <w:szCs w:val="24"/>
        </w:rPr>
      </w:pPr>
      <w:r w:rsidRPr="00582FE4">
        <w:rPr>
          <w:rFonts w:ascii="Arial" w:hAnsi="Arial" w:cs="Arial"/>
          <w:sz w:val="24"/>
          <w:szCs w:val="24"/>
        </w:rPr>
        <w:t>Tak</w:t>
      </w:r>
    </w:p>
    <w:p w:rsidR="00582FE4" w:rsidRPr="00582FE4" w:rsidRDefault="00582FE4" w:rsidP="00582FE4">
      <w:pPr>
        <w:rPr>
          <w:rFonts w:ascii="Arial" w:hAnsi="Arial" w:cs="Arial"/>
          <w:sz w:val="24"/>
          <w:szCs w:val="24"/>
        </w:rPr>
      </w:pPr>
      <w:r w:rsidRPr="00582FE4">
        <w:rPr>
          <w:rFonts w:ascii="Arial" w:hAnsi="Arial" w:cs="Arial"/>
          <w:sz w:val="24"/>
          <w:szCs w:val="24"/>
        </w:rPr>
        <w:t>Oświadczenie o spełnianiu kryteriów selekcji</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III.4) WYKAZ OŚWIADCZEŃ LUB DOKUMENTÓW , SKŁADANYCH PRZEZ WYKONAWCĘ W POSTĘPOWANIU NA WEZWANIE ZAMAWIAJACEGO W CELU POTWIERDZENIA OKOLICZNOŚCI, O KTÓRYCH MOWA W ART. 25 UST. 1 PKT 3 USTAWY PZP:</w:t>
      </w:r>
    </w:p>
    <w:p w:rsidR="00582FE4" w:rsidRPr="00582FE4" w:rsidRDefault="00582FE4" w:rsidP="00582FE4">
      <w:pPr>
        <w:rPr>
          <w:rFonts w:ascii="Arial" w:hAnsi="Arial" w:cs="Arial"/>
          <w:sz w:val="24"/>
          <w:szCs w:val="24"/>
        </w:rPr>
      </w:pPr>
      <w:r w:rsidRPr="00582FE4">
        <w:rPr>
          <w:rFonts w:ascii="Arial" w:hAnsi="Arial" w:cs="Arial"/>
          <w:sz w:val="24"/>
          <w:szCs w:val="24"/>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582FE4">
        <w:rPr>
          <w:rFonts w:ascii="Arial" w:hAnsi="Arial" w:cs="Arial"/>
          <w:sz w:val="24"/>
          <w:szCs w:val="24"/>
        </w:rPr>
        <w:t>Pzp</w:t>
      </w:r>
      <w:proofErr w:type="spellEnd"/>
      <w:r w:rsidRPr="00582FE4">
        <w:rPr>
          <w:rFonts w:ascii="Arial" w:hAnsi="Arial" w:cs="Arial"/>
          <w:sz w:val="24"/>
          <w:szCs w:val="24"/>
        </w:rPr>
        <w:t>. 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wcześniej niż 6 miesięcy przed upływem terminu składania ofert.</w:t>
      </w:r>
    </w:p>
    <w:p w:rsidR="00582FE4" w:rsidRPr="00582FE4" w:rsidRDefault="00582FE4" w:rsidP="00582FE4">
      <w:pPr>
        <w:rPr>
          <w:rFonts w:ascii="Arial" w:hAnsi="Arial" w:cs="Arial"/>
          <w:sz w:val="24"/>
          <w:szCs w:val="24"/>
        </w:rPr>
      </w:pPr>
      <w:r w:rsidRPr="00582FE4">
        <w:rPr>
          <w:rFonts w:ascii="Arial" w:hAnsi="Arial" w:cs="Arial"/>
          <w:sz w:val="24"/>
          <w:szCs w:val="24"/>
        </w:rPr>
        <w:t>III.5) WYKAZ OŚWIADCZEŃ LUB DOKUMENTÓW SKŁADANYCH PRZEZ WYKONAWCĘ W POSTĘPOWANIU NA WEZWANIE ZAMAWIAJACEGO W CELU POTWIERDZENIA OKOLICZNOŚCI, O KTÓRYCH MOWA W ART. 25 UST. 1 PKT 1 USTAWY PZP</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III.5.1) W ZAKRESIE SPEŁNIANIA WARUNKÓW UDZIAŁU W POSTĘPOWANIU:</w:t>
      </w:r>
    </w:p>
    <w:p w:rsidR="00582FE4" w:rsidRPr="00582FE4" w:rsidRDefault="00582FE4" w:rsidP="00582FE4">
      <w:pPr>
        <w:rPr>
          <w:rFonts w:ascii="Arial" w:hAnsi="Arial" w:cs="Arial"/>
          <w:sz w:val="24"/>
          <w:szCs w:val="24"/>
        </w:rPr>
      </w:pPr>
      <w:r w:rsidRPr="00582FE4">
        <w:rPr>
          <w:rFonts w:ascii="Arial" w:hAnsi="Arial" w:cs="Arial"/>
          <w:sz w:val="24"/>
          <w:szCs w:val="24"/>
        </w:rP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 załącznik nr 5 do SIWZ,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Wykaz osób, skierowanych przez wykonawcę do realizacji zamówienia publicznego, odpowiedzialnych za kierowanie robotami budowlanymi, wraz z informacjami na temat ich kwalifikacji zawodowych, uprawnień, </w:t>
      </w:r>
      <w:r w:rsidRPr="00582FE4">
        <w:rPr>
          <w:rFonts w:ascii="Arial" w:hAnsi="Arial" w:cs="Arial"/>
          <w:sz w:val="24"/>
          <w:szCs w:val="24"/>
        </w:rPr>
        <w:lastRenderedPageBreak/>
        <w:t>doświadczenia i wykształcenia niezbędnych do wykonania zamówienia publicznego, a także zakresu wykonywanych przez nie czynności oraz informacją o podstawie do dysponowania tymi osobami – załącznik nr 6 do SIWZ. Dokument potwierdzający, że wykonawca jest ubezpieczony od odpowiedzialności cywilnej w zakresie prowadzonej działalności związanej z przedmiotem zamówienia na sumę gwarancyjną określoną przez zamawiającego.</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III.5.2) W ZAKRESIE KRYTERIÓW SELEKCJI:</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III.6) WYKAZ OŚWIADCZEŃ LUB DOKUMENTÓW SKŁADANYCH PRZEZ WYKONAWCĘ W POSTĘPOWANIU NA WEZWANIE ZAMAWIAJACEGO W CELU POTWIERDZENIA OKOLICZNOŚCI, O KTÓRYCH MOWA W ART. 25 UST. 1 PKT 2 USTAWY PZP</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III.7) INNE DOKUMENTY NIE WYMIENIONE W pkt III.3) - III.6)</w:t>
      </w:r>
    </w:p>
    <w:p w:rsidR="00582FE4" w:rsidRPr="00582FE4" w:rsidRDefault="00582FE4" w:rsidP="00582FE4">
      <w:pPr>
        <w:rPr>
          <w:rFonts w:ascii="Arial" w:hAnsi="Arial" w:cs="Arial"/>
          <w:sz w:val="24"/>
          <w:szCs w:val="24"/>
        </w:rPr>
      </w:pPr>
      <w:r w:rsidRPr="00582FE4">
        <w:rPr>
          <w:rFonts w:ascii="Arial" w:hAnsi="Arial" w:cs="Arial"/>
          <w:sz w:val="24"/>
          <w:szCs w:val="24"/>
        </w:rPr>
        <w:t>Wypełniony i podpisany formularz oferty – załącznik nr 2 do SIWZ. Opcjonalnie, jeśli występuje pełnomocnik – pełnomocnictwo (składane w oryginale lub notarialnie potwierdzonej kopii) dla osoby reprezentującej w niniejszym postępowaniu Wykonawcę (w przypadku podpisywania oferty przez osoby nie wymienione w odpisie z właściwego rejestru – pełnomocnictwo do podpisania oferty lub podpisania oferty i zawarcia umowy) lub pełnomocnictwo dla osoby lub podmiotu reprezentującego kilku Wykonawców składających ofertę wspólną (w przypadku podmiotów występujących wspólnie pełnomocnictwo podpisane przez upoważnionych przedstawicieli każdego z podmiotów występujących wspólnie, do reprezentowania ich w postępowaniu albo reprezentowania w postępowaniu i zawarcia umowy). Zobowiązanie innego (</w:t>
      </w:r>
      <w:proofErr w:type="spellStart"/>
      <w:r w:rsidRPr="00582FE4">
        <w:rPr>
          <w:rFonts w:ascii="Arial" w:hAnsi="Arial" w:cs="Arial"/>
          <w:sz w:val="24"/>
          <w:szCs w:val="24"/>
        </w:rPr>
        <w:t>ych</w:t>
      </w:r>
      <w:proofErr w:type="spellEnd"/>
      <w:r w:rsidRPr="00582FE4">
        <w:rPr>
          <w:rFonts w:ascii="Arial" w:hAnsi="Arial" w:cs="Arial"/>
          <w:sz w:val="24"/>
          <w:szCs w:val="24"/>
        </w:rPr>
        <w:t xml:space="preserve">) podmiotu(ów) wymienione w pkt 8.1 </w:t>
      </w:r>
      <w:proofErr w:type="spellStart"/>
      <w:r w:rsidRPr="00582FE4">
        <w:rPr>
          <w:rFonts w:ascii="Arial" w:hAnsi="Arial" w:cs="Arial"/>
          <w:sz w:val="24"/>
          <w:szCs w:val="24"/>
        </w:rPr>
        <w:t>ppkt</w:t>
      </w:r>
      <w:proofErr w:type="spellEnd"/>
      <w:r w:rsidRPr="00582FE4">
        <w:rPr>
          <w:rFonts w:ascii="Arial" w:hAnsi="Arial" w:cs="Arial"/>
          <w:sz w:val="24"/>
          <w:szCs w:val="24"/>
        </w:rPr>
        <w:t xml:space="preserve"> 2 tabela pkt 1 SIWZ – o ile dotyczy. Oświadczenie wykonawcy o przynależności albo braku przynależności do tej samej grupy kapitałowej – Załącznik nr 4 do SIWZ.</w:t>
      </w:r>
    </w:p>
    <w:p w:rsid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SEKCJA IV: PROCEDURA</w:t>
      </w:r>
    </w:p>
    <w:p w:rsidR="00582FE4" w:rsidRPr="00582FE4" w:rsidRDefault="00582FE4" w:rsidP="00582FE4">
      <w:pPr>
        <w:rPr>
          <w:rFonts w:ascii="Arial" w:hAnsi="Arial" w:cs="Arial"/>
          <w:sz w:val="24"/>
          <w:szCs w:val="24"/>
        </w:rPr>
      </w:pPr>
      <w:r w:rsidRPr="00582FE4">
        <w:rPr>
          <w:rFonts w:ascii="Arial" w:hAnsi="Arial" w:cs="Arial"/>
          <w:sz w:val="24"/>
          <w:szCs w:val="24"/>
        </w:rPr>
        <w:t>IV.1) OPIS</w:t>
      </w:r>
    </w:p>
    <w:p w:rsidR="00582FE4" w:rsidRPr="00582FE4" w:rsidRDefault="00582FE4" w:rsidP="00582FE4">
      <w:pPr>
        <w:rPr>
          <w:rFonts w:ascii="Arial" w:hAnsi="Arial" w:cs="Arial"/>
          <w:sz w:val="24"/>
          <w:szCs w:val="24"/>
        </w:rPr>
      </w:pPr>
      <w:r w:rsidRPr="00582FE4">
        <w:rPr>
          <w:rFonts w:ascii="Arial" w:hAnsi="Arial" w:cs="Arial"/>
          <w:sz w:val="24"/>
          <w:szCs w:val="24"/>
        </w:rPr>
        <w:t>IV.1.1) Tryb udzielenia zamówienia: Przetarg nieograniczony</w:t>
      </w:r>
    </w:p>
    <w:p w:rsidR="00582FE4" w:rsidRPr="00582FE4" w:rsidRDefault="00582FE4" w:rsidP="00582FE4">
      <w:pPr>
        <w:rPr>
          <w:rFonts w:ascii="Arial" w:hAnsi="Arial" w:cs="Arial"/>
          <w:sz w:val="24"/>
          <w:szCs w:val="24"/>
        </w:rPr>
      </w:pPr>
      <w:r w:rsidRPr="00582FE4">
        <w:rPr>
          <w:rFonts w:ascii="Arial" w:hAnsi="Arial" w:cs="Arial"/>
          <w:sz w:val="24"/>
          <w:szCs w:val="24"/>
        </w:rPr>
        <w:t>IV.1.2) Zamawiający żąda wniesienia wadium:</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Informacja na temat wadium</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IV.1.3) Przewiduje się udzielenie zaliczek na poczet wykonania zamówienia:</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Należy podać informacje na temat udzielania zaliczek:</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IV.1.4) Wymaga się złożenia ofert w postaci katalogów elektronicznych lub dołączenia do ofert katalogów elektronicznych:</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Dopuszcza się złożenie ofert w postaci katalogów elektronicznych lub dołączenia do ofert katalogów elektronicznych:</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IV.1.5.) Wymaga się złożenia oferty wariantowej:</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lastRenderedPageBreak/>
        <w:t>Dopuszcza się złożenie oferty wariantowej</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Złożenie oferty wariantowej dopuszcza się tylko z jednoczesnym złożeniem oferty zasadniczej:</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IV.1.6) Przewidywana liczba wykonawców, którzy zostaną zaproszeni do udziału w postępowaniu</w:t>
      </w:r>
    </w:p>
    <w:p w:rsidR="00582FE4" w:rsidRPr="00582FE4" w:rsidRDefault="00582FE4" w:rsidP="00582FE4">
      <w:pPr>
        <w:rPr>
          <w:rFonts w:ascii="Arial" w:hAnsi="Arial" w:cs="Arial"/>
          <w:sz w:val="24"/>
          <w:szCs w:val="24"/>
        </w:rPr>
      </w:pPr>
      <w:r w:rsidRPr="00582FE4">
        <w:rPr>
          <w:rFonts w:ascii="Arial" w:hAnsi="Arial" w:cs="Arial"/>
          <w:sz w:val="24"/>
          <w:szCs w:val="24"/>
        </w:rPr>
        <w:t>(przetarg ograniczony, negocjacje z ogłoszeniem, dialog konkurencyjny, partnerstwo innowacyjne)</w:t>
      </w:r>
    </w:p>
    <w:p w:rsidR="00582FE4" w:rsidRPr="00582FE4" w:rsidRDefault="00582FE4" w:rsidP="00582FE4">
      <w:pPr>
        <w:rPr>
          <w:rFonts w:ascii="Arial" w:hAnsi="Arial" w:cs="Arial"/>
          <w:sz w:val="24"/>
          <w:szCs w:val="24"/>
        </w:rPr>
      </w:pPr>
      <w:r w:rsidRPr="00582FE4">
        <w:rPr>
          <w:rFonts w:ascii="Arial" w:hAnsi="Arial" w:cs="Arial"/>
          <w:sz w:val="24"/>
          <w:szCs w:val="24"/>
        </w:rPr>
        <w:t xml:space="preserve">Liczba wykonawców  </w:t>
      </w:r>
    </w:p>
    <w:p w:rsidR="00582FE4" w:rsidRPr="00582FE4" w:rsidRDefault="00582FE4" w:rsidP="00582FE4">
      <w:pPr>
        <w:rPr>
          <w:rFonts w:ascii="Arial" w:hAnsi="Arial" w:cs="Arial"/>
          <w:sz w:val="24"/>
          <w:szCs w:val="24"/>
        </w:rPr>
      </w:pPr>
      <w:r w:rsidRPr="00582FE4">
        <w:rPr>
          <w:rFonts w:ascii="Arial" w:hAnsi="Arial" w:cs="Arial"/>
          <w:sz w:val="24"/>
          <w:szCs w:val="24"/>
        </w:rPr>
        <w:t>Przewidywana minimalna liczba wykonawców</w:t>
      </w:r>
    </w:p>
    <w:p w:rsidR="00582FE4" w:rsidRPr="00582FE4" w:rsidRDefault="00582FE4" w:rsidP="00582FE4">
      <w:pPr>
        <w:rPr>
          <w:rFonts w:ascii="Arial" w:hAnsi="Arial" w:cs="Arial"/>
          <w:sz w:val="24"/>
          <w:szCs w:val="24"/>
        </w:rPr>
      </w:pPr>
      <w:r w:rsidRPr="00582FE4">
        <w:rPr>
          <w:rFonts w:ascii="Arial" w:hAnsi="Arial" w:cs="Arial"/>
          <w:sz w:val="24"/>
          <w:szCs w:val="24"/>
        </w:rPr>
        <w:t xml:space="preserve">Maksymalna liczba wykonawców  </w:t>
      </w:r>
    </w:p>
    <w:p w:rsidR="00582FE4" w:rsidRPr="00582FE4" w:rsidRDefault="00582FE4" w:rsidP="00582FE4">
      <w:pPr>
        <w:rPr>
          <w:rFonts w:ascii="Arial" w:hAnsi="Arial" w:cs="Arial"/>
          <w:sz w:val="24"/>
          <w:szCs w:val="24"/>
        </w:rPr>
      </w:pPr>
      <w:r w:rsidRPr="00582FE4">
        <w:rPr>
          <w:rFonts w:ascii="Arial" w:hAnsi="Arial" w:cs="Arial"/>
          <w:sz w:val="24"/>
          <w:szCs w:val="24"/>
        </w:rPr>
        <w:t>Kryteria selekcji wykonawców:</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IV.1.7) Informacje na temat umowy ramowej lub dynamicznego systemu zakupów:</w:t>
      </w:r>
    </w:p>
    <w:p w:rsidR="00582FE4" w:rsidRPr="00582FE4" w:rsidRDefault="00582FE4" w:rsidP="00582FE4">
      <w:pPr>
        <w:rPr>
          <w:rFonts w:ascii="Arial" w:hAnsi="Arial" w:cs="Arial"/>
          <w:sz w:val="24"/>
          <w:szCs w:val="24"/>
        </w:rPr>
      </w:pPr>
      <w:r w:rsidRPr="00582FE4">
        <w:rPr>
          <w:rFonts w:ascii="Arial" w:hAnsi="Arial" w:cs="Arial"/>
          <w:sz w:val="24"/>
          <w:szCs w:val="24"/>
        </w:rPr>
        <w:t>Umowa ramowa będzie zawarta: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Czy przewiduje się ograniczenie liczby uczestników umowy ramowej:</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Przewidziana maksymalna liczba uczestników umowy ramowej:</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Zamówienie obejmuje ustanowienie dynamicznego systemu zakupów:</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Adres strony internetowej, na której będą zamieszczone dodatkowe informacje dotyczące dynamicznego systemu zakupów:</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W ramach umowy ramowej/dynamicznego systemu zakupów dopuszcza się złożenie ofert w formie katalogów elektronicznych:</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Przewiduje się pobranie ze złożonych katalogów elektronicznych informacji potrzebnych do sporządzenia ofert w ramach umowy ramowej/dynamicznego systemu zakupów:</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IV.1.8) Aukcja elektroniczna</w:t>
      </w:r>
    </w:p>
    <w:p w:rsidR="00582FE4" w:rsidRPr="00582FE4" w:rsidRDefault="00582FE4" w:rsidP="00582FE4">
      <w:pPr>
        <w:rPr>
          <w:rFonts w:ascii="Arial" w:hAnsi="Arial" w:cs="Arial"/>
          <w:sz w:val="24"/>
          <w:szCs w:val="24"/>
        </w:rPr>
      </w:pPr>
      <w:r w:rsidRPr="00582FE4">
        <w:rPr>
          <w:rFonts w:ascii="Arial" w:hAnsi="Arial" w:cs="Arial"/>
          <w:sz w:val="24"/>
          <w:szCs w:val="24"/>
        </w:rPr>
        <w:t>Przewidziane jest przeprowadzenie aukcji elektronicznej (przetarg nieograniczony, przetarg ograniczony, negocjacje z ogłoszeniem) Nie</w:t>
      </w:r>
    </w:p>
    <w:p w:rsidR="00582FE4" w:rsidRPr="00582FE4" w:rsidRDefault="00582FE4" w:rsidP="00582FE4">
      <w:pPr>
        <w:rPr>
          <w:rFonts w:ascii="Arial" w:hAnsi="Arial" w:cs="Arial"/>
          <w:sz w:val="24"/>
          <w:szCs w:val="24"/>
        </w:rPr>
      </w:pPr>
      <w:r w:rsidRPr="00582FE4">
        <w:rPr>
          <w:rFonts w:ascii="Arial" w:hAnsi="Arial" w:cs="Arial"/>
          <w:sz w:val="24"/>
          <w:szCs w:val="24"/>
        </w:rPr>
        <w:t>Należy podać adres strony internetowej, na której aukcja będzie prowadzona: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Należy wskazać elementy, których wartości będą przedmiotem aukcji elektronicznej:</w:t>
      </w:r>
    </w:p>
    <w:p w:rsidR="00582FE4" w:rsidRPr="00582FE4" w:rsidRDefault="00582FE4" w:rsidP="00582FE4">
      <w:pPr>
        <w:rPr>
          <w:rFonts w:ascii="Arial" w:hAnsi="Arial" w:cs="Arial"/>
          <w:sz w:val="24"/>
          <w:szCs w:val="24"/>
        </w:rPr>
      </w:pPr>
      <w:r w:rsidRPr="00582FE4">
        <w:rPr>
          <w:rFonts w:ascii="Arial" w:hAnsi="Arial" w:cs="Arial"/>
          <w:sz w:val="24"/>
          <w:szCs w:val="24"/>
        </w:rPr>
        <w:t>Przewiduje się ograniczenia co do przedstawionych wartości, wynikające z opisu przedmiotu zamówienia: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Należy podać, które informacje zostaną udostępnione wykonawcom w trakcie aukcji elektronicznej oraz jaki będzie termin ich udostępnienia:</w:t>
      </w:r>
    </w:p>
    <w:p w:rsidR="00582FE4" w:rsidRPr="00582FE4" w:rsidRDefault="00582FE4" w:rsidP="00582FE4">
      <w:pPr>
        <w:rPr>
          <w:rFonts w:ascii="Arial" w:hAnsi="Arial" w:cs="Arial"/>
          <w:sz w:val="24"/>
          <w:szCs w:val="24"/>
        </w:rPr>
      </w:pPr>
      <w:r w:rsidRPr="00582FE4">
        <w:rPr>
          <w:rFonts w:ascii="Arial" w:hAnsi="Arial" w:cs="Arial"/>
          <w:sz w:val="24"/>
          <w:szCs w:val="24"/>
        </w:rPr>
        <w:t>Informacje dotyczące przebiegu aukcji elektronicznej:</w:t>
      </w:r>
    </w:p>
    <w:p w:rsidR="00582FE4" w:rsidRPr="00582FE4" w:rsidRDefault="00582FE4" w:rsidP="00582FE4">
      <w:pPr>
        <w:rPr>
          <w:rFonts w:ascii="Arial" w:hAnsi="Arial" w:cs="Arial"/>
          <w:sz w:val="24"/>
          <w:szCs w:val="24"/>
        </w:rPr>
      </w:pPr>
      <w:r w:rsidRPr="00582FE4">
        <w:rPr>
          <w:rFonts w:ascii="Arial" w:hAnsi="Arial" w:cs="Arial"/>
          <w:sz w:val="24"/>
          <w:szCs w:val="24"/>
        </w:rPr>
        <w:lastRenderedPageBreak/>
        <w:t>Jaki jest przewidziany sposób postępowania w toku aukcji elektronicznej i jakie będą warunki, na jakich wykonawcy będą mogli licytować (minimalne wysokości postąpień):</w:t>
      </w:r>
    </w:p>
    <w:p w:rsidR="00582FE4" w:rsidRPr="00582FE4" w:rsidRDefault="00582FE4" w:rsidP="00582FE4">
      <w:pPr>
        <w:rPr>
          <w:rFonts w:ascii="Arial" w:hAnsi="Arial" w:cs="Arial"/>
          <w:sz w:val="24"/>
          <w:szCs w:val="24"/>
        </w:rPr>
      </w:pPr>
      <w:r w:rsidRPr="00582FE4">
        <w:rPr>
          <w:rFonts w:ascii="Arial" w:hAnsi="Arial" w:cs="Arial"/>
          <w:sz w:val="24"/>
          <w:szCs w:val="24"/>
        </w:rPr>
        <w:t>Informacje dotyczące wykorzystywanego sprzętu elektronicznego, rozwiązań i specyfikacji technicznych w zakresie połączeń:</w:t>
      </w:r>
    </w:p>
    <w:p w:rsidR="00582FE4" w:rsidRPr="00582FE4" w:rsidRDefault="00582FE4" w:rsidP="00582FE4">
      <w:pPr>
        <w:rPr>
          <w:rFonts w:ascii="Arial" w:hAnsi="Arial" w:cs="Arial"/>
          <w:sz w:val="24"/>
          <w:szCs w:val="24"/>
        </w:rPr>
      </w:pPr>
      <w:r w:rsidRPr="00582FE4">
        <w:rPr>
          <w:rFonts w:ascii="Arial" w:hAnsi="Arial" w:cs="Arial"/>
          <w:sz w:val="24"/>
          <w:szCs w:val="24"/>
        </w:rPr>
        <w:t>Wymagania dotyczące rejestracji i identyfikacji wykonawców w aukcji elektronicznej:</w:t>
      </w:r>
    </w:p>
    <w:p w:rsidR="00582FE4" w:rsidRPr="00582FE4" w:rsidRDefault="00582FE4" w:rsidP="00582FE4">
      <w:pPr>
        <w:rPr>
          <w:rFonts w:ascii="Arial" w:hAnsi="Arial" w:cs="Arial"/>
          <w:sz w:val="24"/>
          <w:szCs w:val="24"/>
        </w:rPr>
      </w:pPr>
      <w:r w:rsidRPr="00582FE4">
        <w:rPr>
          <w:rFonts w:ascii="Arial" w:hAnsi="Arial" w:cs="Arial"/>
          <w:sz w:val="24"/>
          <w:szCs w:val="24"/>
        </w:rPr>
        <w:t>Informacje o liczbie etapów aukcji elektronicznej i czasie ich trwania: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Czas trwania: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Czy wykonawcy, którzy nie złożyli nowych postąpień, zostaną zakwalifikowani do następnego etapu:</w:t>
      </w:r>
    </w:p>
    <w:p w:rsidR="00582FE4" w:rsidRPr="00582FE4" w:rsidRDefault="00582FE4" w:rsidP="00582FE4">
      <w:pPr>
        <w:rPr>
          <w:rFonts w:ascii="Arial" w:hAnsi="Arial" w:cs="Arial"/>
          <w:sz w:val="24"/>
          <w:szCs w:val="24"/>
        </w:rPr>
      </w:pPr>
      <w:r w:rsidRPr="00582FE4">
        <w:rPr>
          <w:rFonts w:ascii="Arial" w:hAnsi="Arial" w:cs="Arial"/>
          <w:sz w:val="24"/>
          <w:szCs w:val="24"/>
        </w:rPr>
        <w:t>Warunki zamknięcia aukcji elektronicznej:</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IV.2) KRYTERIA OCENY OFERT</w:t>
      </w:r>
    </w:p>
    <w:p w:rsidR="00582FE4" w:rsidRPr="00582FE4" w:rsidRDefault="00582FE4" w:rsidP="00582FE4">
      <w:pPr>
        <w:rPr>
          <w:rFonts w:ascii="Arial" w:hAnsi="Arial" w:cs="Arial"/>
          <w:sz w:val="24"/>
          <w:szCs w:val="24"/>
        </w:rPr>
      </w:pPr>
      <w:r w:rsidRPr="00582FE4">
        <w:rPr>
          <w:rFonts w:ascii="Arial" w:hAnsi="Arial" w:cs="Arial"/>
          <w:sz w:val="24"/>
          <w:szCs w:val="24"/>
        </w:rPr>
        <w:t>IV.2.1) Kryteria oceny ofert:</w:t>
      </w:r>
    </w:p>
    <w:p w:rsidR="00582FE4" w:rsidRPr="00582FE4" w:rsidRDefault="00582FE4" w:rsidP="00582FE4">
      <w:pPr>
        <w:rPr>
          <w:rFonts w:ascii="Arial" w:hAnsi="Arial" w:cs="Arial"/>
          <w:sz w:val="24"/>
          <w:szCs w:val="24"/>
        </w:rPr>
      </w:pPr>
      <w:r w:rsidRPr="00582FE4">
        <w:rPr>
          <w:rFonts w:ascii="Arial" w:hAnsi="Arial" w:cs="Arial"/>
          <w:sz w:val="24"/>
          <w:szCs w:val="24"/>
        </w:rPr>
        <w:t>IV.2.2) Kryteria</w:t>
      </w:r>
    </w:p>
    <w:p w:rsidR="00582FE4" w:rsidRPr="00582FE4" w:rsidRDefault="00582FE4" w:rsidP="00582FE4">
      <w:pPr>
        <w:rPr>
          <w:rFonts w:ascii="Arial" w:hAnsi="Arial" w:cs="Arial"/>
          <w:sz w:val="24"/>
          <w:szCs w:val="24"/>
        </w:rPr>
      </w:pPr>
      <w:r w:rsidRPr="00582FE4">
        <w:rPr>
          <w:rFonts w:ascii="Arial" w:hAnsi="Arial" w:cs="Arial"/>
          <w:sz w:val="24"/>
          <w:szCs w:val="24"/>
        </w:rPr>
        <w:t>Kryteria</w:t>
      </w:r>
      <w:r w:rsidRPr="00582FE4">
        <w:rPr>
          <w:rFonts w:ascii="Arial" w:hAnsi="Arial" w:cs="Arial"/>
          <w:sz w:val="24"/>
          <w:szCs w:val="24"/>
        </w:rPr>
        <w:tab/>
        <w:t>Znaczenie</w:t>
      </w:r>
    </w:p>
    <w:p w:rsidR="00582FE4" w:rsidRPr="00582FE4" w:rsidRDefault="00582FE4" w:rsidP="00582FE4">
      <w:pPr>
        <w:rPr>
          <w:rFonts w:ascii="Arial" w:hAnsi="Arial" w:cs="Arial"/>
          <w:sz w:val="24"/>
          <w:szCs w:val="24"/>
        </w:rPr>
      </w:pPr>
      <w:r w:rsidRPr="00582FE4">
        <w:rPr>
          <w:rFonts w:ascii="Arial" w:hAnsi="Arial" w:cs="Arial"/>
          <w:sz w:val="24"/>
          <w:szCs w:val="24"/>
        </w:rPr>
        <w:t>cena</w:t>
      </w:r>
      <w:r w:rsidRPr="00582FE4">
        <w:rPr>
          <w:rFonts w:ascii="Arial" w:hAnsi="Arial" w:cs="Arial"/>
          <w:sz w:val="24"/>
          <w:szCs w:val="24"/>
        </w:rPr>
        <w:tab/>
        <w:t>60,00</w:t>
      </w:r>
    </w:p>
    <w:p w:rsidR="00582FE4" w:rsidRPr="00582FE4" w:rsidRDefault="00582FE4" w:rsidP="00582FE4">
      <w:pPr>
        <w:rPr>
          <w:rFonts w:ascii="Arial" w:hAnsi="Arial" w:cs="Arial"/>
          <w:sz w:val="24"/>
          <w:szCs w:val="24"/>
        </w:rPr>
      </w:pPr>
      <w:r w:rsidRPr="00582FE4">
        <w:rPr>
          <w:rFonts w:ascii="Arial" w:hAnsi="Arial" w:cs="Arial"/>
          <w:sz w:val="24"/>
          <w:szCs w:val="24"/>
        </w:rPr>
        <w:t>termin realizacji</w:t>
      </w:r>
      <w:r w:rsidRPr="00582FE4">
        <w:rPr>
          <w:rFonts w:ascii="Arial" w:hAnsi="Arial" w:cs="Arial"/>
          <w:sz w:val="24"/>
          <w:szCs w:val="24"/>
        </w:rPr>
        <w:tab/>
        <w:t>20,00</w:t>
      </w:r>
    </w:p>
    <w:p w:rsidR="00582FE4" w:rsidRPr="00582FE4" w:rsidRDefault="00582FE4" w:rsidP="00582FE4">
      <w:pPr>
        <w:rPr>
          <w:rFonts w:ascii="Arial" w:hAnsi="Arial" w:cs="Arial"/>
          <w:sz w:val="24"/>
          <w:szCs w:val="24"/>
        </w:rPr>
      </w:pPr>
      <w:r w:rsidRPr="00582FE4">
        <w:rPr>
          <w:rFonts w:ascii="Arial" w:hAnsi="Arial" w:cs="Arial"/>
          <w:sz w:val="24"/>
          <w:szCs w:val="24"/>
        </w:rPr>
        <w:t>gwarancja i serwisowanie urządzeń( na lampy)</w:t>
      </w:r>
      <w:r w:rsidRPr="00582FE4">
        <w:rPr>
          <w:rFonts w:ascii="Arial" w:hAnsi="Arial" w:cs="Arial"/>
          <w:sz w:val="24"/>
          <w:szCs w:val="24"/>
        </w:rPr>
        <w:tab/>
        <w:t>20,00</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 xml:space="preserve">IV.2.3) Zastosowanie procedury, o której mowa w art. 24aa ust. 1 ustawy </w:t>
      </w:r>
      <w:proofErr w:type="spellStart"/>
      <w:r w:rsidRPr="00582FE4">
        <w:rPr>
          <w:rFonts w:ascii="Arial" w:hAnsi="Arial" w:cs="Arial"/>
          <w:sz w:val="24"/>
          <w:szCs w:val="24"/>
        </w:rPr>
        <w:t>Pzp</w:t>
      </w:r>
      <w:proofErr w:type="spellEnd"/>
      <w:r w:rsidRPr="00582FE4">
        <w:rPr>
          <w:rFonts w:ascii="Arial" w:hAnsi="Arial" w:cs="Arial"/>
          <w:sz w:val="24"/>
          <w:szCs w:val="24"/>
        </w:rPr>
        <w:t xml:space="preserve"> (przetarg nieograniczony)</w:t>
      </w:r>
    </w:p>
    <w:p w:rsidR="00582FE4" w:rsidRPr="00582FE4" w:rsidRDefault="00582FE4" w:rsidP="00582FE4">
      <w:pPr>
        <w:rPr>
          <w:rFonts w:ascii="Arial" w:hAnsi="Arial" w:cs="Arial"/>
          <w:sz w:val="24"/>
          <w:szCs w:val="24"/>
        </w:rPr>
      </w:pPr>
      <w:r w:rsidRPr="00582FE4">
        <w:rPr>
          <w:rFonts w:ascii="Arial" w:hAnsi="Arial" w:cs="Arial"/>
          <w:sz w:val="24"/>
          <w:szCs w:val="24"/>
        </w:rPr>
        <w:t>Tak</w:t>
      </w:r>
    </w:p>
    <w:p w:rsidR="00582FE4" w:rsidRPr="00582FE4" w:rsidRDefault="00582FE4" w:rsidP="00582FE4">
      <w:pPr>
        <w:rPr>
          <w:rFonts w:ascii="Arial" w:hAnsi="Arial" w:cs="Arial"/>
          <w:sz w:val="24"/>
          <w:szCs w:val="24"/>
        </w:rPr>
      </w:pPr>
      <w:r w:rsidRPr="00582FE4">
        <w:rPr>
          <w:rFonts w:ascii="Arial" w:hAnsi="Arial" w:cs="Arial"/>
          <w:sz w:val="24"/>
          <w:szCs w:val="24"/>
        </w:rPr>
        <w:t>IV.3) Negocjacje z ogłoszeniem, dialog konkurencyjny, partnerstwo innowacyjne</w:t>
      </w:r>
    </w:p>
    <w:p w:rsidR="00582FE4" w:rsidRPr="00582FE4" w:rsidRDefault="00582FE4" w:rsidP="00582FE4">
      <w:pPr>
        <w:rPr>
          <w:rFonts w:ascii="Arial" w:hAnsi="Arial" w:cs="Arial"/>
          <w:sz w:val="24"/>
          <w:szCs w:val="24"/>
        </w:rPr>
      </w:pPr>
      <w:r w:rsidRPr="00582FE4">
        <w:rPr>
          <w:rFonts w:ascii="Arial" w:hAnsi="Arial" w:cs="Arial"/>
          <w:sz w:val="24"/>
          <w:szCs w:val="24"/>
        </w:rPr>
        <w:t>IV.3.1) Informacje na temat negocjacji z ogłoszeniem</w:t>
      </w:r>
    </w:p>
    <w:p w:rsidR="00582FE4" w:rsidRPr="00582FE4" w:rsidRDefault="00582FE4" w:rsidP="00582FE4">
      <w:pPr>
        <w:rPr>
          <w:rFonts w:ascii="Arial" w:hAnsi="Arial" w:cs="Arial"/>
          <w:sz w:val="24"/>
          <w:szCs w:val="24"/>
        </w:rPr>
      </w:pPr>
      <w:r w:rsidRPr="00582FE4">
        <w:rPr>
          <w:rFonts w:ascii="Arial" w:hAnsi="Arial" w:cs="Arial"/>
          <w:sz w:val="24"/>
          <w:szCs w:val="24"/>
        </w:rPr>
        <w:t>Minimalne wymagania, które muszą spełniać wszystkie oferty:</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Przewidziane jest zastrzeżenie prawa do udzielenia zamówienia na podstawie ofert wstępnych bez przeprowadzenia negocjacji</w:t>
      </w:r>
    </w:p>
    <w:p w:rsidR="00582FE4" w:rsidRPr="00582FE4" w:rsidRDefault="00582FE4" w:rsidP="00582FE4">
      <w:pPr>
        <w:rPr>
          <w:rFonts w:ascii="Arial" w:hAnsi="Arial" w:cs="Arial"/>
          <w:sz w:val="24"/>
          <w:szCs w:val="24"/>
        </w:rPr>
      </w:pPr>
      <w:r w:rsidRPr="00582FE4">
        <w:rPr>
          <w:rFonts w:ascii="Arial" w:hAnsi="Arial" w:cs="Arial"/>
          <w:sz w:val="24"/>
          <w:szCs w:val="24"/>
        </w:rPr>
        <w:t>Przewidziany jest podział negocjacji na etapy w celu ograniczenia liczby ofert:</w:t>
      </w:r>
    </w:p>
    <w:p w:rsidR="00582FE4" w:rsidRPr="00582FE4" w:rsidRDefault="00582FE4" w:rsidP="00582FE4">
      <w:pPr>
        <w:rPr>
          <w:rFonts w:ascii="Arial" w:hAnsi="Arial" w:cs="Arial"/>
          <w:sz w:val="24"/>
          <w:szCs w:val="24"/>
        </w:rPr>
      </w:pPr>
      <w:r w:rsidRPr="00582FE4">
        <w:rPr>
          <w:rFonts w:ascii="Arial" w:hAnsi="Arial" w:cs="Arial"/>
          <w:sz w:val="24"/>
          <w:szCs w:val="24"/>
        </w:rPr>
        <w:t>Należy podać informacje na temat etapów negocjacji (w tym liczbę etapów):</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IV.3.2) Informacje na temat dialogu konkurencyjnego</w:t>
      </w:r>
    </w:p>
    <w:p w:rsidR="00582FE4" w:rsidRPr="00582FE4" w:rsidRDefault="00582FE4" w:rsidP="00582FE4">
      <w:pPr>
        <w:rPr>
          <w:rFonts w:ascii="Arial" w:hAnsi="Arial" w:cs="Arial"/>
          <w:sz w:val="24"/>
          <w:szCs w:val="24"/>
        </w:rPr>
      </w:pPr>
      <w:r w:rsidRPr="00582FE4">
        <w:rPr>
          <w:rFonts w:ascii="Arial" w:hAnsi="Arial" w:cs="Arial"/>
          <w:sz w:val="24"/>
          <w:szCs w:val="24"/>
        </w:rPr>
        <w:t>Opis potrzeb i wymagań zamawiającego lub informacja o sposobie uzyskania tego opisu:</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Informacja o wysokości nagród dla wykonawców, którzy podczas dialogu konkurencyjnego przedstawili rozwiązania stanowiące podstawę do składania ofert, jeżeli zamawiający przewiduje nagrody:</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Wstępny harmonogram postępowania: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Podział dialogu na etapy w celu ograniczenia liczby rozwiązań:</w:t>
      </w:r>
    </w:p>
    <w:p w:rsidR="00582FE4" w:rsidRPr="00582FE4" w:rsidRDefault="00582FE4" w:rsidP="00582FE4">
      <w:pPr>
        <w:rPr>
          <w:rFonts w:ascii="Arial" w:hAnsi="Arial" w:cs="Arial"/>
          <w:sz w:val="24"/>
          <w:szCs w:val="24"/>
        </w:rPr>
      </w:pPr>
      <w:r w:rsidRPr="00582FE4">
        <w:rPr>
          <w:rFonts w:ascii="Arial" w:hAnsi="Arial" w:cs="Arial"/>
          <w:sz w:val="24"/>
          <w:szCs w:val="24"/>
        </w:rPr>
        <w:t>Należy podać informacje na temat etapów dialogu:</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lastRenderedPageBreak/>
        <w:t>Informacje dodatkowe: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IV.3.3) Informacje na temat partnerstwa innowacyjnego</w:t>
      </w:r>
    </w:p>
    <w:p w:rsidR="00582FE4" w:rsidRPr="00582FE4" w:rsidRDefault="00582FE4" w:rsidP="00582FE4">
      <w:pPr>
        <w:rPr>
          <w:rFonts w:ascii="Arial" w:hAnsi="Arial" w:cs="Arial"/>
          <w:sz w:val="24"/>
          <w:szCs w:val="24"/>
        </w:rPr>
      </w:pPr>
      <w:r w:rsidRPr="00582FE4">
        <w:rPr>
          <w:rFonts w:ascii="Arial" w:hAnsi="Arial" w:cs="Arial"/>
          <w:sz w:val="24"/>
          <w:szCs w:val="24"/>
        </w:rPr>
        <w:t>Elementy opisu przedmiotu zamówienia definiujące minimalne wymagania, którym muszą odpowiadać wszystkie oferty:</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Podział negocjacji na etapy w celu ograniczeniu liczby ofert podlegających negocjacjom poprzez zastosowanie kryteriów oceny ofert wskazanych w specyfikacji istotnych warunków zamówienia: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IV.4) Licytacja elektroniczna</w:t>
      </w:r>
    </w:p>
    <w:p w:rsidR="00582FE4" w:rsidRPr="00582FE4" w:rsidRDefault="00582FE4" w:rsidP="00582FE4">
      <w:pPr>
        <w:rPr>
          <w:rFonts w:ascii="Arial" w:hAnsi="Arial" w:cs="Arial"/>
          <w:sz w:val="24"/>
          <w:szCs w:val="24"/>
        </w:rPr>
      </w:pPr>
      <w:r w:rsidRPr="00582FE4">
        <w:rPr>
          <w:rFonts w:ascii="Arial" w:hAnsi="Arial" w:cs="Arial"/>
          <w:sz w:val="24"/>
          <w:szCs w:val="24"/>
        </w:rPr>
        <w:t>Adres strony internetowej, na której będzie prowadzona licytacja elektroniczna:</w:t>
      </w:r>
    </w:p>
    <w:p w:rsidR="00582FE4" w:rsidRPr="00582FE4" w:rsidRDefault="00582FE4" w:rsidP="00582FE4">
      <w:pPr>
        <w:rPr>
          <w:rFonts w:ascii="Arial" w:hAnsi="Arial" w:cs="Arial"/>
          <w:sz w:val="24"/>
          <w:szCs w:val="24"/>
        </w:rPr>
      </w:pPr>
      <w:r w:rsidRPr="00582FE4">
        <w:rPr>
          <w:rFonts w:ascii="Arial" w:hAnsi="Arial" w:cs="Arial"/>
          <w:sz w:val="24"/>
          <w:szCs w:val="24"/>
        </w:rPr>
        <w:t>Adres strony internetowej, na której jest dostępny opis przedmiotu zamówienia w licytacji elektronicznej:</w:t>
      </w:r>
    </w:p>
    <w:p w:rsidR="00582FE4" w:rsidRPr="00582FE4" w:rsidRDefault="00582FE4" w:rsidP="00582FE4">
      <w:pPr>
        <w:rPr>
          <w:rFonts w:ascii="Arial" w:hAnsi="Arial" w:cs="Arial"/>
          <w:sz w:val="24"/>
          <w:szCs w:val="24"/>
        </w:rPr>
      </w:pPr>
      <w:r w:rsidRPr="00582FE4">
        <w:rPr>
          <w:rFonts w:ascii="Arial" w:hAnsi="Arial" w:cs="Arial"/>
          <w:sz w:val="24"/>
          <w:szCs w:val="24"/>
        </w:rPr>
        <w:t>Wymagania dotyczące rejestracji i identyfikacji wykonawców w licytacji elektronicznej, w tym wymagania techniczne urządzeń informatycznych:</w:t>
      </w:r>
    </w:p>
    <w:p w:rsidR="00582FE4" w:rsidRPr="00582FE4" w:rsidRDefault="00582FE4" w:rsidP="00582FE4">
      <w:pPr>
        <w:rPr>
          <w:rFonts w:ascii="Arial" w:hAnsi="Arial" w:cs="Arial"/>
          <w:sz w:val="24"/>
          <w:szCs w:val="24"/>
        </w:rPr>
      </w:pPr>
      <w:r w:rsidRPr="00582FE4">
        <w:rPr>
          <w:rFonts w:ascii="Arial" w:hAnsi="Arial" w:cs="Arial"/>
          <w:sz w:val="24"/>
          <w:szCs w:val="24"/>
        </w:rPr>
        <w:t>Sposób postępowania w toku licytacji elektronicznej, w tym określenie minimalnych wysokości postąpień:</w:t>
      </w:r>
    </w:p>
    <w:p w:rsidR="00582FE4" w:rsidRPr="00582FE4" w:rsidRDefault="00582FE4" w:rsidP="00582FE4">
      <w:pPr>
        <w:rPr>
          <w:rFonts w:ascii="Arial" w:hAnsi="Arial" w:cs="Arial"/>
          <w:sz w:val="24"/>
          <w:szCs w:val="24"/>
        </w:rPr>
      </w:pPr>
      <w:r w:rsidRPr="00582FE4">
        <w:rPr>
          <w:rFonts w:ascii="Arial" w:hAnsi="Arial" w:cs="Arial"/>
          <w:sz w:val="24"/>
          <w:szCs w:val="24"/>
        </w:rPr>
        <w:t>Informacje o liczbie etapów licytacji elektronicznej i czasie ich trwania:</w:t>
      </w:r>
    </w:p>
    <w:p w:rsidR="00582FE4" w:rsidRPr="00582FE4" w:rsidRDefault="00582FE4" w:rsidP="00582FE4">
      <w:pPr>
        <w:rPr>
          <w:rFonts w:ascii="Arial" w:hAnsi="Arial" w:cs="Arial"/>
          <w:sz w:val="24"/>
          <w:szCs w:val="24"/>
        </w:rPr>
      </w:pPr>
      <w:r w:rsidRPr="00582FE4">
        <w:rPr>
          <w:rFonts w:ascii="Arial" w:hAnsi="Arial" w:cs="Arial"/>
          <w:sz w:val="24"/>
          <w:szCs w:val="24"/>
        </w:rPr>
        <w:t>Czas trwania:</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Wykonawcy, którzy nie złożyli nowych postąpień, zostaną zakwalifikowani do następnego etapu:</w:t>
      </w:r>
    </w:p>
    <w:p w:rsidR="00582FE4" w:rsidRPr="00582FE4" w:rsidRDefault="00582FE4" w:rsidP="00582FE4">
      <w:pPr>
        <w:rPr>
          <w:rFonts w:ascii="Arial" w:hAnsi="Arial" w:cs="Arial"/>
          <w:sz w:val="24"/>
          <w:szCs w:val="24"/>
        </w:rPr>
      </w:pPr>
      <w:r w:rsidRPr="00582FE4">
        <w:rPr>
          <w:rFonts w:ascii="Arial" w:hAnsi="Arial" w:cs="Arial"/>
          <w:sz w:val="24"/>
          <w:szCs w:val="24"/>
        </w:rPr>
        <w:t>Termin składania wniosków o dopuszczenie do udziału w licytacji elektronicznej:</w:t>
      </w:r>
    </w:p>
    <w:p w:rsidR="00582FE4" w:rsidRPr="00582FE4" w:rsidRDefault="00582FE4" w:rsidP="00582FE4">
      <w:pPr>
        <w:rPr>
          <w:rFonts w:ascii="Arial" w:hAnsi="Arial" w:cs="Arial"/>
          <w:sz w:val="24"/>
          <w:szCs w:val="24"/>
        </w:rPr>
      </w:pPr>
      <w:r w:rsidRPr="00582FE4">
        <w:rPr>
          <w:rFonts w:ascii="Arial" w:hAnsi="Arial" w:cs="Arial"/>
          <w:sz w:val="24"/>
          <w:szCs w:val="24"/>
        </w:rPr>
        <w:t>Data: godzina:</w:t>
      </w:r>
    </w:p>
    <w:p w:rsidR="00582FE4" w:rsidRPr="00582FE4" w:rsidRDefault="00582FE4" w:rsidP="00582FE4">
      <w:pPr>
        <w:rPr>
          <w:rFonts w:ascii="Arial" w:hAnsi="Arial" w:cs="Arial"/>
          <w:sz w:val="24"/>
          <w:szCs w:val="24"/>
        </w:rPr>
      </w:pPr>
      <w:r w:rsidRPr="00582FE4">
        <w:rPr>
          <w:rFonts w:ascii="Arial" w:hAnsi="Arial" w:cs="Arial"/>
          <w:sz w:val="24"/>
          <w:szCs w:val="24"/>
        </w:rPr>
        <w:t>Termin otwarcia licytacji elektronicznej:</w:t>
      </w:r>
    </w:p>
    <w:p w:rsidR="00582FE4" w:rsidRPr="00582FE4" w:rsidRDefault="00582FE4" w:rsidP="00582FE4">
      <w:pPr>
        <w:rPr>
          <w:rFonts w:ascii="Arial" w:hAnsi="Arial" w:cs="Arial"/>
          <w:sz w:val="24"/>
          <w:szCs w:val="24"/>
        </w:rPr>
      </w:pPr>
      <w:r w:rsidRPr="00582FE4">
        <w:rPr>
          <w:rFonts w:ascii="Arial" w:hAnsi="Arial" w:cs="Arial"/>
          <w:sz w:val="24"/>
          <w:szCs w:val="24"/>
        </w:rPr>
        <w:t>Termin i warunki zamknięcia licytacji elektronicznej:</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Istotne dla stron postanowienia, które zostaną wprowadzone do treści zawieranej umowy w sprawie zamówienia publicznego, albo ogólne warunki umowy, albo wzór umowy:</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Wymagania dotyczące zabezpieczenia należytego wykonania umowy:</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Informacje dodatkowe:</w:t>
      </w:r>
    </w:p>
    <w:p w:rsidR="00582FE4" w:rsidRPr="00582FE4" w:rsidRDefault="00582FE4" w:rsidP="00582FE4">
      <w:pPr>
        <w:rPr>
          <w:rFonts w:ascii="Arial" w:hAnsi="Arial" w:cs="Arial"/>
          <w:sz w:val="24"/>
          <w:szCs w:val="24"/>
        </w:rPr>
      </w:pPr>
      <w:r w:rsidRPr="00582FE4">
        <w:rPr>
          <w:rFonts w:ascii="Arial" w:hAnsi="Arial" w:cs="Arial"/>
          <w:sz w:val="24"/>
          <w:szCs w:val="24"/>
        </w:rPr>
        <w:t>IV.5) ZMIANA UMOWY</w:t>
      </w:r>
    </w:p>
    <w:p w:rsidR="00582FE4" w:rsidRPr="00582FE4" w:rsidRDefault="00582FE4" w:rsidP="00582FE4">
      <w:pPr>
        <w:rPr>
          <w:rFonts w:ascii="Arial" w:hAnsi="Arial" w:cs="Arial"/>
          <w:sz w:val="24"/>
          <w:szCs w:val="24"/>
        </w:rPr>
      </w:pPr>
      <w:r w:rsidRPr="00582FE4">
        <w:rPr>
          <w:rFonts w:ascii="Arial" w:hAnsi="Arial" w:cs="Arial"/>
          <w:sz w:val="24"/>
          <w:szCs w:val="24"/>
        </w:rPr>
        <w:t>Przewiduje się istotne zmiany postanowień zawartej umowy w stosunku do treści oferty, na podstawie której dokonano wyboru wykonawcy: Tak</w:t>
      </w:r>
    </w:p>
    <w:p w:rsidR="00582FE4" w:rsidRPr="00582FE4" w:rsidRDefault="00582FE4" w:rsidP="00582FE4">
      <w:pPr>
        <w:rPr>
          <w:rFonts w:ascii="Arial" w:hAnsi="Arial" w:cs="Arial"/>
          <w:sz w:val="24"/>
          <w:szCs w:val="24"/>
        </w:rPr>
      </w:pPr>
      <w:r w:rsidRPr="00582FE4">
        <w:rPr>
          <w:rFonts w:ascii="Arial" w:hAnsi="Arial" w:cs="Arial"/>
          <w:sz w:val="24"/>
          <w:szCs w:val="24"/>
        </w:rPr>
        <w:t>Należy wskazać zakres, charakter zmian oraz warunki wprowadzenia zmian:</w:t>
      </w:r>
    </w:p>
    <w:p w:rsidR="00582FE4" w:rsidRPr="00582FE4" w:rsidRDefault="00582FE4" w:rsidP="00582FE4">
      <w:pPr>
        <w:rPr>
          <w:rFonts w:ascii="Arial" w:hAnsi="Arial" w:cs="Arial"/>
          <w:sz w:val="24"/>
          <w:szCs w:val="24"/>
        </w:rPr>
      </w:pPr>
      <w:r w:rsidRPr="00582FE4">
        <w:rPr>
          <w:rFonts w:ascii="Arial" w:hAnsi="Arial" w:cs="Arial"/>
          <w:sz w:val="24"/>
          <w:szCs w:val="24"/>
        </w:rPr>
        <w:t xml:space="preserve">1. Wszelkie zmiany treści umowy mogą być dokonywane wyłącznie w formie aneksu podpisanego przez obie strony, pod rygorem nieważności. Zmiany nie mogą naruszać postanowień zawartych w art. 144 ust. 1 Prawa zamówień publicznych. 2. Zamawiający przewiduje możliwość dokonania zmian umowy w stosunku do treści oferty, w szczególności w zakresie: 1) Terminu realizacji przedmiotu zamówienia w przypadkach: a) wystąpienia warunków atmosferycznych uniemożliwiających: prowadzenie robót budowlanych i instalacyjnych zgodnie z ich technologią, zasadami sztuki budowlanej i warunkami technicznymi zapewniającymi właściwą jakość wykonania, dokonywania odbiorów robót, w szczególności w przypadkach: </w:t>
      </w:r>
      <w:r w:rsidRPr="00582FE4">
        <w:rPr>
          <w:rFonts w:ascii="Arial" w:hAnsi="Arial" w:cs="Arial"/>
          <w:sz w:val="24"/>
          <w:szCs w:val="24"/>
        </w:rPr>
        <w:lastRenderedPageBreak/>
        <w:t xml:space="preserve">temperatury powietrza poniżej 0,0 </w:t>
      </w:r>
      <w:proofErr w:type="spellStart"/>
      <w:r w:rsidRPr="00582FE4">
        <w:rPr>
          <w:rFonts w:ascii="Arial" w:hAnsi="Arial" w:cs="Arial"/>
          <w:sz w:val="24"/>
          <w:szCs w:val="24"/>
        </w:rPr>
        <w:t>st.C</w:t>
      </w:r>
      <w:proofErr w:type="spellEnd"/>
      <w:r w:rsidRPr="00582FE4">
        <w:rPr>
          <w:rFonts w:ascii="Arial" w:hAnsi="Arial" w:cs="Arial"/>
          <w:sz w:val="24"/>
          <w:szCs w:val="24"/>
        </w:rPr>
        <w:t xml:space="preserve"> oraz powyżej +28 </w:t>
      </w:r>
      <w:proofErr w:type="spellStart"/>
      <w:r w:rsidRPr="00582FE4">
        <w:rPr>
          <w:rFonts w:ascii="Arial" w:hAnsi="Arial" w:cs="Arial"/>
          <w:sz w:val="24"/>
          <w:szCs w:val="24"/>
        </w:rPr>
        <w:t>st.C</w:t>
      </w:r>
      <w:proofErr w:type="spellEnd"/>
      <w:r w:rsidRPr="00582FE4">
        <w:rPr>
          <w:rFonts w:ascii="Arial" w:hAnsi="Arial" w:cs="Arial"/>
          <w:sz w:val="24"/>
          <w:szCs w:val="24"/>
        </w:rPr>
        <w:t xml:space="preserve">, wiatru, gwałtownych opadów deszczu, śniegu, gradobicia, burz z wyładowaniami atmosferycznymi, itp. – fakt ten musi być udokumentowany, zgłoszony pisemnie, a także musi być potwierdzony przez Inspektora Nadzoru. Powyższe dotyczy zarówno terminu przekazania placu budowy, jak również koniecznych ze względu na warunki pogodowe przerw w wykonywaniu robót budowlanych, b) realizacji w drodze odrębnej umowy prac powiązanych z przedmiotem niniejszej umowy, wymuszającej konieczność skoordynowania prac, c) wystąpienia konieczności wykonania zamówienia dodatkowego, w rozumieniu art. 144 ust. 1 pkt 2 i 3 ustawy Prawo zamówień publicznych, którego realizacja będzie miała wpływ na termin wykonania robót objętych niniejszą umową, d) wstrzymania robót przez właściwe organy administracji publicznej na podstawie przepisów Prawa budowlanego, e) niedotrzymania przez Zamawiającego warunków umowy: opóźnienia, utrudnienia, zawieszenia robót lub przeszkodami dającymi się przypisać Zamawiającemu, f) konieczności wprowadzenia zmian na etapie wykonawstwa robót z przyczyn niezależnych od obu stron, g) wystąpienia istotnych wad lub braków w dokumentacji, mających wpływ na termin realizacji przedmiotu umowy, h) następstwem wprowadzania zmian w obowiązujących przepisach prawnych mających wpływ na realizację przedmiotu zamówienia, i) następstwem działania organów administracji lub innych podmiotów, związanych z przekroczeniem obowiązujących terminów wydawania lub odmowy wydania decyzji, zezwoleń, uzgodnień, j) gdy zaistnieje inna, niemożliwa do przewidzenia w momencie zawarcia umowy okoliczność prawna, ekonomiczna lub techniczna, za którą żadna ze Stron nie ponosi odpowiedzialności, skutkująca brakiem możliwości należytego wykonania umowy w terminie umownym, zgodnie ze specyfikacją istotnych warunków zamówienia, k) w przypadku, o którym mowa w art. 144 ust.1 pkt. 6 ustawy Prawo zamówień publicznych. l) działania osób trzecich uniemożliwiających wykonywanie prac, które to działania nie są konsekwencją winy którejkolwiek ze stron. m) konieczności uzyskania wyroku sądowego, lub innego orzeczenia sądu lub uzgodnienia organu administracyjnego, którego konieczności nie przewidziano przy zawieraniu umowy, n) jeżeli Wykonawca złoży wniosek o skrócenie terminu wykonania umowy a zmiana jest korzystna dla Zamawiającego, o) zaistnienia siły wyższej, tj. okoliczności, których nie można było przewidzieć przy podpisywaniu Umowy. Zaistnienie przeszkód w wykonywaniu robót powinno być potwierdzone pisemnie. Przejawami siły wyższej są w szczególności: - klęski żywiołowe, w tym powódź, susza, trzęsienie ziemi, itp. - akty władzy państwowej np.: stan wojenny, embarga, blokady oraz inne akcje, akty prawne lub decyzje organów władzy państwowej lub samorządowej a także innych organów posiadających władztwo nad stronami i ich majątkiem, - działania wojenne, akty sabotażu, akty terroru itp. - strajki, blokady dróg, publiczne demonstracje itp. Za siłę wyższą nie uznaje się brak środków u Wykonawcy, nie dotrzymania zobowiązań przez jego kontrahentów oraz brak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 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t>
      </w:r>
      <w:r w:rsidRPr="00582FE4">
        <w:rPr>
          <w:rFonts w:ascii="Arial" w:hAnsi="Arial" w:cs="Arial"/>
          <w:sz w:val="24"/>
          <w:szCs w:val="24"/>
        </w:rPr>
        <w:lastRenderedPageBreak/>
        <w:t xml:space="preserve">wielkości opóźnienia. Termin wykonania przedmiotu zamówienia ulega przesunięciu o okres wynikający z przerw lub opóźnień rozpoczęcia prac. W sytuacji zmiany terminu wykonania zamówienia na Wykonawcy spoczywa obowiązek przedłużenia okresu obowiązywania zabezpieczenia należytego wykonania przedmiotu umowy. 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 2) Materiałów zaoferowanych w ofercie, z powodu: a) niedostępności na rynku materiałów / urządzeń wskazanych w dokumentacji lub specyfikacji technicznej wykonania i odbioru robót spowodowanej zaprzestaniem produkcji lub wycofaniem z rynku tych materiałów, b) pojawienia się na rynku materiałów / urządzeń nowszej generacji pozwalających na zaoszczędzenie kosztów realizacji przedmiotu umowy lub kosztów eksploatacji wykonanego przedmiotu umowy, lub umożliwiających uzyskanie lepszej jakości robót. Każdorazowo na taką zmianę musi wyrazić zgodę Inspektor Nadzoru. 3) Konieczności zastosowania robót zamiennych z powodu: a) uzasadnionych zmian w zakresie sposobu wykonania przedmiotu zamówienia proponowanych przez Zamawiającego lub Wykonawcę, jeżeli zmiany te są korzystne dla Zamawiającego, oraz nie będzie skutkować rozszerzeniem przedmiotu zamówienia w stosunku do przedmiotu określonego w specyfikacji istotnych warunków zamówienia oraz w ofercie Wykonawcy. b) aktualizacji rozwiązań technicznych z uwagi na postęp technologiczny, c) sytuacji gdy wykonanie tych robót będzie niezbędne do prawidłowego, tj. zgodnego z zasadami wiedzy technicznej i obowiązującymi na dzień odbioru robót przepisami wykonania przedmiotu umowy Jeżeli zmiana umowy wymaga zmiany dokumentacji lub specyfikacji technicznych wykonania i odbioru robót, strona inicjująca zmianę przedstawia propozycję zmian zawierającą opis proponowanych zmian, kosztorys zamienny i niezbędne rysunki. Propozycja taka wymaga zatwierdzenia do realizacji przez Inspektora Nadzoru. Jeżeli z tytułu wykonanych robót zamiennych wykonawca poniósł koszty wykraczające poza kalkulację ceny wynikającą z oferty, uprawniony jest do otrzymania z tego tytułu dodatkowego wynagrodzenia wynikającego z zaakceptowanego przez Zamawiającego kosztorysu na występujące roboty zamienne. Zmiana ta musi być potwierdzona protokołem konieczności wraz z uzasadnieniem, podpisanym przez Inspektora Nadzoru i kierownika budowy oraz musi posiadać zatwierdzenie finansowe Zamawiającego, Zamawiający dopuszcza możliwość wystąpienia w trakcie realizacji przedmiotu umowy konieczności wykonania robót zamiennych w stosunku do przewidzianych, gdy wykonanie tych robót będzie niezbędne do prawidłowego wykonania przedmiotu umowy, tj. zgodnego z zasadami wiedzy technicznej i obowiązującymi na dzień odbioru robót przepisami. Zmiana ta musi być potwierdzona protokołem konieczności wraz z uzasadnieniem, podpisanym przez Inspektora Nadzoru i Kierownika Budowy. 4) Zamawiający dopuszcza możliwość wystąpienia w trakcie realizacji przedmiotu umowy konieczności wykonania robót zamiennych w stosunku do przewidzianych, gdy wykonanie tych robót będzie niezbędne do prawidłowego wykonania przedmiotu umowy, tj. zgodnego z zasadami wiedzy technicznej i obowiązującymi na dzień odbioru robót przepisami. Zmiana ta musi być potwierdzona protokołem konieczności wraz z uzasadnieniem, podpisanym przez Inspektora Nadzoru i Kierownika Budowy. 5) Zamawiający w uzgodnieniu z Wykonawcą może ograniczyć zakres robót w stosunku do wykonywanego zakresu umowy (roboty zaniechane), w przypadku zaistnienia okoliczności wynikających z technologii lub funkcjonalności przedmiotu umowy lub na skutek sytuacji niemożliwych </w:t>
      </w:r>
      <w:r w:rsidRPr="00582FE4">
        <w:rPr>
          <w:rFonts w:ascii="Arial" w:hAnsi="Arial" w:cs="Arial"/>
          <w:sz w:val="24"/>
          <w:szCs w:val="24"/>
        </w:rPr>
        <w:lastRenderedPageBreak/>
        <w:t>do przewidzenia w momencie podpisywania umowy, wynagrodzenie w tym przypadku ulegnie odpowiedniemu zmniejszeniu na zasadach opisanych w § 4 ust 3 umowy, 6) Osób przewidzianych do realizacji zamówienia przez Strony, w szczególności w przypadku nieprzewidzianych zdarzeń losowych min. takich jak: śmierć, choroba, ustanie stosunku pracy, niewywiązywania się z obowiązków wynikających z umowy, a także w przypadku wystąpienia innych ważnych przyczyn, pod warunkiem, że zaproponowane osoby będą posiadały kwalifikacje i uprawnienia zgodne z wymogiem SIWZ, 7) Podwykonawcy, jeżeli podwykonawca nie został zaakceptowany przez Zamawiającego, nie wykonuje prac z należytą starannością, uległ likwidacji, doszło do rozwiązania umowy łączącej go z Wykonawcą, nie doszło do zawarcia umowy z Wykonawcą. 8) Określony w umowie zakres i wartość wykonywanych robót przez podwykonawców pod warunkiem, że zapewni to prawidłową realizację umowy. 9) Zmiany wynagrodzenia dotyczące zarówno podwyższenia, jak i obniżenia wynagrodzenia, w następujących sytuacjach: a) określonych w § 4 ust. 3, ust. 4 i ust. 6 umowy, b) w przypadku, o którym mowa w pkt 5) c) wskazanych w art. 144 ust. 1 pkt 2, 3 i 6 ustawy Prawo zamówień publicznych. 3. Zmiany przewidziane w umowie mogą być inicjowane przez Zamawiającego oraz przez Wykonawcę. 4. Warunkiem dokonania zmian w umowie jest złożenie wniosku przez stronę inicjującą zamianę zawierającego: opis propozycji zmian, uzasadnienie zmian, opis wpływu zmiany na termin wykonania umowy. 5. Zamawiający jest uprawniony do żądania zmiany sposobu rozliczania umowy lub dokonywania płatności na rzecz Wykonawcy w związku ze zmianami zawartej przez Zamawiającego umowy o dofinansowanie zadania lub zmianami wytycznych dotyczących realizacji zadania. 6. Wszelkie istotne zmiany umowy wymagają formy pisemnej pod rygorem nieważności.</w:t>
      </w:r>
    </w:p>
    <w:p w:rsidR="00582FE4" w:rsidRPr="00582FE4" w:rsidRDefault="00582FE4" w:rsidP="00582FE4">
      <w:pPr>
        <w:rPr>
          <w:rFonts w:ascii="Arial" w:hAnsi="Arial" w:cs="Arial"/>
          <w:sz w:val="24"/>
          <w:szCs w:val="24"/>
        </w:rPr>
      </w:pPr>
      <w:r w:rsidRPr="00582FE4">
        <w:rPr>
          <w:rFonts w:ascii="Arial" w:hAnsi="Arial" w:cs="Arial"/>
          <w:sz w:val="24"/>
          <w:szCs w:val="24"/>
        </w:rPr>
        <w:t>IV.6) INFORMACJE ADMINISTRACYJNE</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IV.6.1) Sposób udostępniania informacji o charakterze poufnym (jeżeli dotyczy):</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Środki służące ochronie informacji o charakterze poufnym</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b/>
          <w:sz w:val="24"/>
          <w:szCs w:val="24"/>
        </w:rPr>
      </w:pPr>
      <w:r w:rsidRPr="00582FE4">
        <w:rPr>
          <w:rFonts w:ascii="Arial" w:hAnsi="Arial" w:cs="Arial"/>
          <w:b/>
          <w:sz w:val="24"/>
          <w:szCs w:val="24"/>
        </w:rPr>
        <w:t>IV.6.2) Termin składania ofert lub wniosków o dopuszczenie do udziału w postępowaniu:</w:t>
      </w:r>
    </w:p>
    <w:p w:rsidR="00582FE4" w:rsidRPr="00582FE4" w:rsidRDefault="00582FE4" w:rsidP="00582FE4">
      <w:pPr>
        <w:rPr>
          <w:rFonts w:ascii="Arial" w:hAnsi="Arial" w:cs="Arial"/>
          <w:b/>
          <w:sz w:val="24"/>
          <w:szCs w:val="24"/>
        </w:rPr>
      </w:pPr>
      <w:r w:rsidRPr="00582FE4">
        <w:rPr>
          <w:rFonts w:ascii="Arial" w:hAnsi="Arial" w:cs="Arial"/>
          <w:b/>
          <w:sz w:val="24"/>
          <w:szCs w:val="24"/>
        </w:rPr>
        <w:t>Data: 2020-06-09, godzina: 10:00,</w:t>
      </w:r>
    </w:p>
    <w:p w:rsidR="00582FE4" w:rsidRPr="00582FE4" w:rsidRDefault="00582FE4" w:rsidP="00582FE4">
      <w:pPr>
        <w:rPr>
          <w:rFonts w:ascii="Arial" w:hAnsi="Arial" w:cs="Arial"/>
          <w:sz w:val="24"/>
          <w:szCs w:val="24"/>
        </w:rPr>
      </w:pPr>
      <w:r w:rsidRPr="00582FE4">
        <w:rPr>
          <w:rFonts w:ascii="Arial" w:hAnsi="Arial" w:cs="Arial"/>
          <w:sz w:val="24"/>
          <w:szCs w:val="24"/>
        </w:rPr>
        <w:t>Skrócenie terminu składania wniosków, ze względu na pilną potrzebę udzielenia zamówienia (przetarg nieograniczony, przetarg ograniczony, negocjacje z ogłoszeniem):</w:t>
      </w:r>
    </w:p>
    <w:p w:rsidR="00582FE4" w:rsidRPr="00582FE4" w:rsidRDefault="00582FE4" w:rsidP="00582FE4">
      <w:pPr>
        <w:rPr>
          <w:rFonts w:ascii="Arial" w:hAnsi="Arial" w:cs="Arial"/>
          <w:sz w:val="24"/>
          <w:szCs w:val="24"/>
        </w:rPr>
      </w:pPr>
      <w:r w:rsidRPr="00582FE4">
        <w:rPr>
          <w:rFonts w:ascii="Arial" w:hAnsi="Arial" w:cs="Arial"/>
          <w:sz w:val="24"/>
          <w:szCs w:val="24"/>
        </w:rPr>
        <w:t>Nie</w:t>
      </w:r>
    </w:p>
    <w:p w:rsidR="00582FE4" w:rsidRPr="00582FE4" w:rsidRDefault="00582FE4" w:rsidP="00582FE4">
      <w:pPr>
        <w:rPr>
          <w:rFonts w:ascii="Arial" w:hAnsi="Arial" w:cs="Arial"/>
          <w:sz w:val="24"/>
          <w:szCs w:val="24"/>
        </w:rPr>
      </w:pPr>
      <w:r w:rsidRPr="00582FE4">
        <w:rPr>
          <w:rFonts w:ascii="Arial" w:hAnsi="Arial" w:cs="Arial"/>
          <w:sz w:val="24"/>
          <w:szCs w:val="24"/>
        </w:rPr>
        <w:t>Wskazać powody:</w:t>
      </w:r>
    </w:p>
    <w:p w:rsidR="00582FE4" w:rsidRPr="00582FE4" w:rsidRDefault="00582FE4" w:rsidP="00582FE4">
      <w:pPr>
        <w:rPr>
          <w:rFonts w:ascii="Arial" w:hAnsi="Arial" w:cs="Arial"/>
          <w:sz w:val="24"/>
          <w:szCs w:val="24"/>
        </w:rPr>
      </w:pPr>
    </w:p>
    <w:p w:rsidR="00582FE4" w:rsidRPr="00582FE4" w:rsidRDefault="00582FE4" w:rsidP="00582FE4">
      <w:pPr>
        <w:rPr>
          <w:rFonts w:ascii="Arial" w:hAnsi="Arial" w:cs="Arial"/>
          <w:sz w:val="24"/>
          <w:szCs w:val="24"/>
        </w:rPr>
      </w:pPr>
      <w:r w:rsidRPr="00582FE4">
        <w:rPr>
          <w:rFonts w:ascii="Arial" w:hAnsi="Arial" w:cs="Arial"/>
          <w:sz w:val="24"/>
          <w:szCs w:val="24"/>
        </w:rPr>
        <w:t>Język lub języki, w jakich mogą być sporządzane oferty lub wnioski o dopuszczenie do udziału w postępowaniu</w:t>
      </w:r>
    </w:p>
    <w:p w:rsidR="00582FE4" w:rsidRPr="00582FE4" w:rsidRDefault="00582FE4" w:rsidP="00582FE4">
      <w:pPr>
        <w:rPr>
          <w:rFonts w:ascii="Arial" w:hAnsi="Arial" w:cs="Arial"/>
          <w:sz w:val="24"/>
          <w:szCs w:val="24"/>
        </w:rPr>
      </w:pPr>
      <w:r w:rsidRPr="00582FE4">
        <w:rPr>
          <w:rFonts w:ascii="Arial" w:hAnsi="Arial" w:cs="Arial"/>
          <w:sz w:val="24"/>
          <w:szCs w:val="24"/>
        </w:rPr>
        <w:t>&gt; polski</w:t>
      </w:r>
    </w:p>
    <w:p w:rsidR="00582FE4" w:rsidRPr="00582FE4" w:rsidRDefault="00582FE4" w:rsidP="00582FE4">
      <w:pPr>
        <w:rPr>
          <w:rFonts w:ascii="Arial" w:hAnsi="Arial" w:cs="Arial"/>
          <w:sz w:val="24"/>
          <w:szCs w:val="24"/>
        </w:rPr>
      </w:pPr>
      <w:r w:rsidRPr="00582FE4">
        <w:rPr>
          <w:rFonts w:ascii="Arial" w:hAnsi="Arial" w:cs="Arial"/>
          <w:sz w:val="24"/>
          <w:szCs w:val="24"/>
        </w:rPr>
        <w:t>IV.6.3) Termin związania ofertą: do: okres w dniach: 30 (od ostatecznego terminu składania ofert)</w:t>
      </w:r>
    </w:p>
    <w:p w:rsidR="00582FE4" w:rsidRPr="00582FE4" w:rsidRDefault="00582FE4" w:rsidP="00582FE4">
      <w:pPr>
        <w:rPr>
          <w:rFonts w:ascii="Arial" w:hAnsi="Arial" w:cs="Arial"/>
          <w:sz w:val="24"/>
          <w:szCs w:val="24"/>
        </w:rPr>
      </w:pPr>
      <w:r w:rsidRPr="00582FE4">
        <w:rPr>
          <w:rFonts w:ascii="Arial" w:hAnsi="Arial" w:cs="Arial"/>
          <w:sz w:val="24"/>
          <w:szCs w:val="24"/>
        </w:rPr>
        <w:t>IV.6.4) Przewiduje się unieważnienie postępowania o udzielenie zamówienia, w przypadku nieprzyznania środków, które miały być przeznaczone na sfinansowanie całości lub części zamówienia: Nie</w:t>
      </w:r>
    </w:p>
    <w:p w:rsidR="00582FE4" w:rsidRPr="00582FE4" w:rsidRDefault="00582FE4" w:rsidP="00582FE4">
      <w:pPr>
        <w:rPr>
          <w:rFonts w:ascii="Arial" w:hAnsi="Arial" w:cs="Arial"/>
          <w:sz w:val="24"/>
          <w:szCs w:val="24"/>
        </w:rPr>
      </w:pPr>
      <w:r w:rsidRPr="00582FE4">
        <w:rPr>
          <w:rFonts w:ascii="Arial" w:hAnsi="Arial" w:cs="Arial"/>
          <w:sz w:val="24"/>
          <w:szCs w:val="24"/>
        </w:rPr>
        <w:t>IV.6.5) Informacje dodatkowe:</w:t>
      </w:r>
    </w:p>
    <w:p w:rsidR="00582FE4" w:rsidRPr="00582FE4" w:rsidRDefault="00582FE4" w:rsidP="00582FE4">
      <w:pPr>
        <w:rPr>
          <w:rFonts w:ascii="Arial" w:hAnsi="Arial" w:cs="Arial"/>
          <w:sz w:val="24"/>
          <w:szCs w:val="24"/>
        </w:rPr>
      </w:pPr>
      <w:r w:rsidRPr="00582FE4">
        <w:rPr>
          <w:rFonts w:ascii="Arial" w:hAnsi="Arial" w:cs="Arial"/>
          <w:sz w:val="24"/>
          <w:szCs w:val="24"/>
        </w:rPr>
        <w:t>ZAŁĄCZNIK I - INFORMACJE DOTYCZĄCE OFERT CZĘŚCIOWYCH</w:t>
      </w:r>
      <w:bookmarkStart w:id="0" w:name="_GoBack"/>
      <w:bookmarkEnd w:id="0"/>
    </w:p>
    <w:sectPr w:rsidR="00582FE4" w:rsidRPr="00582FE4" w:rsidSect="004A3065">
      <w:headerReference w:type="even" r:id="rId7"/>
      <w:headerReference w:type="default" r:id="rId8"/>
      <w:footerReference w:type="even" r:id="rId9"/>
      <w:footerReference w:type="default" r:id="rId10"/>
      <w:headerReference w:type="first" r:id="rId11"/>
      <w:footerReference w:type="first" r:id="rId12"/>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EE1" w:rsidRDefault="00573EE1">
      <w:r>
        <w:separator/>
      </w:r>
    </w:p>
  </w:endnote>
  <w:endnote w:type="continuationSeparator" w:id="0">
    <w:p w:rsidR="00573EE1" w:rsidRDefault="00573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82FE4">
      <w:rPr>
        <w:rStyle w:val="Numerstrony"/>
        <w:rFonts w:ascii="Arial" w:hAnsi="Arial"/>
        <w:noProof/>
        <w:sz w:val="18"/>
        <w:szCs w:val="18"/>
      </w:rPr>
      <w:t>13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82FE4">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73EE1">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EE1" w:rsidRDefault="00573EE1">
      <w:r>
        <w:separator/>
      </w:r>
    </w:p>
  </w:footnote>
  <w:footnote w:type="continuationSeparator" w:id="0">
    <w:p w:rsidR="00573EE1" w:rsidRDefault="00573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8FD" w:rsidRDefault="00EB08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8FD" w:rsidRDefault="00EB08F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8FD" w:rsidRDefault="00EB08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nsid w:val="31511FC1"/>
    <w:multiLevelType w:val="singleLevel"/>
    <w:tmpl w:val="04150017"/>
    <w:lvl w:ilvl="0">
      <w:start w:val="1"/>
      <w:numFmt w:val="lowerLetter"/>
      <w:lvlText w:val="%1)"/>
      <w:lvlJc w:val="left"/>
      <w:pPr>
        <w:tabs>
          <w:tab w:val="num" w:pos="360"/>
        </w:tabs>
        <w:ind w:left="360" w:hanging="360"/>
      </w:pPr>
    </w:lvl>
  </w:abstractNum>
  <w:abstractNum w:abstractNumId="17">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D733820"/>
    <w:multiLevelType w:val="singleLevel"/>
    <w:tmpl w:val="41A4AA8E"/>
    <w:lvl w:ilvl="0">
      <w:start w:val="2"/>
      <w:numFmt w:val="decimal"/>
      <w:lvlText w:val="%1."/>
      <w:lvlJc w:val="left"/>
      <w:pPr>
        <w:tabs>
          <w:tab w:val="num" w:pos="360"/>
        </w:tabs>
        <w:ind w:left="360" w:hanging="360"/>
      </w:pPr>
    </w:lvl>
  </w:abstractNum>
  <w:abstractNum w:abstractNumId="23">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5E338D"/>
    <w:multiLevelType w:val="singleLevel"/>
    <w:tmpl w:val="04150017"/>
    <w:lvl w:ilvl="0">
      <w:start w:val="1"/>
      <w:numFmt w:val="lowerLetter"/>
      <w:lvlText w:val="%1)"/>
      <w:lvlJc w:val="left"/>
      <w:pPr>
        <w:tabs>
          <w:tab w:val="num" w:pos="360"/>
        </w:tabs>
        <w:ind w:left="360" w:hanging="360"/>
      </w:pPr>
    </w:lvl>
  </w:abstractNum>
  <w:abstractNum w:abstractNumId="25">
    <w:nsid w:val="487D20FF"/>
    <w:multiLevelType w:val="singleLevel"/>
    <w:tmpl w:val="0415000F"/>
    <w:lvl w:ilvl="0">
      <w:start w:val="1"/>
      <w:numFmt w:val="decimal"/>
      <w:lvlText w:val="%1."/>
      <w:lvlJc w:val="left"/>
      <w:pPr>
        <w:tabs>
          <w:tab w:val="num" w:pos="360"/>
        </w:tabs>
        <w:ind w:left="360" w:hanging="360"/>
      </w:pPr>
    </w:lvl>
  </w:abstractNum>
  <w:abstractNum w:abstractNumId="2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B2D7DD8"/>
    <w:multiLevelType w:val="singleLevel"/>
    <w:tmpl w:val="0415000F"/>
    <w:lvl w:ilvl="0">
      <w:start w:val="1"/>
      <w:numFmt w:val="decimal"/>
      <w:lvlText w:val="%1."/>
      <w:lvlJc w:val="left"/>
      <w:pPr>
        <w:tabs>
          <w:tab w:val="num" w:pos="360"/>
        </w:tabs>
        <w:ind w:left="360" w:hanging="360"/>
      </w:pPr>
    </w:lvl>
  </w:abstractNum>
  <w:abstractNum w:abstractNumId="31">
    <w:nsid w:val="6E33593D"/>
    <w:multiLevelType w:val="singleLevel"/>
    <w:tmpl w:val="0415000F"/>
    <w:lvl w:ilvl="0">
      <w:start w:val="1"/>
      <w:numFmt w:val="decimal"/>
      <w:lvlText w:val="%1."/>
      <w:lvlJc w:val="left"/>
      <w:pPr>
        <w:tabs>
          <w:tab w:val="num" w:pos="360"/>
        </w:tabs>
        <w:ind w:left="360" w:hanging="360"/>
      </w:pPr>
    </w:lvl>
  </w:abstractNum>
  <w:abstractNum w:abstractNumId="32">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31"/>
  </w:num>
  <w:num w:numId="3">
    <w:abstractNumId w:val="24"/>
  </w:num>
  <w:num w:numId="4">
    <w:abstractNumId w:val="30"/>
  </w:num>
  <w:num w:numId="5">
    <w:abstractNumId w:val="12"/>
  </w:num>
  <w:num w:numId="6">
    <w:abstractNumId w:val="16"/>
  </w:num>
  <w:num w:numId="7">
    <w:abstractNumId w:val="27"/>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2"/>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29"/>
  </w:num>
  <w:num w:numId="19">
    <w:abstractNumId w:val="15"/>
  </w:num>
  <w:num w:numId="20">
    <w:abstractNumId w:val="7"/>
  </w:num>
  <w:num w:numId="21">
    <w:abstractNumId w:val="5"/>
  </w:num>
  <w:num w:numId="22">
    <w:abstractNumId w:val="33"/>
  </w:num>
  <w:num w:numId="23">
    <w:abstractNumId w:val="3"/>
  </w:num>
  <w:num w:numId="24">
    <w:abstractNumId w:val="14"/>
  </w:num>
  <w:num w:numId="25">
    <w:abstractNumId w:val="26"/>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28"/>
  </w:num>
  <w:num w:numId="35">
    <w:abstractNumId w:val="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3EE1"/>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73EE1"/>
    <w:rsid w:val="00582FE4"/>
    <w:rsid w:val="005A0866"/>
    <w:rsid w:val="005A3EFB"/>
    <w:rsid w:val="005B62EB"/>
    <w:rsid w:val="005D2159"/>
    <w:rsid w:val="005D4BB9"/>
    <w:rsid w:val="005E174B"/>
    <w:rsid w:val="005E6C9E"/>
    <w:rsid w:val="005E7BB1"/>
    <w:rsid w:val="005F0F0F"/>
    <w:rsid w:val="00603584"/>
    <w:rsid w:val="00611B3C"/>
    <w:rsid w:val="00622347"/>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08FD"/>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link w:val="TekstpodstawowyZnak"/>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character" w:customStyle="1" w:styleId="TekstpodstawowyZnak">
    <w:name w:val="Tekst podstawowy Znak"/>
    <w:link w:val="Tekstpodstawowy"/>
    <w:rsid w:val="00EB08F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n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13</Pages>
  <Words>4305</Words>
  <Characters>29334</Characters>
  <Application>Microsoft Office Word</Application>
  <DocSecurity>0</DocSecurity>
  <Lines>244</Lines>
  <Paragraphs>67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3</cp:revision>
  <cp:lastPrinted>2001-02-10T18:50:00Z</cp:lastPrinted>
  <dcterms:created xsi:type="dcterms:W3CDTF">2020-05-21T05:29:00Z</dcterms:created>
  <dcterms:modified xsi:type="dcterms:W3CDTF">2020-05-21T05:31:00Z</dcterms:modified>
</cp:coreProperties>
</file>