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6C6E5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08FAD6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A8BADB2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36A38" w14:textId="179AB186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Eap-2412/</w:t>
      </w:r>
      <w:r w:rsidR="00C865AE">
        <w:rPr>
          <w:rFonts w:ascii="Times New Roman" w:hAnsi="Times New Roman" w:cs="Times New Roman"/>
          <w:sz w:val="24"/>
          <w:szCs w:val="24"/>
        </w:rPr>
        <w:t>10</w:t>
      </w:r>
      <w:r w:rsidRPr="00332A7A">
        <w:rPr>
          <w:rFonts w:ascii="Times New Roman" w:hAnsi="Times New Roman" w:cs="Times New Roman"/>
          <w:sz w:val="24"/>
          <w:szCs w:val="24"/>
        </w:rPr>
        <w:t>/20/M</w:t>
      </w:r>
    </w:p>
    <w:p w14:paraId="49A0EC86" w14:textId="742E5609" w:rsidR="00102371" w:rsidRPr="00332A7A" w:rsidRDefault="00102371" w:rsidP="003F35A3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472931" w:rsidRPr="00332A7A">
        <w:rPr>
          <w:rFonts w:ascii="Times New Roman" w:hAnsi="Times New Roman" w:cs="Times New Roman"/>
          <w:sz w:val="24"/>
          <w:szCs w:val="24"/>
        </w:rPr>
        <w:t>2</w:t>
      </w:r>
      <w:r w:rsidR="008C2BA5">
        <w:rPr>
          <w:rFonts w:ascii="Times New Roman" w:hAnsi="Times New Roman" w:cs="Times New Roman"/>
          <w:sz w:val="24"/>
          <w:szCs w:val="24"/>
        </w:rPr>
        <w:t>0</w:t>
      </w:r>
      <w:r w:rsidRPr="00332A7A">
        <w:rPr>
          <w:rFonts w:ascii="Times New Roman" w:hAnsi="Times New Roman" w:cs="Times New Roman"/>
          <w:sz w:val="24"/>
          <w:szCs w:val="24"/>
        </w:rPr>
        <w:t>.0</w:t>
      </w:r>
      <w:r w:rsidR="008C2BA5">
        <w:rPr>
          <w:rFonts w:ascii="Times New Roman" w:hAnsi="Times New Roman" w:cs="Times New Roman"/>
          <w:sz w:val="24"/>
          <w:szCs w:val="24"/>
        </w:rPr>
        <w:t>5</w:t>
      </w:r>
      <w:r w:rsidRPr="00332A7A">
        <w:rPr>
          <w:rFonts w:ascii="Times New Roman" w:hAnsi="Times New Roman" w:cs="Times New Roman"/>
          <w:sz w:val="24"/>
          <w:szCs w:val="24"/>
        </w:rPr>
        <w:t>.2020r.</w:t>
      </w:r>
    </w:p>
    <w:p w14:paraId="3D9EAE1E" w14:textId="232BCA68" w:rsidR="00102371" w:rsidRPr="00332A7A" w:rsidRDefault="00102371" w:rsidP="008727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C865A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B8A7BC9" w14:textId="77777777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ABB7B0D" w14:textId="086384D5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56C81EE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SIWZ w postępowaniu:</w:t>
      </w:r>
    </w:p>
    <w:p w14:paraId="209D3C73" w14:textId="30A79167" w:rsidR="00C865AE" w:rsidRPr="003F35A3" w:rsidRDefault="00C865AE" w:rsidP="003F35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C865AE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„Dostawa koncentratów do hemodializy”</w:t>
      </w:r>
    </w:p>
    <w:p w14:paraId="0103A1A1" w14:textId="200AC3BF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Zgodnie z art.38 ust.1 ustawy z dnia 29 stycznia 2004r. Prawo zamówień publicznych (Dz. U. z 2019r. Poz. 1843 z </w:t>
      </w:r>
      <w:proofErr w:type="spellStart"/>
      <w:r w:rsidRPr="00332A7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32A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32A7A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332A7A">
        <w:rPr>
          <w:rFonts w:ascii="Times New Roman" w:hAnsi="Times New Roman" w:cs="Times New Roman"/>
          <w:sz w:val="24"/>
          <w:szCs w:val="24"/>
        </w:rPr>
        <w:t>).    Wykonawca zwraca się z następującymi zapytaniami do specyfikacji istotnych warunków zamówienia:</w:t>
      </w:r>
    </w:p>
    <w:p w14:paraId="035C505E" w14:textId="25527791" w:rsidR="00102371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73F6A" w14:textId="6CDDE5CB" w:rsidR="00752E12" w:rsidRPr="003F35A3" w:rsidRDefault="00752E12" w:rsidP="003F35A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5A3">
        <w:rPr>
          <w:rFonts w:ascii="Times New Roman" w:hAnsi="Times New Roman" w:cs="Times New Roman"/>
          <w:sz w:val="24"/>
          <w:szCs w:val="24"/>
        </w:rPr>
        <w:t>Zwracamy się z prośbą o dopuszczeni koncentratów o składzie jak poniżej:</w:t>
      </w:r>
    </w:p>
    <w:p w14:paraId="0EC889D9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> </w:t>
      </w:r>
    </w:p>
    <w:p w14:paraId="3E5CF01F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 xml:space="preserve">1)  Na- 138mmol/l,   K-1,0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   Ca-  1,5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  Mg- 0,5mmol/l ,Glukoza l g/L - 10 opakowań, </w:t>
      </w:r>
    </w:p>
    <w:p w14:paraId="0E74A823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 xml:space="preserve">2) Na- 138mmol/1, K- 2,0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 Ca-   l,5mmol/l,  Mg- 0,5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 Glukoza l g/L - 4000 opakowań, </w:t>
      </w:r>
    </w:p>
    <w:p w14:paraId="2C62F625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 xml:space="preserve">3) Na- 138mmol/1, K-   3,0mmol/,  Ca-  l,5mmol/l,  Mg- 0,5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 Glukoza l g/L - 4000 opakowań, </w:t>
      </w:r>
    </w:p>
    <w:p w14:paraId="6B89C274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 xml:space="preserve">4) Na- 138mmol/1, K-   3,0mmol/,  Ca-  l,25mmol/l,  Mg- 0,5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 Glukoza l g/L - 500 opakowań, </w:t>
      </w:r>
    </w:p>
    <w:p w14:paraId="1EF5D441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 xml:space="preserve">5) Na- 138mmol/1, K-   4,0mmol/,  Ca-  l,5mmol/l,  Mg- 0,5 </w:t>
      </w:r>
      <w:proofErr w:type="spellStart"/>
      <w:r w:rsidRPr="00752E12">
        <w:rPr>
          <w:rFonts w:ascii="Times New Roman" w:hAnsi="Times New Roman" w:cs="Times New Roman"/>
          <w:sz w:val="24"/>
          <w:szCs w:val="24"/>
        </w:rPr>
        <w:t>mmol</w:t>
      </w:r>
      <w:proofErr w:type="spellEnd"/>
      <w:r w:rsidRPr="00752E12">
        <w:rPr>
          <w:rFonts w:ascii="Times New Roman" w:hAnsi="Times New Roman" w:cs="Times New Roman"/>
          <w:sz w:val="24"/>
          <w:szCs w:val="24"/>
        </w:rPr>
        <w:t xml:space="preserve">/1, Glukoza l g/L - 3000 opakowań, </w:t>
      </w:r>
    </w:p>
    <w:p w14:paraId="57DC7BAE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>6)   Na- 138mmol/l,  K-  4,0mmol/l,  Ca-  l,25mmol/l , Mg- 0,5mmol/l, Glukoza l g/L - 490 opakowań</w:t>
      </w:r>
    </w:p>
    <w:p w14:paraId="4081B9A6" w14:textId="77777777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E12">
        <w:rPr>
          <w:rFonts w:ascii="Times New Roman" w:hAnsi="Times New Roman" w:cs="Times New Roman"/>
          <w:sz w:val="24"/>
          <w:szCs w:val="24"/>
        </w:rPr>
        <w:t> </w:t>
      </w:r>
    </w:p>
    <w:p w14:paraId="67C1B656" w14:textId="04F36066" w:rsidR="00752E12" w:rsidRPr="00367AF0" w:rsidRDefault="00367AF0" w:rsidP="00332A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7AF0">
        <w:rPr>
          <w:rFonts w:ascii="Times New Roman" w:hAnsi="Times New Roman" w:cs="Times New Roman"/>
          <w:b/>
          <w:bCs/>
          <w:sz w:val="24"/>
          <w:szCs w:val="24"/>
        </w:rPr>
        <w:t>Odpowiedz Zamawiającego:</w:t>
      </w:r>
      <w:r w:rsidR="00E21D67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 Zachowując objętość kanistrów </w:t>
      </w:r>
      <w:r w:rsidR="003F35A3">
        <w:rPr>
          <w:rFonts w:ascii="Times New Roman" w:hAnsi="Times New Roman" w:cs="Times New Roman"/>
          <w:b/>
          <w:bCs/>
          <w:sz w:val="24"/>
          <w:szCs w:val="24"/>
        </w:rPr>
        <w:t xml:space="preserve">ww. </w:t>
      </w:r>
      <w:r w:rsidR="00E21D67">
        <w:rPr>
          <w:rFonts w:ascii="Times New Roman" w:hAnsi="Times New Roman" w:cs="Times New Roman"/>
          <w:b/>
          <w:bCs/>
          <w:sz w:val="24"/>
          <w:szCs w:val="24"/>
        </w:rPr>
        <w:t>koncentratów</w:t>
      </w:r>
      <w:r w:rsidR="003F35A3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E21D67">
        <w:rPr>
          <w:rFonts w:ascii="Times New Roman" w:hAnsi="Times New Roman" w:cs="Times New Roman"/>
          <w:b/>
          <w:bCs/>
          <w:sz w:val="24"/>
          <w:szCs w:val="24"/>
        </w:rPr>
        <w:t>5 l.</w:t>
      </w:r>
    </w:p>
    <w:p w14:paraId="3F7DBD3D" w14:textId="2781F942" w:rsidR="00752E12" w:rsidRPr="00752E12" w:rsidRDefault="00752E12" w:rsidP="00752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1AFFD" w14:textId="1E5918BF" w:rsidR="00752E12" w:rsidRPr="003F35A3" w:rsidRDefault="00752E12" w:rsidP="003F35A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5A3">
        <w:rPr>
          <w:rFonts w:ascii="Times New Roman" w:hAnsi="Times New Roman" w:cs="Times New Roman"/>
          <w:sz w:val="24"/>
          <w:szCs w:val="24"/>
        </w:rPr>
        <w:t xml:space="preserve">Prosimy o wyjaśnienie czy Zamawiający określając dodatkową punktację za zabezpieczenie kanistrów przed zabrudzeniem ma na myśli zabezpieczenie każdego kanistra w osobny worek czy tez uzna warunek za spełniony jeśli kanistry będą zabezpieczone na palecie folią typu </w:t>
      </w:r>
      <w:proofErr w:type="spellStart"/>
      <w:r w:rsidRPr="003F35A3">
        <w:rPr>
          <w:rFonts w:ascii="Times New Roman" w:hAnsi="Times New Roman" w:cs="Times New Roman"/>
          <w:sz w:val="24"/>
          <w:szCs w:val="24"/>
        </w:rPr>
        <w:t>stretch</w:t>
      </w:r>
      <w:proofErr w:type="spellEnd"/>
      <w:r w:rsidRPr="003F35A3">
        <w:rPr>
          <w:rFonts w:ascii="Times New Roman" w:hAnsi="Times New Roman" w:cs="Times New Roman"/>
          <w:sz w:val="24"/>
          <w:szCs w:val="24"/>
        </w:rPr>
        <w:t>?</w:t>
      </w:r>
    </w:p>
    <w:p w14:paraId="2F72297B" w14:textId="49AE31A5" w:rsidR="00752E12" w:rsidRDefault="00752E12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3BBB02" w14:textId="3FAD3DF2" w:rsidR="00752E12" w:rsidRPr="003F35A3" w:rsidRDefault="00367AF0" w:rsidP="00332A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7AF0">
        <w:rPr>
          <w:rFonts w:ascii="Times New Roman" w:hAnsi="Times New Roman" w:cs="Times New Roman"/>
          <w:b/>
          <w:bCs/>
          <w:sz w:val="24"/>
          <w:szCs w:val="24"/>
        </w:rPr>
        <w:t>Odpowiedz Zamawiającego:</w:t>
      </w:r>
      <w:r w:rsidR="003F35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35A3" w:rsidRPr="003F35A3">
        <w:rPr>
          <w:rFonts w:ascii="Times New Roman" w:hAnsi="Times New Roman" w:cs="Times New Roman"/>
          <w:b/>
          <w:bCs/>
          <w:sz w:val="24"/>
          <w:szCs w:val="24"/>
        </w:rPr>
        <w:t xml:space="preserve">Zamawiający dopuszcza zabezpieczenie kanistrów na palecie folią typu </w:t>
      </w:r>
      <w:proofErr w:type="spellStart"/>
      <w:r w:rsidR="003F35A3" w:rsidRPr="003F35A3">
        <w:rPr>
          <w:rFonts w:ascii="Times New Roman" w:hAnsi="Times New Roman" w:cs="Times New Roman"/>
          <w:b/>
          <w:bCs/>
          <w:sz w:val="24"/>
          <w:szCs w:val="24"/>
        </w:rPr>
        <w:t>stretch</w:t>
      </w:r>
      <w:proofErr w:type="spellEnd"/>
      <w:r w:rsidR="003F35A3" w:rsidRPr="003F35A3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</w:p>
    <w:p w14:paraId="1FFB71F5" w14:textId="77777777" w:rsidR="00752E12" w:rsidRPr="00332A7A" w:rsidRDefault="00752E12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6F4CDF" w14:textId="094B398E" w:rsidR="00102371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865AE">
        <w:rPr>
          <w:rFonts w:ascii="Times New Roman" w:hAnsi="Times New Roman" w:cs="Times New Roman"/>
          <w:sz w:val="24"/>
          <w:szCs w:val="24"/>
        </w:rPr>
        <w:t>20</w:t>
      </w:r>
      <w:r w:rsidRPr="00332A7A">
        <w:rPr>
          <w:rFonts w:ascii="Times New Roman" w:hAnsi="Times New Roman" w:cs="Times New Roman"/>
          <w:sz w:val="24"/>
          <w:szCs w:val="24"/>
        </w:rPr>
        <w:t>.0</w:t>
      </w:r>
      <w:r w:rsidR="00C865AE">
        <w:rPr>
          <w:rFonts w:ascii="Times New Roman" w:hAnsi="Times New Roman" w:cs="Times New Roman"/>
          <w:sz w:val="24"/>
          <w:szCs w:val="24"/>
        </w:rPr>
        <w:t>5</w:t>
      </w:r>
      <w:r w:rsidRPr="00332A7A">
        <w:rPr>
          <w:rFonts w:ascii="Times New Roman" w:hAnsi="Times New Roman" w:cs="Times New Roman"/>
          <w:sz w:val="24"/>
          <w:szCs w:val="24"/>
        </w:rPr>
        <w:t>.2020r,</w:t>
      </w:r>
    </w:p>
    <w:p w14:paraId="69A44407" w14:textId="77777777" w:rsidR="00332A7A" w:rsidRPr="00332A7A" w:rsidRDefault="00332A7A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4E161" w14:textId="77777777" w:rsidR="00102371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1A6FBF6" w14:textId="77777777" w:rsidR="00102371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ZBIGNIEW STRZELCZYK</w:t>
      </w:r>
    </w:p>
    <w:p w14:paraId="27142147" w14:textId="77777777" w:rsidR="00102371" w:rsidRPr="003F35A3" w:rsidRDefault="00102371" w:rsidP="003F35A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19580B2C" w14:textId="5DD2B4C1" w:rsidR="003E759E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759E" w:rsidRPr="003F3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46A02"/>
    <w:multiLevelType w:val="hybridMultilevel"/>
    <w:tmpl w:val="E54A0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51123"/>
    <w:multiLevelType w:val="hybridMultilevel"/>
    <w:tmpl w:val="A44A1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14C7C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23B50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26048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C29D8"/>
    <w:multiLevelType w:val="hybridMultilevel"/>
    <w:tmpl w:val="67E8A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53C8C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A0B85"/>
    <w:multiLevelType w:val="hybridMultilevel"/>
    <w:tmpl w:val="718A2C3E"/>
    <w:lvl w:ilvl="0" w:tplc="1836534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97697F"/>
    <w:multiLevelType w:val="hybridMultilevel"/>
    <w:tmpl w:val="2C4E05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83E2F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71"/>
    <w:rsid w:val="00006424"/>
    <w:rsid w:val="000354E6"/>
    <w:rsid w:val="00102371"/>
    <w:rsid w:val="00300B44"/>
    <w:rsid w:val="00332A7A"/>
    <w:rsid w:val="00367AF0"/>
    <w:rsid w:val="003E759E"/>
    <w:rsid w:val="003F35A3"/>
    <w:rsid w:val="00472931"/>
    <w:rsid w:val="00677693"/>
    <w:rsid w:val="00752E12"/>
    <w:rsid w:val="0080194B"/>
    <w:rsid w:val="00872789"/>
    <w:rsid w:val="008C2BA5"/>
    <w:rsid w:val="00B21615"/>
    <w:rsid w:val="00C83F83"/>
    <w:rsid w:val="00C865AE"/>
    <w:rsid w:val="00CF0361"/>
    <w:rsid w:val="00E21D67"/>
    <w:rsid w:val="00F1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9FBF"/>
  <w15:chartTrackingRefBased/>
  <w15:docId w15:val="{78C0D116-17B0-44E4-9086-8E27F4BC8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2371"/>
    <w:pPr>
      <w:ind w:left="720"/>
      <w:contextualSpacing/>
    </w:pPr>
  </w:style>
  <w:style w:type="paragraph" w:customStyle="1" w:styleId="Tekstpodstawowy31">
    <w:name w:val="Tekst podstawowy 31"/>
    <w:basedOn w:val="Normalny"/>
    <w:rsid w:val="00332A7A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7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18</cp:revision>
  <dcterms:created xsi:type="dcterms:W3CDTF">2020-04-01T07:36:00Z</dcterms:created>
  <dcterms:modified xsi:type="dcterms:W3CDTF">2020-05-20T09:49:00Z</dcterms:modified>
</cp:coreProperties>
</file>