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392A4F" w:rsidRPr="00392A4F">
        <w:rPr>
          <w:sz w:val="20"/>
        </w:rPr>
        <w:t xml:space="preserve">Dostawa </w:t>
      </w:r>
      <w:r w:rsidR="005B02EB">
        <w:rPr>
          <w:sz w:val="20"/>
        </w:rPr>
        <w:t xml:space="preserve">i montaż </w:t>
      </w:r>
      <w:bookmarkStart w:id="0" w:name="_GoBack"/>
      <w:bookmarkEnd w:id="0"/>
      <w:r w:rsidR="00392A4F" w:rsidRPr="00392A4F">
        <w:rPr>
          <w:sz w:val="20"/>
        </w:rPr>
        <w:t xml:space="preserve">klimatyzatora kasetonowego do pomieszczenia Rady Wydziału Elektrycznego Politechniki Częstochowskiej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392A4F">
        <w:rPr>
          <w:rFonts w:ascii="Tahoma" w:hAnsi="Tahoma" w:cs="Tahoma"/>
          <w:bCs/>
          <w:sz w:val="18"/>
          <w:szCs w:val="18"/>
        </w:rPr>
        <w:t>3</w:t>
      </w:r>
      <w:r w:rsidR="00C5775A">
        <w:rPr>
          <w:rFonts w:ascii="Tahoma" w:hAnsi="Tahoma" w:cs="Tahoma"/>
          <w:bCs/>
          <w:sz w:val="18"/>
          <w:szCs w:val="18"/>
        </w:rPr>
        <w:t>/20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392A4F">
        <w:rPr>
          <w:rFonts w:ascii="Tahoma" w:hAnsi="Tahoma" w:cs="Tahoma"/>
          <w:sz w:val="16"/>
          <w:szCs w:val="16"/>
        </w:rPr>
        <w:t>400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B02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392A4F"/>
    <w:rsid w:val="003E0136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B02EB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775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14298C5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525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2020-05-19T09:53:00Z</dcterms:created>
  <dcterms:modified xsi:type="dcterms:W3CDTF">2020-05-19T09:53:00Z</dcterms:modified>
</cp:coreProperties>
</file>