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88A" w:rsidRDefault="0078088A">
      <w:pPr>
        <w:rPr>
          <w:b/>
          <w:bCs/>
          <w:sz w:val="24"/>
        </w:rPr>
      </w:pPr>
    </w:p>
    <w:p w:rsidR="0078088A" w:rsidRDefault="0078088A" w:rsidP="0078088A">
      <w:pPr>
        <w:rPr>
          <w:b/>
          <w:bCs/>
          <w:sz w:val="24"/>
        </w:rPr>
      </w:pPr>
      <w:r>
        <w:rPr>
          <w:b/>
          <w:bCs/>
          <w:sz w:val="24"/>
        </w:rPr>
        <w:t>Politechnika Częstochowska</w:t>
      </w:r>
    </w:p>
    <w:p w:rsidR="0078088A" w:rsidRDefault="0078088A" w:rsidP="0078088A">
      <w:pPr>
        <w:rPr>
          <w:b/>
          <w:bCs/>
          <w:sz w:val="24"/>
        </w:rPr>
      </w:pPr>
      <w:r>
        <w:rPr>
          <w:b/>
          <w:bCs/>
          <w:sz w:val="24"/>
        </w:rPr>
        <w:t>Dąbrowskiego 69</w:t>
      </w:r>
    </w:p>
    <w:p w:rsidR="0078088A" w:rsidRDefault="0078088A" w:rsidP="0078088A">
      <w:pPr>
        <w:rPr>
          <w:b/>
          <w:bCs/>
          <w:sz w:val="24"/>
        </w:rPr>
      </w:pPr>
      <w:r>
        <w:rPr>
          <w:b/>
          <w:bCs/>
          <w:sz w:val="24"/>
        </w:rPr>
        <w:t>42-201 Częstochowa</w:t>
      </w:r>
    </w:p>
    <w:p w:rsidR="0078088A" w:rsidRDefault="0078088A" w:rsidP="0078088A">
      <w:pPr>
        <w:rPr>
          <w:b/>
          <w:bCs/>
          <w:sz w:val="24"/>
        </w:rPr>
      </w:pPr>
    </w:p>
    <w:p w:rsidR="0078088A" w:rsidRDefault="0078088A" w:rsidP="0078088A">
      <w:pPr>
        <w:tabs>
          <w:tab w:val="left" w:pos="3686"/>
          <w:tab w:val="left" w:pos="7371"/>
          <w:tab w:val="right" w:pos="9072"/>
        </w:tabs>
        <w:rPr>
          <w:sz w:val="24"/>
        </w:rPr>
      </w:pPr>
    </w:p>
    <w:p w:rsidR="0078088A" w:rsidRDefault="0078088A" w:rsidP="0078088A">
      <w:pPr>
        <w:tabs>
          <w:tab w:val="right" w:pos="9072"/>
        </w:tabs>
        <w:rPr>
          <w:sz w:val="24"/>
        </w:rPr>
      </w:pPr>
      <w:r>
        <w:rPr>
          <w:b/>
          <w:bCs/>
          <w:sz w:val="24"/>
        </w:rPr>
        <w:t>Pismo: ZP/D-11/A/20</w:t>
      </w:r>
      <w:r>
        <w:rPr>
          <w:sz w:val="24"/>
        </w:rPr>
        <w:tab/>
        <w:t xml:space="preserve"> Częstochowa dnia: 2020-05-15</w:t>
      </w:r>
    </w:p>
    <w:p w:rsidR="0078088A" w:rsidRDefault="0078088A" w:rsidP="0078088A">
      <w:pPr>
        <w:rPr>
          <w:sz w:val="24"/>
        </w:rPr>
      </w:pPr>
    </w:p>
    <w:p w:rsidR="0078088A" w:rsidRDefault="0078088A" w:rsidP="0078088A">
      <w:pPr>
        <w:rPr>
          <w:sz w:val="24"/>
        </w:rPr>
      </w:pPr>
      <w:r>
        <w:rPr>
          <w:sz w:val="24"/>
        </w:rPr>
        <w:t>RK-</w:t>
      </w:r>
      <w:r w:rsidR="007C1846">
        <w:rPr>
          <w:sz w:val="24"/>
        </w:rPr>
        <w:t>391</w:t>
      </w:r>
      <w:bookmarkStart w:id="0" w:name="_GoBack"/>
      <w:bookmarkEnd w:id="0"/>
      <w:r>
        <w:rPr>
          <w:sz w:val="24"/>
        </w:rPr>
        <w:t>/20</w:t>
      </w:r>
    </w:p>
    <w:p w:rsidR="0078088A" w:rsidRDefault="0078088A" w:rsidP="0078088A">
      <w:pPr>
        <w:rPr>
          <w:sz w:val="24"/>
        </w:rPr>
      </w:pPr>
    </w:p>
    <w:p w:rsidR="0078088A" w:rsidRDefault="0078088A" w:rsidP="0078088A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 D P O W I E D Ź</w:t>
      </w:r>
    </w:p>
    <w:p w:rsidR="0078088A" w:rsidRDefault="0078088A" w:rsidP="0078088A">
      <w:pPr>
        <w:keepNext/>
        <w:spacing w:after="60" w:line="276" w:lineRule="auto"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</w:rPr>
        <w:t>na zapytania w sprawie SIWZ</w:t>
      </w:r>
      <w:r>
        <w:rPr>
          <w:b/>
          <w:kern w:val="28"/>
          <w:sz w:val="28"/>
          <w:szCs w:val="28"/>
        </w:rPr>
        <w:t>, zmiana SIWZ oraz przedłużenie terminu składania ofert</w:t>
      </w:r>
    </w:p>
    <w:p w:rsidR="0078088A" w:rsidRDefault="0078088A" w:rsidP="0078088A">
      <w:pPr>
        <w:rPr>
          <w:sz w:val="24"/>
        </w:rPr>
      </w:pPr>
    </w:p>
    <w:p w:rsidR="0078088A" w:rsidRDefault="0078088A" w:rsidP="0078088A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78088A" w:rsidRDefault="0078088A" w:rsidP="0078088A">
      <w:pPr>
        <w:spacing w:before="120" w:after="120" w:line="360" w:lineRule="auto"/>
        <w:jc w:val="both"/>
        <w:rPr>
          <w:b/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rPr>
          <w:sz w:val="26"/>
        </w:rP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 xml:space="preserve">, na: </w:t>
      </w:r>
      <w:r>
        <w:rPr>
          <w:b/>
          <w:sz w:val="24"/>
        </w:rPr>
        <w:t>Sukcesywna dostawa gazów technicznych i specjalnych wraz z dzierżawą butli dla jednostek organizacyjnych Politechniki Częstochowskiej przez okres 24 miesięcy od daty podpisania umowy,</w:t>
      </w:r>
    </w:p>
    <w:p w:rsidR="0078088A" w:rsidRDefault="0078088A" w:rsidP="0078088A">
      <w:pPr>
        <w:spacing w:before="120" w:after="120" w:line="36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Treść pytań wraz z odpowiedziami Zamawiającego: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poz. 2 i 3 proszę o wydzielenie produktów do osobnej części ze względu na niestandardowe czystości wymaganych gazów lub podanie uzasadnienia braku takiego podziału, wymagane produkty nie są dostępne u większości producentów gazów, przez co uniemożliwiają udział tym producentom w toczącym się postępowaniu i ogranicza konkurencyjność otrzymanych przez Zamawiającego ofert, a zgodnie z europejskimi i krajowymi zaleceniami Zamawiający jeśli to tylko możliwe powinien dokonać podziału zamówienia na części w celu zwiększenia konkurencyjności choćby w części postępowania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</w:p>
    <w:p w:rsidR="0078088A" w:rsidRDefault="0078088A" w:rsidP="007808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 nie wyraża zgody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poz. 4, czy Zamawiający dopuszcza dostawy gazu w butlach o pojemności 30 l i 200 bar?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b/>
          <w:sz w:val="24"/>
          <w:szCs w:val="24"/>
        </w:rPr>
        <w:lastRenderedPageBreak/>
        <w:t>Zamawiający posiada zabezpieczenia dostosowane do butli o pojemności wodnej 40 l  i 50 l. Dlatego ze względów bezpieczeństwa Zamawiający nie wyraża zgody na dostawę butli o pojemności 30 l, gdyż są one mniejsze.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poz. 8, czy Zamawiający dopuszcza dostawy gazu w butlach o pojemności 50 l i 200 bar, gdyż pojemność 40 l nie jest standardową wielkością butli i w ocenie Oferenta nie ma technicznych przeciwskazań do rozszerzenia zakresu poj. wodnej butli?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</w:p>
    <w:p w:rsidR="0078088A" w:rsidRDefault="0078088A" w:rsidP="007808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 dopuszcza butle o pojemności  wodnej 40 l i 50 l</w:t>
      </w:r>
    </w:p>
    <w:p w:rsidR="0078088A" w:rsidRDefault="0078088A" w:rsidP="0078088A">
      <w:pPr>
        <w:jc w:val="both"/>
        <w:rPr>
          <w:b/>
          <w:sz w:val="24"/>
          <w:szCs w:val="24"/>
        </w:rPr>
      </w:pPr>
    </w:p>
    <w:p w:rsidR="0078088A" w:rsidRDefault="0078088A" w:rsidP="0078088A">
      <w:pPr>
        <w:jc w:val="both"/>
        <w:rPr>
          <w:i/>
          <w:sz w:val="24"/>
        </w:rPr>
      </w:pPr>
      <w:r>
        <w:rPr>
          <w:i/>
          <w:sz w:val="24"/>
        </w:rPr>
        <w:t>poz. 22, jak w pkt. 3 czy Zamawiający dopuszcza dostawy gazu w butlach o pojemności 50 l i 200 bar?</w:t>
      </w:r>
    </w:p>
    <w:p w:rsidR="0078088A" w:rsidRDefault="0078088A" w:rsidP="0078088A">
      <w:pPr>
        <w:jc w:val="both"/>
        <w:rPr>
          <w:i/>
          <w:sz w:val="24"/>
        </w:rPr>
      </w:pP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Odpowiedź: 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b/>
          <w:sz w:val="24"/>
          <w:szCs w:val="24"/>
        </w:rPr>
        <w:t>Zamawiający dopuszcza butle o pojemności wodnej 40 l i 50 l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poz. 23, jw. czy Zamawiający dopuszcza dostawy gazu w butlach o pojemności 50 l i 200 bar?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i/>
          <w:sz w:val="24"/>
        </w:rPr>
        <w:t xml:space="preserve"> </w:t>
      </w:r>
      <w:r>
        <w:rPr>
          <w:b/>
          <w:sz w:val="24"/>
          <w:szCs w:val="24"/>
          <w:u w:val="single"/>
        </w:rPr>
        <w:t>Odpowiedź: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:rsidR="0078088A" w:rsidRDefault="0078088A" w:rsidP="007808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 dopuszcza butle o pojemności wodnej 40 l i 50 l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w zakresie dot. wzoru umowy: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§ 3 pkt. 1 proszę o doprecyzowanie sformułowania „miejscu wskazanym przez Zamawiającego”, w celu prawidłowego przygotowania kalkulacji ofertowej Zamawiający winien wskazać orientacyjna ilość tym miejsc wraz z opisem barier uniemożliwiających kierowcy swobodnego wjazdu wózkiem butlowym bez konieczności pokonywania barier w postaci schodów lub wysokich progów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</w:p>
    <w:p w:rsidR="0078088A" w:rsidRDefault="0078088A" w:rsidP="0078088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Wydział Elektryczny, ul. Armii Krajowej 17 – brak barier</w:t>
      </w:r>
    </w:p>
    <w:p w:rsidR="0078088A" w:rsidRDefault="0078088A" w:rsidP="0078088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Wydział Infrastruktury i Środowiska, ul. Dąbrowskiego 73 – brak barier</w:t>
      </w:r>
    </w:p>
    <w:p w:rsidR="0078088A" w:rsidRDefault="0078088A" w:rsidP="0078088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Wydział Infrastruktury i Środowiska, ul. Brzeźnicka 60 A – brak barier</w:t>
      </w:r>
    </w:p>
    <w:p w:rsidR="0078088A" w:rsidRDefault="0078088A" w:rsidP="0078088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Wydział Inżynierii Mechanicznej i Informatyki, ul. Armii Krajowej 21 – brak barier</w:t>
      </w:r>
    </w:p>
    <w:p w:rsidR="0078088A" w:rsidRDefault="0078088A" w:rsidP="0078088A">
      <w:pPr>
        <w:spacing w:before="120" w:after="120" w:line="360" w:lineRule="auto"/>
        <w:jc w:val="both"/>
        <w:rPr>
          <w:b/>
          <w:i/>
          <w:sz w:val="24"/>
        </w:rPr>
      </w:pPr>
      <w:r>
        <w:rPr>
          <w:b/>
          <w:sz w:val="24"/>
          <w:szCs w:val="24"/>
        </w:rPr>
        <w:t>Wydział Inżynierii Produkcji i Technologii Materiałów, u. Armii Krajowej – brak barier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lastRenderedPageBreak/>
        <w:t>§ 3 pkt. 8 proszę o dostosowanie zapisu o każdorazowym ustalaniu z jednostką przy składaniu zamówienia cząstkowego możliwej godziny dostawy na zapis możliwy do zrealizowania przez Wykonawcę; inną bowiem sprawą jest kontakt telefoniczny kierowcy z osobą odbierającą zamówienie (bezpośrednio przed dostawą butli), a zapisanej i zadeklarowanej godzinie dostawy przypisanej do danej jednostki, które to ustalane i wpisywane są do systemu informatycznego Wykonawcy (SAP) na etapie nadawania nr klienta (o którym mowa § 3 pkt. 4)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</w:p>
    <w:p w:rsidR="0078088A" w:rsidRDefault="0078088A" w:rsidP="007808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Butle powinny być dostarczane w godzinach 9-14 w dni robocze.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§ 3 pkt. 9 proszę o uzupełnienie o procedurę reklamacji zapisu drugiego zdania, na następujący: „Wykonawca zobowiązuje się w terminie maksymalnie 3 dni od daty powiadomienia go w sposób określony jak w pkt 6 o stwierdzonej niezgodności parametrów dostarczonych gazów z PN, do ich wymiany na gazy wolne od wad oraz do wszczęcia procedury reklamacyjnej”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 projekcie umowy było: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</w:p>
    <w:p w:rsidR="0078088A" w:rsidRDefault="0078088A" w:rsidP="0078088A">
      <w:pPr>
        <w:spacing w:line="360" w:lineRule="auto"/>
        <w:jc w:val="both"/>
        <w:rPr>
          <w:b/>
          <w:i/>
          <w:sz w:val="24"/>
        </w:rPr>
      </w:pPr>
      <w:r>
        <w:rPr>
          <w:b/>
          <w:i/>
          <w:sz w:val="24"/>
        </w:rPr>
        <w:t>§ 3 pkt. 9</w:t>
      </w:r>
    </w:p>
    <w:p w:rsidR="0078088A" w:rsidRDefault="0078088A" w:rsidP="0078088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przypadku dostarczania gazów o jakości odbiegającej na niekorzyść od wymagań PN, Wykonawca zobowiązuje się w terminie maksymalnie 3 dni od daty powiadomienia go w sposób określony jak w pkt 6 o stwierdzonej niezgodności parametrów dostarczonych gazów z PN, do ich wymiany na gazy wolne od wad.</w:t>
      </w:r>
    </w:p>
    <w:p w:rsidR="0078088A" w:rsidRDefault="0078088A" w:rsidP="0078088A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 projekcie umowy jest:</w:t>
      </w:r>
    </w:p>
    <w:p w:rsidR="0078088A" w:rsidRDefault="0078088A" w:rsidP="0078088A">
      <w:pPr>
        <w:spacing w:line="360" w:lineRule="auto"/>
        <w:jc w:val="both"/>
        <w:rPr>
          <w:b/>
          <w:i/>
          <w:sz w:val="24"/>
        </w:rPr>
      </w:pPr>
      <w:r>
        <w:rPr>
          <w:b/>
          <w:i/>
          <w:sz w:val="24"/>
        </w:rPr>
        <w:t>§ 3 pkt. 9</w:t>
      </w:r>
    </w:p>
    <w:p w:rsidR="0078088A" w:rsidRDefault="0078088A" w:rsidP="0078088A">
      <w:pPr>
        <w:spacing w:before="120" w:after="120" w:line="360" w:lineRule="auto"/>
        <w:jc w:val="both"/>
        <w:rPr>
          <w:b/>
          <w:sz w:val="24"/>
        </w:rPr>
      </w:pPr>
      <w:r>
        <w:rPr>
          <w:b/>
          <w:sz w:val="24"/>
          <w:szCs w:val="24"/>
        </w:rPr>
        <w:t>W przypadku dostarczania gazów o jakości odbiegającej na niekorzyść od wymagań PN,</w:t>
      </w:r>
      <w:r>
        <w:rPr>
          <w:b/>
          <w:sz w:val="24"/>
        </w:rPr>
        <w:t xml:space="preserve"> Wykonawca zobowiązuje się w terminie maksymalnie 3 dni od daty powiadomienia go w sposób określony jak w pkt 6 o stwierdzonej niezgodności parametrów dostarczonych gazów z PN, do ich wymiany na gazy wolne od wad oraz do wszczęcia procedury reklamacyjnej.</w:t>
      </w:r>
    </w:p>
    <w:p w:rsidR="0078088A" w:rsidRDefault="0078088A" w:rsidP="0078088A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lastRenderedPageBreak/>
        <w:t>§ 3 proszę o dopisanie do paragrafu punktu dot. procedury reklamacji (gdyż ta może np. dotyczyć uszkodzonego zaworu w butli a nie tylko jakości gazu); w którym po rozpatrzeniu reklamacji i jej uznaniu lub odrzuceniu nastąpi jej rozliczenie (zapis w przypadku uszkodzenia zaworu butli, wg pkt 9 pozwoli Państwu dostarczyć nową butlę, a korekta fa za butlę z uszkodzonym nie z winy Zamawiającego zaworem zostanie skorygowana po uznaniu reklamacji przez Wykonawcę)</w:t>
      </w:r>
    </w:p>
    <w:p w:rsidR="0078088A" w:rsidRDefault="0078088A" w:rsidP="0078088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78088A" w:rsidRDefault="0078088A" w:rsidP="0078088A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Zamawiający informuje, że procedura reklamacji w przypadku uszkodzenia zaworu znajduje się w pkt. § 3 pkt. 9 umowy.</w:t>
      </w:r>
    </w:p>
    <w:p w:rsidR="0078088A" w:rsidRDefault="0078088A" w:rsidP="0078088A">
      <w:pPr>
        <w:spacing w:before="120" w:after="120" w:line="360" w:lineRule="auto"/>
        <w:jc w:val="both"/>
        <w:rPr>
          <w:sz w:val="24"/>
        </w:rPr>
      </w:pPr>
    </w:p>
    <w:p w:rsidR="0078088A" w:rsidRDefault="0078088A" w:rsidP="0078088A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 xml:space="preserve">Zamawiający przedłuża termin składania ofert do dnia 26.05.2020r. do godz. 10:30.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26.05.2020r. o godz. 11:20</w:t>
      </w:r>
      <w:r>
        <w:rPr>
          <w:sz w:val="24"/>
          <w:szCs w:val="24"/>
        </w:rPr>
        <w:t xml:space="preserve"> w siedzibie Zamawiającego, pokój nr 32.</w:t>
      </w:r>
    </w:p>
    <w:p w:rsidR="0078088A" w:rsidRDefault="0078088A" w:rsidP="0078088A">
      <w:pPr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78088A" w:rsidRDefault="0078088A" w:rsidP="0078088A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78088A" w:rsidRDefault="0078088A" w:rsidP="0078088A">
      <w:pPr>
        <w:spacing w:before="120" w:after="120" w:line="360" w:lineRule="auto"/>
        <w:jc w:val="both"/>
        <w:rPr>
          <w:sz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 zmienia treść specyfikacji istotnych warunków zamówienia w zakresie wskazanym powyżej</w:t>
      </w:r>
    </w:p>
    <w:p w:rsidR="0078088A" w:rsidRDefault="0078088A" w:rsidP="0078088A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1843), stanowisko Zamawiającego zostało rozesłane do wszystkich wykonawców, którym przekazano SIWZ.</w:t>
      </w:r>
    </w:p>
    <w:p w:rsidR="0078088A" w:rsidRDefault="0078088A" w:rsidP="0078088A">
      <w:pPr>
        <w:spacing w:line="360" w:lineRule="auto"/>
        <w:jc w:val="center"/>
        <w:rPr>
          <w:sz w:val="24"/>
          <w:szCs w:val="24"/>
        </w:rPr>
      </w:pPr>
    </w:p>
    <w:p w:rsidR="0078088A" w:rsidRDefault="0078088A" w:rsidP="0078088A">
      <w:pPr>
        <w:spacing w:line="360" w:lineRule="auto"/>
        <w:jc w:val="center"/>
        <w:rPr>
          <w:sz w:val="24"/>
          <w:szCs w:val="24"/>
        </w:rPr>
      </w:pPr>
    </w:p>
    <w:p w:rsidR="0078088A" w:rsidRDefault="0078088A" w:rsidP="0078088A">
      <w:pPr>
        <w:spacing w:line="360" w:lineRule="auto"/>
        <w:jc w:val="center"/>
        <w:rPr>
          <w:sz w:val="24"/>
          <w:szCs w:val="24"/>
        </w:rPr>
      </w:pPr>
    </w:p>
    <w:p w:rsidR="0078088A" w:rsidRDefault="0078088A" w:rsidP="0078088A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78088A" w:rsidRDefault="0078088A" w:rsidP="0078088A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6D4AB3" w:rsidRDefault="0078088A" w:rsidP="0078088A">
      <w:pPr>
        <w:spacing w:line="360" w:lineRule="auto"/>
        <w:ind w:firstLine="284"/>
        <w:jc w:val="center"/>
        <w:rPr>
          <w:sz w:val="24"/>
        </w:rPr>
      </w:pPr>
      <w:r>
        <w:rPr>
          <w:sz w:val="24"/>
          <w:szCs w:val="24"/>
        </w:rPr>
        <w:t>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AFB" w:rsidRDefault="00843AFB">
      <w:r>
        <w:separator/>
      </w:r>
    </w:p>
  </w:endnote>
  <w:endnote w:type="continuationSeparator" w:id="0">
    <w:p w:rsidR="00843AFB" w:rsidRDefault="00843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C184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43AF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AFB" w:rsidRDefault="00843AFB">
      <w:r>
        <w:separator/>
      </w:r>
    </w:p>
  </w:footnote>
  <w:footnote w:type="continuationSeparator" w:id="0">
    <w:p w:rsidR="00843AFB" w:rsidRDefault="00843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63" w:rsidRDefault="00C91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63" w:rsidRDefault="00C91E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63" w:rsidRDefault="00C91E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AFB"/>
    <w:rsid w:val="00000B86"/>
    <w:rsid w:val="00012363"/>
    <w:rsid w:val="00031374"/>
    <w:rsid w:val="0004041A"/>
    <w:rsid w:val="0009792A"/>
    <w:rsid w:val="000A1097"/>
    <w:rsid w:val="00106B15"/>
    <w:rsid w:val="00180C6E"/>
    <w:rsid w:val="0024566D"/>
    <w:rsid w:val="002E73C0"/>
    <w:rsid w:val="003878C7"/>
    <w:rsid w:val="003A3BD3"/>
    <w:rsid w:val="003C11F7"/>
    <w:rsid w:val="004A75F2"/>
    <w:rsid w:val="004F1A3B"/>
    <w:rsid w:val="005144A9"/>
    <w:rsid w:val="005B1B08"/>
    <w:rsid w:val="00626BE5"/>
    <w:rsid w:val="00662BDB"/>
    <w:rsid w:val="006B7198"/>
    <w:rsid w:val="006D4AB3"/>
    <w:rsid w:val="006D7DA2"/>
    <w:rsid w:val="006F3B81"/>
    <w:rsid w:val="0078088A"/>
    <w:rsid w:val="007C1846"/>
    <w:rsid w:val="00843AFB"/>
    <w:rsid w:val="00897AB0"/>
    <w:rsid w:val="00A905AC"/>
    <w:rsid w:val="00AE2F50"/>
    <w:rsid w:val="00B01D84"/>
    <w:rsid w:val="00BA4DD1"/>
    <w:rsid w:val="00BA6584"/>
    <w:rsid w:val="00C370F2"/>
    <w:rsid w:val="00C44EEC"/>
    <w:rsid w:val="00C91E63"/>
    <w:rsid w:val="00DD3366"/>
    <w:rsid w:val="00DF32E8"/>
    <w:rsid w:val="00E2789F"/>
    <w:rsid w:val="00E45CA5"/>
    <w:rsid w:val="00EA14B3"/>
    <w:rsid w:val="00EA416E"/>
    <w:rsid w:val="00FA57B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007975"/>
  <w15:chartTrackingRefBased/>
  <w15:docId w15:val="{7175B81D-E3D8-4C71-9E7B-2BFC1104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24566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928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2001-02-10T14:28:00Z</cp:lastPrinted>
  <dcterms:created xsi:type="dcterms:W3CDTF">2020-05-15T12:20:00Z</dcterms:created>
  <dcterms:modified xsi:type="dcterms:W3CDTF">2020-05-15T12:20:00Z</dcterms:modified>
</cp:coreProperties>
</file>