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B7" w:rsidRDefault="003A6F84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17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Pasek logotypów: Fundusze Europejskie Program Regionalny, Rzeczpospolita Polska, Podkarpackie,  Unia Europejska EFRR" style="width:453.2pt;height:34.75pt;visibility:visible">
            <v:imagedata r:id="rId6" o:title=" Fundusze Europejskie Program Regionalny, Rzeczpospolita Polska, Podkarpackie,  Unia Europejska EFRR"/>
          </v:shape>
        </w:pict>
      </w:r>
    </w:p>
    <w:p w:rsidR="008550B7" w:rsidRDefault="008550B7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2107DB" w:rsidRPr="002107DB" w:rsidRDefault="002107DB" w:rsidP="00CE3270">
      <w:pPr>
        <w:spacing w:line="360" w:lineRule="auto"/>
        <w:rPr>
          <w:b/>
          <w:bCs/>
          <w:color w:val="000000"/>
          <w:sz w:val="24"/>
        </w:rPr>
      </w:pPr>
      <w:r w:rsidRPr="002107DB">
        <w:rPr>
          <w:b/>
          <w:bCs/>
          <w:color w:val="000000"/>
          <w:sz w:val="24"/>
        </w:rPr>
        <w:t>Politechnika Rzeszowska</w:t>
      </w:r>
    </w:p>
    <w:p w:rsidR="00CE3270" w:rsidRDefault="002107DB" w:rsidP="00CE3270">
      <w:pPr>
        <w:spacing w:line="360" w:lineRule="auto"/>
        <w:rPr>
          <w:b/>
          <w:bCs/>
          <w:color w:val="000000"/>
          <w:sz w:val="24"/>
        </w:rPr>
      </w:pPr>
      <w:r w:rsidRPr="002107DB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2107DB" w:rsidP="00CE3270">
      <w:pPr>
        <w:spacing w:line="360" w:lineRule="auto"/>
        <w:rPr>
          <w:color w:val="000000"/>
          <w:sz w:val="24"/>
        </w:rPr>
      </w:pPr>
      <w:r w:rsidRPr="002107DB">
        <w:rPr>
          <w:color w:val="000000"/>
          <w:sz w:val="24"/>
        </w:rPr>
        <w:t xml:space="preserve">Al. Powstańców </w:t>
      </w:r>
      <w:proofErr w:type="gramStart"/>
      <w:r w:rsidRPr="002107DB">
        <w:rPr>
          <w:color w:val="000000"/>
          <w:sz w:val="24"/>
        </w:rPr>
        <w:t>Warszawy</w:t>
      </w:r>
      <w:r w:rsidR="00CE3270">
        <w:rPr>
          <w:color w:val="000000"/>
          <w:sz w:val="24"/>
        </w:rPr>
        <w:t xml:space="preserve"> </w:t>
      </w:r>
      <w:r w:rsidRPr="002107DB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  <w:proofErr w:type="gramEnd"/>
    </w:p>
    <w:p w:rsidR="00CE3270" w:rsidRDefault="002107DB" w:rsidP="00CE3270">
      <w:pPr>
        <w:spacing w:line="360" w:lineRule="auto"/>
        <w:rPr>
          <w:color w:val="000000"/>
          <w:sz w:val="24"/>
        </w:rPr>
      </w:pPr>
      <w:r w:rsidRPr="002107DB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2107DB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2107DB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2107DB" w:rsidRPr="002107DB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2107DB" w:rsidRPr="002107DB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niniejszym</w:t>
      </w:r>
      <w:proofErr w:type="gramEnd"/>
      <w:r>
        <w:rPr>
          <w:color w:val="000000"/>
          <w:sz w:val="24"/>
        </w:rPr>
        <w:t xml:space="preserve"> informuje o wyniku postępowania na </w:t>
      </w:r>
      <w:r w:rsidR="002107DB" w:rsidRPr="002107DB">
        <w:rPr>
          <w:b/>
          <w:color w:val="000000"/>
          <w:sz w:val="24"/>
        </w:rPr>
        <w:t xml:space="preserve">Zakup badań </w:t>
      </w:r>
      <w:proofErr w:type="spellStart"/>
      <w:r w:rsidR="002107DB" w:rsidRPr="002107DB">
        <w:rPr>
          <w:b/>
          <w:color w:val="000000"/>
          <w:sz w:val="24"/>
        </w:rPr>
        <w:t>pn</w:t>
      </w:r>
      <w:proofErr w:type="spellEnd"/>
      <w:r w:rsidR="002107DB" w:rsidRPr="002107DB">
        <w:rPr>
          <w:b/>
          <w:color w:val="000000"/>
          <w:sz w:val="24"/>
        </w:rPr>
        <w:t>: sekwencjonowanie nowej generacji i analizy danych poprzez kompleksowe zorganizowanie i przeprowadzenie eksperymentu badawczego pn. Sekwencjonowanie nowej generacji i analizy danych - od DNA do wyników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107DB" w:rsidTr="000C1A82">
        <w:trPr>
          <w:cantSplit/>
        </w:trPr>
        <w:tc>
          <w:tcPr>
            <w:tcW w:w="9640" w:type="dxa"/>
          </w:tcPr>
          <w:p w:rsidR="002107DB" w:rsidRDefault="002107DB" w:rsidP="000C1A8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gramStart"/>
            <w:r>
              <w:rPr>
                <w:bCs/>
                <w:sz w:val="24"/>
              </w:rPr>
              <w:t>dla</w:t>
            </w:r>
            <w:proofErr w:type="gramEnd"/>
            <w:r>
              <w:rPr>
                <w:bCs/>
                <w:sz w:val="24"/>
              </w:rPr>
              <w:t xml:space="preserve"> zadania:</w:t>
            </w:r>
            <w:r>
              <w:rPr>
                <w:b/>
                <w:sz w:val="24"/>
              </w:rPr>
              <w:t xml:space="preserve"> </w:t>
            </w:r>
            <w:r w:rsidRPr="002107DB">
              <w:rPr>
                <w:sz w:val="24"/>
              </w:rPr>
              <w:t xml:space="preserve">Zakup badań </w:t>
            </w:r>
            <w:proofErr w:type="spellStart"/>
            <w:r w:rsidRPr="002107DB">
              <w:rPr>
                <w:sz w:val="24"/>
              </w:rPr>
              <w:t>pn</w:t>
            </w:r>
            <w:proofErr w:type="spellEnd"/>
            <w:r w:rsidRPr="002107DB">
              <w:rPr>
                <w:sz w:val="24"/>
              </w:rPr>
              <w:t>: sekwencjonowanie nowej generacji i analizy danych poprzez kompleksowe zorganizowanie i przeprowadzenie eksperymentu badawczego pn. Sekwencjonowanie nowej generacji i analizy danych - od DNA do wyników</w:t>
            </w:r>
          </w:p>
          <w:p w:rsidR="002107DB" w:rsidRDefault="002107DB" w:rsidP="000C1A8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107DB">
              <w:rPr>
                <w:b/>
                <w:sz w:val="24"/>
              </w:rPr>
              <w:t>Instytut Biochemii i Biofizyki Polskiej Akademii Nauk</w:t>
            </w:r>
          </w:p>
          <w:p w:rsidR="002107DB" w:rsidRDefault="002107DB" w:rsidP="000C1A8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107DB">
              <w:rPr>
                <w:b/>
                <w:sz w:val="24"/>
              </w:rPr>
              <w:t>02-106</w:t>
            </w:r>
            <w:r>
              <w:rPr>
                <w:b/>
                <w:sz w:val="24"/>
              </w:rPr>
              <w:t xml:space="preserve"> </w:t>
            </w:r>
            <w:r w:rsidRPr="002107DB">
              <w:rPr>
                <w:b/>
                <w:sz w:val="24"/>
              </w:rPr>
              <w:t>Warszawa</w:t>
            </w:r>
          </w:p>
          <w:p w:rsidR="002107DB" w:rsidRDefault="002107DB" w:rsidP="000C1A8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107DB">
              <w:rPr>
                <w:b/>
                <w:sz w:val="24"/>
              </w:rPr>
              <w:t>UL. Pawińskiego</w:t>
            </w:r>
            <w:r>
              <w:rPr>
                <w:b/>
                <w:sz w:val="24"/>
              </w:rPr>
              <w:t xml:space="preserve"> </w:t>
            </w:r>
            <w:r w:rsidRPr="002107DB">
              <w:rPr>
                <w:b/>
                <w:sz w:val="24"/>
              </w:rPr>
              <w:t>5a</w:t>
            </w:r>
          </w:p>
          <w:p w:rsidR="002107DB" w:rsidRDefault="002107DB" w:rsidP="000C1A82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2107DB">
              <w:rPr>
                <w:b/>
                <w:sz w:val="24"/>
              </w:rPr>
              <w:t xml:space="preserve">20 295.00 </w:t>
            </w:r>
            <w:proofErr w:type="gramStart"/>
            <w:r w:rsidRPr="002107DB">
              <w:rPr>
                <w:b/>
                <w:sz w:val="24"/>
              </w:rPr>
              <w:t>zł</w:t>
            </w:r>
            <w:proofErr w:type="gramEnd"/>
          </w:p>
          <w:p w:rsidR="002107DB" w:rsidRPr="00253031" w:rsidRDefault="002107DB" w:rsidP="000C1A82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2107DB" w:rsidRDefault="002107DB" w:rsidP="000C1A82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2107DB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2107DB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2107DB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2107DB">
        <w:rPr>
          <w:sz w:val="24"/>
        </w:rPr>
        <w:t>2020-05-08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855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A0" w:rsidRDefault="00BB14A0">
      <w:r>
        <w:separator/>
      </w:r>
    </w:p>
  </w:endnote>
  <w:endnote w:type="continuationSeparator" w:id="0">
    <w:p w:rsidR="00BB14A0" w:rsidRDefault="00B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DB" w:rsidRDefault="00210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3A6F8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A6F8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A6F8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DB" w:rsidRDefault="00210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A0" w:rsidRDefault="00BB14A0">
      <w:r>
        <w:separator/>
      </w:r>
    </w:p>
  </w:footnote>
  <w:footnote w:type="continuationSeparator" w:id="0">
    <w:p w:rsidR="00BB14A0" w:rsidRDefault="00BB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DB" w:rsidRDefault="002107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DB" w:rsidRDefault="002107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DB" w:rsidRDefault="002107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4A0"/>
    <w:rsid w:val="00022539"/>
    <w:rsid w:val="00140696"/>
    <w:rsid w:val="002107DB"/>
    <w:rsid w:val="00253031"/>
    <w:rsid w:val="002C67C0"/>
    <w:rsid w:val="00377700"/>
    <w:rsid w:val="003945C1"/>
    <w:rsid w:val="003A6F84"/>
    <w:rsid w:val="0048602F"/>
    <w:rsid w:val="0053051F"/>
    <w:rsid w:val="005C147E"/>
    <w:rsid w:val="00614303"/>
    <w:rsid w:val="007124E4"/>
    <w:rsid w:val="00745012"/>
    <w:rsid w:val="008550B7"/>
    <w:rsid w:val="008F7AA7"/>
    <w:rsid w:val="00987E41"/>
    <w:rsid w:val="00AE783C"/>
    <w:rsid w:val="00BB14A0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5ED719-1C3B-4A15-9F90-1A84565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A6F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A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2020-05-08T09:28:00Z</cp:lastPrinted>
  <dcterms:created xsi:type="dcterms:W3CDTF">2020-05-08T09:28:00Z</dcterms:created>
  <dcterms:modified xsi:type="dcterms:W3CDTF">2020-05-08T09:28:00Z</dcterms:modified>
</cp:coreProperties>
</file>