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2A" w:rsidRDefault="00B93B2A" w:rsidP="00B93B2A">
      <w:pPr>
        <w:pStyle w:val="Zwykytekst1"/>
        <w:tabs>
          <w:tab w:val="left" w:pos="284"/>
        </w:tabs>
        <w:spacing w:line="276" w:lineRule="auto"/>
        <w:jc w:val="right"/>
        <w:rPr>
          <w:rFonts w:ascii="Garamond" w:hAnsi="Garamond" w:cs="Tahoma"/>
          <w:b/>
          <w:bCs/>
          <w:sz w:val="22"/>
          <w:szCs w:val="22"/>
        </w:rPr>
      </w:pPr>
      <w:r>
        <w:rPr>
          <w:rFonts w:ascii="Garamond" w:hAnsi="Garamond" w:cs="Tahoma"/>
          <w:b/>
          <w:bCs/>
          <w:sz w:val="22"/>
          <w:szCs w:val="22"/>
        </w:rPr>
        <w:t>Załącznik nr 5 do SIWZ</w:t>
      </w:r>
    </w:p>
    <w:p w:rsidR="00B93B2A" w:rsidRDefault="00B93B2A" w:rsidP="00B93B2A">
      <w:pPr>
        <w:pStyle w:val="Zwykytekst1"/>
        <w:tabs>
          <w:tab w:val="left" w:pos="284"/>
        </w:tabs>
        <w:spacing w:line="276" w:lineRule="auto"/>
        <w:jc w:val="center"/>
        <w:rPr>
          <w:rFonts w:ascii="Garamond" w:hAnsi="Garamond" w:cs="Tahoma"/>
          <w:bCs/>
          <w:i/>
          <w:iCs/>
          <w:sz w:val="22"/>
          <w:szCs w:val="22"/>
        </w:rPr>
      </w:pPr>
      <w:r>
        <w:rPr>
          <w:rFonts w:ascii="Garamond" w:hAnsi="Garamond" w:cs="Tahoma"/>
          <w:bCs/>
          <w:sz w:val="22"/>
          <w:szCs w:val="22"/>
        </w:rPr>
        <w:t xml:space="preserve">Umowa Nr </w:t>
      </w:r>
      <w:r>
        <w:rPr>
          <w:rFonts w:ascii="Garamond" w:hAnsi="Garamond" w:cs="Tahoma"/>
          <w:bCs/>
          <w:sz w:val="22"/>
          <w:szCs w:val="22"/>
          <w:highlight w:val="yellow"/>
        </w:rPr>
        <w:t>_____</w:t>
      </w:r>
      <w:r>
        <w:rPr>
          <w:rFonts w:ascii="Garamond" w:hAnsi="Garamond" w:cs="Tahoma"/>
          <w:bCs/>
          <w:sz w:val="22"/>
          <w:szCs w:val="22"/>
        </w:rPr>
        <w:t xml:space="preserve"> (dalej jako „</w:t>
      </w:r>
      <w:r>
        <w:rPr>
          <w:rFonts w:ascii="Garamond" w:hAnsi="Garamond" w:cs="Tahoma"/>
          <w:b/>
          <w:sz w:val="22"/>
          <w:szCs w:val="22"/>
        </w:rPr>
        <w:t>Umowa</w:t>
      </w:r>
      <w:r>
        <w:rPr>
          <w:rFonts w:ascii="Garamond" w:hAnsi="Garamond" w:cs="Tahoma"/>
          <w:bCs/>
          <w:sz w:val="22"/>
          <w:szCs w:val="22"/>
        </w:rPr>
        <w:t>”)</w:t>
      </w:r>
    </w:p>
    <w:p w:rsidR="00B93B2A" w:rsidRDefault="00B93B2A" w:rsidP="00B93B2A">
      <w:pPr>
        <w:pStyle w:val="Zwykytekst1"/>
        <w:tabs>
          <w:tab w:val="left" w:pos="284"/>
        </w:tabs>
        <w:spacing w:line="276" w:lineRule="auto"/>
        <w:jc w:val="center"/>
        <w:rPr>
          <w:rFonts w:ascii="Garamond" w:hAnsi="Garamond" w:cs="Tahoma"/>
          <w:sz w:val="22"/>
          <w:szCs w:val="22"/>
        </w:rPr>
      </w:pPr>
      <w:r>
        <w:rPr>
          <w:rFonts w:ascii="Garamond" w:hAnsi="Garamond" w:cs="Tahoma"/>
          <w:bCs/>
          <w:i/>
          <w:iCs/>
          <w:sz w:val="22"/>
          <w:szCs w:val="22"/>
        </w:rPr>
        <w:t xml:space="preserve">    </w:t>
      </w:r>
      <w:r>
        <w:rPr>
          <w:rFonts w:ascii="Garamond" w:hAnsi="Garamond" w:cs="Tahoma"/>
          <w:bCs/>
          <w:sz w:val="22"/>
          <w:szCs w:val="22"/>
        </w:rPr>
        <w:t xml:space="preserve"> </w:t>
      </w:r>
    </w:p>
    <w:p w:rsidR="00B93B2A" w:rsidRDefault="00B93B2A" w:rsidP="00B93B2A">
      <w:pPr>
        <w:spacing w:after="0" w:line="276" w:lineRule="auto"/>
        <w:jc w:val="both"/>
        <w:rPr>
          <w:rFonts w:ascii="Garamond" w:hAnsi="Garamond"/>
        </w:rPr>
      </w:pPr>
      <w:r>
        <w:rPr>
          <w:rFonts w:ascii="Garamond" w:hAnsi="Garamond"/>
        </w:rPr>
        <w:t>zawarta w Poznaniu w dniu [</w:t>
      </w:r>
      <w:r>
        <w:rPr>
          <w:rFonts w:ascii="Garamond" w:hAnsi="Garamond"/>
          <w:highlight w:val="yellow"/>
        </w:rPr>
        <w:t>___</w:t>
      </w:r>
      <w:r>
        <w:rPr>
          <w:rFonts w:ascii="Garamond" w:hAnsi="Garamond"/>
        </w:rPr>
        <w:t>] 2020 r. pomiędzy:</w:t>
      </w:r>
    </w:p>
    <w:p w:rsidR="00B93B2A" w:rsidRDefault="00B93B2A" w:rsidP="00B93B2A">
      <w:pPr>
        <w:spacing w:after="0" w:line="276" w:lineRule="auto"/>
        <w:jc w:val="both"/>
        <w:rPr>
          <w:rFonts w:ascii="Garamond" w:hAnsi="Garamond"/>
        </w:rPr>
      </w:pPr>
      <w:r>
        <w:rPr>
          <w:rFonts w:ascii="Garamond" w:hAnsi="Garamond"/>
          <w:b/>
        </w:rPr>
        <w:t>SZPITALEM WOJEWÓDZKIM W POZNANIU</w:t>
      </w:r>
      <w:r>
        <w:rPr>
          <w:rFonts w:ascii="Garamond" w:hAnsi="Garamond"/>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NIP 781-16-18-944 oraz REGON 000292209, reprezentowanym przez </w:t>
      </w:r>
      <w:r>
        <w:rPr>
          <w:rFonts w:ascii="Garamond" w:hAnsi="Garamond"/>
          <w:b/>
        </w:rPr>
        <w:t>Piotra Nowickiego</w:t>
      </w:r>
      <w:r>
        <w:rPr>
          <w:rFonts w:ascii="Garamond" w:hAnsi="Garamond"/>
        </w:rPr>
        <w:t xml:space="preserve"> – Dyrektora Szpitala Wojewódzkiego w Poznaniu,</w:t>
      </w:r>
    </w:p>
    <w:p w:rsidR="00B93B2A" w:rsidRDefault="00B93B2A" w:rsidP="00B93B2A">
      <w:pPr>
        <w:spacing w:after="0" w:line="276" w:lineRule="auto"/>
        <w:jc w:val="both"/>
        <w:rPr>
          <w:rFonts w:ascii="Garamond" w:hAnsi="Garamond"/>
        </w:rPr>
      </w:pPr>
      <w:r>
        <w:rPr>
          <w:rFonts w:ascii="Garamond" w:hAnsi="Garamond"/>
        </w:rPr>
        <w:t>zwanym dalej "</w:t>
      </w:r>
      <w:r>
        <w:rPr>
          <w:rFonts w:ascii="Garamond" w:hAnsi="Garamond"/>
          <w:b/>
        </w:rPr>
        <w:t>Dzierżawcą</w:t>
      </w:r>
      <w:r>
        <w:rPr>
          <w:rFonts w:ascii="Garamond" w:hAnsi="Garamond"/>
        </w:rPr>
        <w:t xml:space="preserve">", </w:t>
      </w:r>
    </w:p>
    <w:p w:rsidR="00B93B2A" w:rsidRDefault="00B93B2A" w:rsidP="00B93B2A">
      <w:pPr>
        <w:spacing w:after="0" w:line="276" w:lineRule="auto"/>
        <w:jc w:val="both"/>
        <w:rPr>
          <w:rFonts w:ascii="Garamond" w:hAnsi="Garamond"/>
        </w:rPr>
      </w:pPr>
      <w:r>
        <w:rPr>
          <w:rFonts w:ascii="Garamond" w:hAnsi="Garamond"/>
        </w:rPr>
        <w:t>a</w:t>
      </w:r>
    </w:p>
    <w:p w:rsidR="00B93B2A" w:rsidRDefault="00B93B2A" w:rsidP="00B93B2A">
      <w:pPr>
        <w:spacing w:after="0" w:line="276" w:lineRule="auto"/>
        <w:jc w:val="both"/>
        <w:rPr>
          <w:rFonts w:ascii="Garamond" w:eastAsia="MS Mincho" w:hAnsi="Garamond"/>
          <w:i/>
        </w:rPr>
      </w:pPr>
      <w:r>
        <w:rPr>
          <w:rFonts w:ascii="Garamond" w:eastAsia="MS Mincho" w:hAnsi="Garamond"/>
        </w:rPr>
        <w:t>[</w:t>
      </w:r>
      <w:r>
        <w:rPr>
          <w:rFonts w:ascii="Garamond" w:eastAsia="MS Mincho" w:hAnsi="Garamond"/>
          <w:i/>
          <w:highlight w:val="yellow"/>
        </w:rPr>
        <w:t>_______________________________________________</w:t>
      </w:r>
      <w:r>
        <w:rPr>
          <w:rFonts w:ascii="Garamond" w:eastAsia="MS Mincho" w:hAnsi="Garamond"/>
        </w:rPr>
        <w:t>]</w:t>
      </w:r>
      <w:r>
        <w:rPr>
          <w:rFonts w:ascii="Garamond" w:eastAsia="MS Mincho" w:hAnsi="Garamond"/>
          <w:i/>
        </w:rPr>
        <w:t xml:space="preserve"> z siedzibą w </w:t>
      </w:r>
      <w:r>
        <w:rPr>
          <w:rFonts w:ascii="Garamond" w:eastAsia="MS Mincho" w:hAnsi="Garamond"/>
        </w:rPr>
        <w:t>[</w:t>
      </w:r>
      <w:r>
        <w:rPr>
          <w:rFonts w:ascii="Garamond" w:eastAsia="MS Mincho" w:hAnsi="Garamond"/>
          <w:i/>
          <w:highlight w:val="yellow"/>
        </w:rPr>
        <w:t>____________</w:t>
      </w:r>
      <w:r>
        <w:rPr>
          <w:rFonts w:ascii="Garamond" w:eastAsia="MS Mincho" w:hAnsi="Garamond"/>
        </w:rPr>
        <w:t>]</w:t>
      </w:r>
      <w:r>
        <w:rPr>
          <w:rFonts w:ascii="Garamond" w:eastAsia="MS Mincho" w:hAnsi="Garamond"/>
          <w:i/>
        </w:rPr>
        <w:t xml:space="preserve">, ul.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w:t>
      </w:r>
      <w:r>
        <w:rPr>
          <w:rFonts w:ascii="Garamond" w:eastAsia="MS Mincho" w:hAnsi="Garamond"/>
        </w:rPr>
        <w:t>[</w:t>
      </w:r>
      <w:r>
        <w:rPr>
          <w:rFonts w:ascii="Garamond" w:eastAsia="MS Mincho" w:hAnsi="Garamond"/>
          <w:i/>
          <w:highlight w:val="yellow"/>
        </w:rPr>
        <w:t>___</w:t>
      </w:r>
      <w:r>
        <w:rPr>
          <w:rFonts w:ascii="Garamond" w:eastAsia="MS Mincho" w:hAnsi="Garamond"/>
        </w:rPr>
        <w:t>-</w:t>
      </w:r>
      <w:r>
        <w:rPr>
          <w:rFonts w:ascii="Garamond" w:eastAsia="MS Mincho" w:hAnsi="Garamond"/>
          <w:highlight w:val="yellow"/>
        </w:rPr>
        <w:t>____</w:t>
      </w:r>
      <w:r>
        <w:rPr>
          <w:rFonts w:ascii="Garamond" w:eastAsia="MS Mincho" w:hAnsi="Garamond"/>
        </w:rPr>
        <w:t>]</w:t>
      </w:r>
      <w:r>
        <w:rPr>
          <w:rFonts w:ascii="Garamond" w:eastAsia="MS Mincho" w:hAnsi="Garamond"/>
          <w:i/>
        </w:rPr>
        <w:t xml:space="preserve">, wpisaną do rejestru przedsiębiorców Krajowego Rejestru Sądowego prowadzonego przez </w:t>
      </w:r>
      <w:r>
        <w:rPr>
          <w:rFonts w:ascii="Garamond" w:eastAsia="MS Mincho" w:hAnsi="Garamond"/>
        </w:rPr>
        <w:t>[</w:t>
      </w:r>
      <w:r>
        <w:rPr>
          <w:rFonts w:ascii="Garamond" w:eastAsia="MS Mincho" w:hAnsi="Garamond"/>
          <w:i/>
          <w:highlight w:val="yellow"/>
        </w:rPr>
        <w:t>_______________________</w:t>
      </w:r>
      <w:r>
        <w:rPr>
          <w:rFonts w:ascii="Garamond" w:eastAsia="MS Mincho" w:hAnsi="Garamond"/>
        </w:rPr>
        <w:t>]</w:t>
      </w:r>
      <w:r>
        <w:rPr>
          <w:rFonts w:ascii="Garamond" w:eastAsia="MS Mincho" w:hAnsi="Garamond"/>
          <w:i/>
        </w:rPr>
        <w:t xml:space="preserve"> Krajowego Rejestru Sądowego pod numerem KRS </w:t>
      </w:r>
      <w:r>
        <w:rPr>
          <w:rFonts w:ascii="Garamond" w:eastAsia="MS Mincho" w:hAnsi="Garamond"/>
        </w:rPr>
        <w:t>[</w:t>
      </w:r>
      <w:r>
        <w:rPr>
          <w:rFonts w:ascii="Garamond" w:eastAsia="MS Mincho" w:hAnsi="Garamond"/>
          <w:i/>
          <w:highlight w:val="yellow"/>
        </w:rPr>
        <w:t>____________</w:t>
      </w:r>
      <w:r>
        <w:rPr>
          <w:rFonts w:ascii="Garamond" w:eastAsia="MS Mincho" w:hAnsi="Garamond"/>
        </w:rPr>
        <w:t>]</w:t>
      </w:r>
      <w:r>
        <w:rPr>
          <w:rFonts w:ascii="Garamond" w:eastAsia="MS Mincho" w:hAnsi="Garamond"/>
          <w:i/>
        </w:rPr>
        <w:t xml:space="preserve">, reprezentowaną przez </w:t>
      </w:r>
      <w:r>
        <w:rPr>
          <w:rFonts w:ascii="Garamond" w:eastAsia="MS Mincho" w:hAnsi="Garamond"/>
        </w:rPr>
        <w:t>[</w:t>
      </w:r>
      <w:r>
        <w:rPr>
          <w:rFonts w:ascii="Garamond" w:eastAsia="MS Mincho" w:hAnsi="Garamond"/>
          <w:i/>
          <w:highlight w:val="yellow"/>
        </w:rPr>
        <w:t>_______________</w:t>
      </w:r>
      <w:r>
        <w:rPr>
          <w:rFonts w:ascii="Garamond" w:eastAsia="MS Mincho" w:hAnsi="Garamond"/>
        </w:rPr>
        <w:t>]</w:t>
      </w:r>
      <w:r>
        <w:rPr>
          <w:rFonts w:ascii="Garamond" w:eastAsia="MS Mincho" w:hAnsi="Garamond"/>
          <w:i/>
        </w:rPr>
        <w:t xml:space="preserve">  </w:t>
      </w:r>
    </w:p>
    <w:p w:rsidR="00B93B2A" w:rsidRDefault="00B93B2A" w:rsidP="00B93B2A">
      <w:pPr>
        <w:spacing w:after="0" w:line="276" w:lineRule="auto"/>
        <w:jc w:val="both"/>
        <w:rPr>
          <w:rFonts w:ascii="Garamond" w:eastAsia="MS Mincho" w:hAnsi="Garamond"/>
          <w:i/>
        </w:rPr>
      </w:pPr>
      <w:r>
        <w:rPr>
          <w:rFonts w:ascii="Garamond" w:eastAsia="MS Mincho" w:hAnsi="Garamond"/>
          <w:i/>
        </w:rPr>
        <w:t>lub</w:t>
      </w:r>
    </w:p>
    <w:p w:rsidR="00B93B2A" w:rsidRDefault="00B93B2A" w:rsidP="00B93B2A">
      <w:pPr>
        <w:spacing w:after="0" w:line="276" w:lineRule="auto"/>
        <w:jc w:val="both"/>
        <w:rPr>
          <w:rFonts w:ascii="Garamond" w:hAnsi="Garamond"/>
          <w:i/>
        </w:rPr>
      </w:pPr>
      <w:r>
        <w:rPr>
          <w:rFonts w:ascii="Garamond" w:eastAsia="MS Mincho" w:hAnsi="Garamond"/>
          <w:highlight w:val="yellow"/>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prowadzącą działalność gospodarczą pod firmą</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wpisaną do ewidencji działalności gospodarczej pod numerem________, zamieszkałego(a) w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przy ul.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NIP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REGON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PESEL </w:t>
      </w:r>
      <w:r>
        <w:rPr>
          <w:rFonts w:ascii="Garamond" w:eastAsia="MS Mincho" w:hAnsi="Garamond"/>
        </w:rPr>
        <w:t>[</w:t>
      </w:r>
      <w:r>
        <w:rPr>
          <w:rFonts w:ascii="Garamond" w:eastAsia="MS Mincho" w:hAnsi="Garamond"/>
          <w:i/>
          <w:highlight w:val="yellow"/>
        </w:rPr>
        <w:t>________</w:t>
      </w:r>
      <w:r>
        <w:rPr>
          <w:rFonts w:ascii="Garamond" w:eastAsia="MS Mincho" w:hAnsi="Garamond"/>
        </w:rPr>
        <w:t>]</w:t>
      </w:r>
      <w:r>
        <w:rPr>
          <w:rFonts w:ascii="Garamond" w:eastAsia="MS Mincho" w:hAnsi="Garamond"/>
          <w:i/>
        </w:rPr>
        <w:t xml:space="preserve">, adres siedziby </w:t>
      </w:r>
      <w:r>
        <w:rPr>
          <w:rFonts w:ascii="Garamond" w:eastAsia="MS Mincho" w:hAnsi="Garamond"/>
        </w:rPr>
        <w:t>[</w:t>
      </w:r>
      <w:r>
        <w:rPr>
          <w:rFonts w:ascii="Garamond" w:eastAsia="MS Mincho" w:hAnsi="Garamond"/>
          <w:i/>
          <w:highlight w:val="yellow"/>
        </w:rPr>
        <w:t>________</w:t>
      </w:r>
      <w:r>
        <w:rPr>
          <w:rFonts w:ascii="Garamond" w:eastAsia="MS Mincho" w:hAnsi="Garamond"/>
        </w:rPr>
        <w:t>]</w:t>
      </w:r>
    </w:p>
    <w:p w:rsidR="00B93B2A" w:rsidRDefault="00B93B2A" w:rsidP="00B93B2A">
      <w:pPr>
        <w:spacing w:after="0" w:line="276" w:lineRule="auto"/>
        <w:jc w:val="both"/>
        <w:rPr>
          <w:rFonts w:ascii="Garamond" w:hAnsi="Garamond"/>
        </w:rPr>
      </w:pPr>
      <w:r>
        <w:rPr>
          <w:rFonts w:ascii="Garamond" w:hAnsi="Garamond"/>
        </w:rPr>
        <w:t xml:space="preserve">zwaną dalej " </w:t>
      </w:r>
      <w:r>
        <w:rPr>
          <w:rFonts w:ascii="Garamond" w:hAnsi="Garamond"/>
          <w:b/>
        </w:rPr>
        <w:t>Wydzierż</w:t>
      </w:r>
      <w:r>
        <w:rPr>
          <w:rFonts w:ascii="Garamond" w:hAnsi="Garamond" w:cs="Times New Roman"/>
          <w:b/>
        </w:rPr>
        <w:t>a</w:t>
      </w:r>
      <w:r>
        <w:rPr>
          <w:rFonts w:ascii="Garamond" w:hAnsi="Garamond"/>
          <w:b/>
        </w:rPr>
        <w:t>wiając</w:t>
      </w:r>
      <w:r>
        <w:rPr>
          <w:rFonts w:ascii="Garamond" w:hAnsi="Garamond" w:cs="Times New Roman"/>
          <w:b/>
        </w:rPr>
        <w:t>ym</w:t>
      </w:r>
      <w:r>
        <w:rPr>
          <w:rFonts w:ascii="Garamond" w:hAnsi="Garamond"/>
          <w:b/>
        </w:rPr>
        <w:t xml:space="preserve"> </w:t>
      </w:r>
      <w:r>
        <w:rPr>
          <w:rFonts w:ascii="Garamond" w:hAnsi="Garamond"/>
        </w:rPr>
        <w:t>",</w:t>
      </w:r>
    </w:p>
    <w:p w:rsidR="00B93B2A" w:rsidRDefault="00B93B2A" w:rsidP="00B93B2A">
      <w:pPr>
        <w:spacing w:after="0" w:line="276" w:lineRule="auto"/>
        <w:jc w:val="both"/>
        <w:rPr>
          <w:rFonts w:ascii="Garamond" w:hAnsi="Garamond"/>
        </w:rPr>
      </w:pPr>
      <w:r>
        <w:rPr>
          <w:rFonts w:ascii="Garamond" w:hAnsi="Garamond"/>
        </w:rPr>
        <w:t xml:space="preserve">przy czym </w:t>
      </w:r>
      <w:r>
        <w:rPr>
          <w:rFonts w:ascii="Garamond" w:hAnsi="Garamond"/>
          <w:b/>
        </w:rPr>
        <w:t>Dzierżawca</w:t>
      </w:r>
      <w:r>
        <w:rPr>
          <w:rFonts w:ascii="Garamond" w:hAnsi="Garamond"/>
        </w:rPr>
        <w:t xml:space="preserve"> i </w:t>
      </w:r>
      <w:r>
        <w:rPr>
          <w:rFonts w:ascii="Garamond" w:hAnsi="Garamond"/>
          <w:b/>
        </w:rPr>
        <w:t>Wydzierż</w:t>
      </w:r>
      <w:r>
        <w:rPr>
          <w:rFonts w:ascii="Garamond" w:hAnsi="Garamond" w:cs="Times New Roman"/>
          <w:b/>
        </w:rPr>
        <w:t>a</w:t>
      </w:r>
      <w:r>
        <w:rPr>
          <w:rFonts w:ascii="Garamond" w:hAnsi="Garamond"/>
          <w:b/>
        </w:rPr>
        <w:t>wiając</w:t>
      </w:r>
      <w:r>
        <w:rPr>
          <w:rFonts w:ascii="Garamond" w:hAnsi="Garamond" w:cs="Times New Roman"/>
          <w:b/>
        </w:rPr>
        <w:t>y</w:t>
      </w:r>
      <w:r>
        <w:rPr>
          <w:rFonts w:ascii="Garamond" w:hAnsi="Garamond"/>
        </w:rPr>
        <w:t xml:space="preserve"> dalej łącznie są zwani: „</w:t>
      </w:r>
      <w:r>
        <w:rPr>
          <w:rFonts w:ascii="Garamond" w:hAnsi="Garamond"/>
          <w:b/>
        </w:rPr>
        <w:t>Stronami</w:t>
      </w:r>
      <w:r>
        <w:rPr>
          <w:rFonts w:ascii="Garamond" w:hAnsi="Garamond"/>
        </w:rPr>
        <w:t xml:space="preserve">", a każdy </w:t>
      </w:r>
      <w:r>
        <w:rPr>
          <w:rFonts w:ascii="Garamond" w:hAnsi="Garamond"/>
        </w:rPr>
        <w:br/>
        <w:t>z osobna: „</w:t>
      </w:r>
      <w:r>
        <w:rPr>
          <w:rFonts w:ascii="Garamond" w:hAnsi="Garamond"/>
          <w:b/>
        </w:rPr>
        <w:t>Stroną</w:t>
      </w:r>
      <w:r>
        <w:rPr>
          <w:rFonts w:ascii="Garamond" w:hAnsi="Garamond"/>
        </w:rPr>
        <w:t>".</w:t>
      </w:r>
    </w:p>
    <w:p w:rsidR="00B93B2A" w:rsidRDefault="00B93B2A" w:rsidP="00B93B2A">
      <w:p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o następującej treści:</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 1</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[Przedmiot Umowy]</w:t>
      </w:r>
    </w:p>
    <w:p w:rsidR="00B93B2A" w:rsidRDefault="00B93B2A" w:rsidP="00B93B2A">
      <w:pPr>
        <w:pStyle w:val="Akapitzlist"/>
        <w:numPr>
          <w:ilvl w:val="0"/>
          <w:numId w:val="1"/>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Umowa zostaje zawarta w wyniku zamówienia publicznego udzielonego w trybie przetargu nieograniczonego nr </w:t>
      </w:r>
      <w:r>
        <w:rPr>
          <w:rFonts w:ascii="Garamond" w:eastAsia="Times New Roman" w:hAnsi="Garamond" w:cs="Times New Roman"/>
          <w:highlight w:val="yellow"/>
          <w:lang w:eastAsia="pl-PL"/>
        </w:rPr>
        <w:t>__________</w:t>
      </w:r>
      <w:r>
        <w:rPr>
          <w:rFonts w:ascii="Garamond" w:eastAsia="Times New Roman" w:hAnsi="Garamond" w:cs="Times New Roman"/>
          <w:lang w:eastAsia="pl-PL"/>
        </w:rPr>
        <w:t xml:space="preserve">, rozstrzygniętego w dniu </w:t>
      </w:r>
      <w:r>
        <w:rPr>
          <w:rFonts w:ascii="Garamond" w:eastAsia="Times New Roman" w:hAnsi="Garamond" w:cs="Times New Roman"/>
          <w:highlight w:val="yellow"/>
          <w:lang w:eastAsia="pl-PL"/>
        </w:rPr>
        <w:t>__________</w:t>
      </w:r>
      <w:r>
        <w:rPr>
          <w:rFonts w:ascii="Garamond" w:eastAsia="Times New Roman" w:hAnsi="Garamond" w:cs="Times New Roman"/>
          <w:lang w:eastAsia="pl-PL"/>
        </w:rPr>
        <w:t xml:space="preserve"> prowadzonego pn.” </w:t>
      </w:r>
      <w:r>
        <w:rPr>
          <w:rFonts w:ascii="Garamond" w:eastAsia="Times New Roman" w:hAnsi="Garamond" w:cs="Times New Roman"/>
          <w:highlight w:val="yellow"/>
          <w:lang w:eastAsia="pl-PL"/>
        </w:rPr>
        <w:t>__________</w:t>
      </w:r>
      <w:r>
        <w:rPr>
          <w:rFonts w:ascii="Garamond" w:eastAsia="Times New Roman" w:hAnsi="Garamond" w:cs="Times New Roman"/>
          <w:lang w:eastAsia="pl-PL"/>
        </w:rPr>
        <w:t>”.</w:t>
      </w:r>
    </w:p>
    <w:p w:rsidR="00B93B2A" w:rsidRDefault="00B93B2A" w:rsidP="00B93B2A">
      <w:pPr>
        <w:pStyle w:val="Akapitzlist"/>
        <w:numPr>
          <w:ilvl w:val="0"/>
          <w:numId w:val="1"/>
        </w:numPr>
        <w:tabs>
          <w:tab w:val="num" w:pos="0"/>
        </w:tabs>
        <w:spacing w:after="0" w:line="276" w:lineRule="auto"/>
        <w:ind w:left="426"/>
        <w:jc w:val="both"/>
        <w:rPr>
          <w:rFonts w:ascii="Garamond" w:eastAsia="Times New Roman" w:hAnsi="Garamond" w:cs="Times New Roman"/>
          <w:b/>
          <w:lang w:eastAsia="pl-PL"/>
        </w:rPr>
      </w:pPr>
      <w:r>
        <w:rPr>
          <w:rFonts w:ascii="Garamond" w:eastAsia="Times New Roman" w:hAnsi="Garamond" w:cs="Times New Roman"/>
          <w:lang w:eastAsia="pl-PL"/>
        </w:rPr>
        <w:t>Zakres rzeczowy przedmiotu umowy obejmuje dzierżawę</w:t>
      </w:r>
      <w:r>
        <w:rPr>
          <w:rFonts w:ascii="Cambria Math" w:eastAsia="Times New Roman" w:hAnsi="Cambria Math" w:cs="Cambria Math"/>
          <w:lang w:eastAsia="pl-PL"/>
        </w:rPr>
        <w:t>̨</w:t>
      </w:r>
      <w:r>
        <w:rPr>
          <w:rFonts w:ascii="Garamond" w:eastAsia="Times New Roman" w:hAnsi="Garamond" w:cs="Times New Roman"/>
          <w:lang w:eastAsia="pl-PL"/>
        </w:rPr>
        <w:t xml:space="preserve"> urządzenia o nazwie </w:t>
      </w:r>
      <w:r>
        <w:rPr>
          <w:rFonts w:ascii="Garamond" w:eastAsia="Times New Roman" w:hAnsi="Garamond" w:cs="Times New Roman"/>
          <w:highlight w:val="yellow"/>
          <w:lang w:eastAsia="pl-PL"/>
        </w:rPr>
        <w:t>__________</w:t>
      </w:r>
      <w:r>
        <w:rPr>
          <w:rFonts w:ascii="Garamond" w:eastAsia="Times New Roman" w:hAnsi="Garamond" w:cs="Times New Roman"/>
          <w:lang w:eastAsia="pl-PL"/>
        </w:rPr>
        <w:t xml:space="preserve">, producent </w:t>
      </w:r>
      <w:r>
        <w:rPr>
          <w:rFonts w:ascii="Garamond" w:eastAsia="Times New Roman" w:hAnsi="Garamond" w:cs="Times New Roman"/>
          <w:highlight w:val="yellow"/>
          <w:lang w:eastAsia="pl-PL"/>
        </w:rPr>
        <w:t>__________</w:t>
      </w:r>
      <w:r>
        <w:rPr>
          <w:rFonts w:ascii="Garamond" w:eastAsia="Times New Roman" w:hAnsi="Garamond" w:cs="Times New Roman"/>
          <w:lang w:eastAsia="pl-PL"/>
        </w:rPr>
        <w:t xml:space="preserve">, rok produkcji </w:t>
      </w:r>
      <w:r>
        <w:rPr>
          <w:rFonts w:ascii="Garamond" w:eastAsia="Times New Roman" w:hAnsi="Garamond" w:cs="Times New Roman"/>
          <w:highlight w:val="yellow"/>
          <w:lang w:eastAsia="pl-PL"/>
        </w:rPr>
        <w:t>__________</w:t>
      </w:r>
      <w:r>
        <w:rPr>
          <w:rFonts w:ascii="Garamond" w:eastAsia="Times New Roman" w:hAnsi="Garamond" w:cs="Times New Roman"/>
          <w:lang w:eastAsia="pl-PL"/>
        </w:rPr>
        <w:t xml:space="preserve"> dalej jako („</w:t>
      </w:r>
      <w:r>
        <w:rPr>
          <w:rFonts w:ascii="Garamond" w:eastAsia="Times New Roman" w:hAnsi="Garamond" w:cs="Times New Roman"/>
          <w:b/>
          <w:bCs/>
          <w:lang w:eastAsia="pl-PL"/>
        </w:rPr>
        <w:t>Urządzenie</w:t>
      </w:r>
      <w:r>
        <w:rPr>
          <w:rFonts w:ascii="Garamond" w:eastAsia="Times New Roman" w:hAnsi="Garamond" w:cs="Times New Roman"/>
          <w:lang w:eastAsia="pl-PL"/>
        </w:rPr>
        <w:t>”) z prawem do pobierania pożytków oraz realizację pozostałych świadczenie określonych w Umowie oraz SIWZ za zapłata</w:t>
      </w:r>
      <w:r>
        <w:rPr>
          <w:rFonts w:ascii="Cambria Math" w:eastAsia="Times New Roman" w:hAnsi="Cambria Math" w:cs="Cambria Math"/>
          <w:lang w:eastAsia="pl-PL"/>
        </w:rPr>
        <w:t>̨</w:t>
      </w:r>
      <w:r>
        <w:rPr>
          <w:rFonts w:ascii="Garamond" w:eastAsia="Times New Roman" w:hAnsi="Garamond" w:cs="Times New Roman"/>
          <w:lang w:eastAsia="pl-PL"/>
        </w:rPr>
        <w:t xml:space="preserve"> umownego czynszu dzierżawnego.</w:t>
      </w:r>
      <w:r>
        <w:rPr>
          <w:rFonts w:ascii="Garamond" w:eastAsia="Times New Roman" w:hAnsi="Garamond" w:cs="Times New Roman"/>
          <w:b/>
          <w:lang w:eastAsia="pl-PL"/>
        </w:rPr>
        <w:t xml:space="preserve">   </w:t>
      </w:r>
    </w:p>
    <w:p w:rsidR="00B93B2A" w:rsidRDefault="00B93B2A" w:rsidP="00B93B2A">
      <w:pPr>
        <w:pStyle w:val="Akapitzlist"/>
        <w:numPr>
          <w:ilvl w:val="0"/>
          <w:numId w:val="1"/>
        </w:numPr>
        <w:tabs>
          <w:tab w:val="num" w:pos="0"/>
        </w:tabs>
        <w:spacing w:after="0" w:line="276" w:lineRule="auto"/>
        <w:ind w:left="426"/>
        <w:jc w:val="both"/>
        <w:rPr>
          <w:rFonts w:ascii="Garamond" w:eastAsia="Times New Roman" w:hAnsi="Garamond" w:cs="Times New Roman"/>
          <w:b/>
          <w:lang w:eastAsia="pl-PL"/>
        </w:rPr>
      </w:pPr>
      <w:r>
        <w:rPr>
          <w:rFonts w:ascii="Garamond" w:eastAsia="Times New Roman" w:hAnsi="Garamond" w:cs="Times New Roman"/>
          <w:lang w:eastAsia="pl-PL"/>
        </w:rPr>
        <w:t xml:space="preserve">Oddanie Urządzenia w dzierżawę nastąpi w terminie nie dłuższym niż 7 dni od dnia zawarcia Umowy po uprzednim uzgodnieniu z Dzierżawcą. </w:t>
      </w:r>
      <w:r>
        <w:rPr>
          <w:rFonts w:ascii="Garamond" w:eastAsia="Times New Roman" w:hAnsi="Garamond" w:cs="Times New Roman"/>
          <w:b/>
          <w:lang w:eastAsia="pl-PL"/>
        </w:rPr>
        <w:t xml:space="preserve">                                                          </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 2</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[Warunki Umowy dotyczące dzierżawionego Urządzenia]</w:t>
      </w:r>
    </w:p>
    <w:p w:rsidR="00B93B2A" w:rsidRDefault="00B93B2A" w:rsidP="00B93B2A">
      <w:pPr>
        <w:pStyle w:val="Akapitzlist"/>
        <w:numPr>
          <w:ilvl w:val="0"/>
          <w:numId w:val="2"/>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Wydzierżawiający dostarczy, zainstaluje i uruchomi Urządzenie, które: </w:t>
      </w:r>
    </w:p>
    <w:p w:rsidR="00B93B2A" w:rsidRDefault="00B93B2A" w:rsidP="00B93B2A">
      <w:pPr>
        <w:pStyle w:val="Akapitzlist"/>
        <w:numPr>
          <w:ilvl w:val="0"/>
          <w:numId w:val="3"/>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jest wolne od wad fizycznych i prawnych, w szczególności nie narusza jakichkolwiek praw osób trzecich, </w:t>
      </w:r>
    </w:p>
    <w:p w:rsidR="00B93B2A" w:rsidRDefault="00B93B2A" w:rsidP="00B93B2A">
      <w:pPr>
        <w:pStyle w:val="Akapitzlist"/>
        <w:numPr>
          <w:ilvl w:val="0"/>
          <w:numId w:val="3"/>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jest kompletne do uruchomienia oraz stosowania zgodnie z jego przeznaczeniem, </w:t>
      </w:r>
    </w:p>
    <w:p w:rsidR="00B93B2A" w:rsidRDefault="00B93B2A" w:rsidP="00B93B2A">
      <w:pPr>
        <w:pStyle w:val="Akapitzlist"/>
        <w:numPr>
          <w:ilvl w:val="0"/>
          <w:numId w:val="3"/>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jest dopuszczone do stosowania na terenie Rzeczypospolitej Polskiej zgodnie obowiązującymi </w:t>
      </w:r>
    </w:p>
    <w:p w:rsidR="00B93B2A" w:rsidRDefault="00B93B2A" w:rsidP="00B93B2A">
      <w:pPr>
        <w:pStyle w:val="Akapitzlist"/>
        <w:spacing w:after="0" w:line="276" w:lineRule="auto"/>
        <w:ind w:left="1146"/>
        <w:jc w:val="both"/>
        <w:rPr>
          <w:rFonts w:ascii="Garamond" w:eastAsia="Times New Roman" w:hAnsi="Garamond" w:cs="Times New Roman"/>
          <w:i/>
          <w:iCs/>
          <w:lang w:eastAsia="pl-PL"/>
        </w:rPr>
      </w:pPr>
      <w:r>
        <w:rPr>
          <w:rFonts w:ascii="Garamond" w:eastAsia="Times New Roman" w:hAnsi="Garamond" w:cs="Times New Roman"/>
          <w:lang w:eastAsia="pl-PL"/>
        </w:rPr>
        <w:t xml:space="preserve">przepisami prawa, a w szczególności przepisami ustawy z dnia 20 maja 2010 r. </w:t>
      </w:r>
      <w:r>
        <w:rPr>
          <w:rFonts w:ascii="Garamond" w:eastAsia="Times New Roman" w:hAnsi="Garamond" w:cs="Times New Roman"/>
          <w:i/>
          <w:iCs/>
          <w:lang w:eastAsia="pl-PL"/>
        </w:rPr>
        <w:t>o wyrobach medycznych</w:t>
      </w:r>
      <w:r>
        <w:rPr>
          <w:rFonts w:ascii="Garamond" w:eastAsia="Times New Roman" w:hAnsi="Garamond" w:cs="Times New Roman"/>
          <w:lang w:eastAsia="pl-PL"/>
        </w:rPr>
        <w:t xml:space="preserve"> (Dz. U. z 2019 poz.175), a nadto posiada oznaczenie CE. </w:t>
      </w:r>
    </w:p>
    <w:p w:rsidR="00B93B2A" w:rsidRDefault="00B93B2A" w:rsidP="00B93B2A">
      <w:pPr>
        <w:pStyle w:val="Akapitzlist"/>
        <w:numPr>
          <w:ilvl w:val="0"/>
          <w:numId w:val="3"/>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charakteryzuje się</w:t>
      </w:r>
      <w:r>
        <w:rPr>
          <w:rFonts w:ascii="Cambria Math" w:eastAsia="Times New Roman" w:hAnsi="Cambria Math" w:cs="Cambria Math"/>
          <w:lang w:eastAsia="pl-PL"/>
        </w:rPr>
        <w:t>̨</w:t>
      </w:r>
      <w:r>
        <w:rPr>
          <w:rFonts w:ascii="Garamond" w:eastAsia="Times New Roman" w:hAnsi="Garamond" w:cs="Times New Roman"/>
          <w:lang w:eastAsia="pl-PL"/>
        </w:rPr>
        <w:t xml:space="preserve"> wszystkimi wymaganymi określonymi przez Dzierżawcę parametrami technicznymi i eksploatacyjnymi w SIWZ. </w:t>
      </w:r>
    </w:p>
    <w:p w:rsidR="00B93B2A" w:rsidRDefault="00B93B2A" w:rsidP="00B93B2A">
      <w:pPr>
        <w:pStyle w:val="Akapitzlist"/>
        <w:numPr>
          <w:ilvl w:val="0"/>
          <w:numId w:val="3"/>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jest ubezpieczone od wszelkich szkód i uszkodzeń związanych z jego użytkowaniem przez Dzierżawcę.</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lastRenderedPageBreak/>
        <w:t>Wydzierżawiający zobowiązany jest wydać Dzierżawcy Urządzenie wraz z wszelka</w:t>
      </w:r>
      <w:r>
        <w:rPr>
          <w:rFonts w:ascii="Cambria Math" w:eastAsia="Times New Roman" w:hAnsi="Cambria Math" w:cs="Cambria Math"/>
          <w:lang w:eastAsia="pl-PL"/>
        </w:rPr>
        <w:t>̨</w:t>
      </w:r>
      <w:r>
        <w:rPr>
          <w:rFonts w:ascii="Garamond" w:eastAsia="Times New Roman" w:hAnsi="Garamond" w:cs="Times New Roman"/>
          <w:lang w:eastAsia="pl-PL"/>
        </w:rPr>
        <w:t xml:space="preserve"> dokumentacje</w:t>
      </w:r>
      <w:r>
        <w:rPr>
          <w:rFonts w:ascii="Cambria Math" w:eastAsia="Times New Roman" w:hAnsi="Cambria Math" w:cs="Cambria Math"/>
          <w:lang w:eastAsia="pl-PL"/>
        </w:rPr>
        <w:t>̨</w:t>
      </w:r>
      <w:r>
        <w:rPr>
          <w:rFonts w:ascii="Garamond" w:eastAsia="Times New Roman" w:hAnsi="Garamond" w:cs="Times New Roman"/>
          <w:lang w:eastAsia="pl-PL"/>
        </w:rPr>
        <w:t xml:space="preserve"> niezbędną do prawidłowego korzystania, w tym w szczególności: </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instrukcje obsługi w języku polskim, </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świadectwa homologacji i właściwe certyfikaty bezpieczeństwa w języku polskim, </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paszport, który winien zawierać, co najmniej następujące dane o urządzeniu jak: nazwa, typ (model), producent, rok produkcji, numer seryjny (fabryczny), </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inne istotne informacje (</w:t>
      </w:r>
      <w:r>
        <w:rPr>
          <w:rFonts w:ascii="Garamond" w:eastAsia="Times New Roman" w:hAnsi="Garamond" w:cs="Times New Roman"/>
          <w:i/>
          <w:iCs/>
          <w:lang w:eastAsia="pl-PL"/>
        </w:rPr>
        <w:t>np. części składowe, istotne wyposażenie, oprogramowanie</w:t>
      </w:r>
      <w:r>
        <w:rPr>
          <w:rFonts w:ascii="Garamond" w:eastAsia="Times New Roman" w:hAnsi="Garamond" w:cs="Times New Roman"/>
          <w:lang w:eastAsia="pl-PL"/>
        </w:rPr>
        <w:t xml:space="preserve">, </w:t>
      </w:r>
      <w:r>
        <w:rPr>
          <w:rFonts w:ascii="Garamond" w:eastAsia="Times New Roman" w:hAnsi="Garamond" w:cs="Times New Roman"/>
          <w:i/>
          <w:iCs/>
          <w:lang w:eastAsia="pl-PL"/>
        </w:rPr>
        <w:t>kody z aktualnie obowiązującego słownika NFZ - o ile dotyczy</w:t>
      </w:r>
      <w:r>
        <w:rPr>
          <w:rFonts w:ascii="Garamond" w:eastAsia="Times New Roman" w:hAnsi="Garamond" w:cs="Times New Roman"/>
          <w:lang w:eastAsia="pl-PL"/>
        </w:rPr>
        <w:t>)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Wydzierżawiający dostarczy Urządzenie na własny koszt i ryzyko – do siedziby Dzierżawcy i dokona jego instalacji i uruchomienia w pomieszczaniach wskazanych przez Dzierżawcę. Instalacja Urządzenia obejmuje w szczególności: </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montaż Urządzenia (</w:t>
      </w:r>
      <w:r>
        <w:rPr>
          <w:rFonts w:ascii="Garamond" w:eastAsia="Times New Roman" w:hAnsi="Garamond" w:cs="Times New Roman"/>
          <w:i/>
          <w:iCs/>
          <w:lang w:eastAsia="pl-PL"/>
        </w:rPr>
        <w:t>dotyczy wszystkich elementów wyposażenia, które wymagają</w:t>
      </w:r>
      <w:r>
        <w:rPr>
          <w:rFonts w:ascii="Cambria Math" w:eastAsia="Times New Roman" w:hAnsi="Cambria Math" w:cs="Cambria Math"/>
          <w:i/>
          <w:iCs/>
          <w:lang w:eastAsia="pl-PL"/>
        </w:rPr>
        <w:t>̨</w:t>
      </w:r>
      <w:r>
        <w:rPr>
          <w:rFonts w:ascii="Garamond" w:eastAsia="Times New Roman" w:hAnsi="Garamond" w:cs="Times New Roman"/>
          <w:i/>
          <w:iCs/>
          <w:lang w:eastAsia="pl-PL"/>
        </w:rPr>
        <w:t xml:space="preserve"> montażu/złożenia</w:t>
      </w:r>
      <w:r>
        <w:rPr>
          <w:rFonts w:ascii="Garamond" w:eastAsia="Times New Roman" w:hAnsi="Garamond" w:cs="Times New Roman"/>
          <w:lang w:eastAsia="pl-PL"/>
        </w:rPr>
        <w:t>),</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podłączenie Urządzenia do niezbędnych dla jej działania instalacji i uruchomienie (</w:t>
      </w:r>
      <w:r>
        <w:rPr>
          <w:rFonts w:ascii="Garamond" w:eastAsia="Times New Roman" w:hAnsi="Garamond" w:cs="Times New Roman"/>
          <w:i/>
          <w:iCs/>
          <w:lang w:eastAsia="pl-PL"/>
        </w:rPr>
        <w:t>jeżeli jego właściwość</w:t>
      </w:r>
      <w:r>
        <w:rPr>
          <w:rFonts w:ascii="Times New Roman" w:eastAsia="Times New Roman" w:hAnsi="Times New Roman" w:cs="Times New Roman"/>
          <w:i/>
          <w:iCs/>
          <w:lang w:eastAsia="pl-PL"/>
        </w:rPr>
        <w:t>́</w:t>
      </w:r>
      <w:r>
        <w:rPr>
          <w:rFonts w:ascii="Garamond" w:eastAsia="Times New Roman" w:hAnsi="Garamond" w:cs="Garamond"/>
          <w:i/>
          <w:iCs/>
          <w:lang w:eastAsia="pl-PL"/>
        </w:rPr>
        <w:t xml:space="preserve"> tego wymaga</w:t>
      </w:r>
      <w:r>
        <w:rPr>
          <w:rFonts w:ascii="Garamond" w:eastAsia="Times New Roman" w:hAnsi="Garamond" w:cs="Times New Roman"/>
          <w:lang w:eastAsia="pl-PL"/>
        </w:rPr>
        <w:t>),</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sprowadzenie poprawności funkcjonowania Urządzenia,</w:t>
      </w:r>
    </w:p>
    <w:p w:rsidR="00B93B2A" w:rsidRDefault="00B93B2A" w:rsidP="00B93B2A">
      <w:pPr>
        <w:pStyle w:val="Akapitzlist"/>
        <w:numPr>
          <w:ilvl w:val="1"/>
          <w:numId w:val="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przeszkolenie pracowników Dzierżawcy w zakresie jego obsługi.</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Protokolarny Odbiór Urządzenia w formie pisemnej nastąpi po spełnieniu obowiązków określonych w ust. 2 i 3 powyżej. Odbiór będzie polegał w szczególności na ocenie prawidłowości i kompletności Urządzenia pod względem ilościowym i jakościowym – tj. Dzierżawca dokona sprawdzenia kompletności Urządzenia, zgodności parametrów technicznych i eksploatacyjnych z wymaganiami umownymi oraz SIWZ.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Jeżeli w trakcie odbioru stwierdzone zostaną</w:t>
      </w:r>
      <w:r>
        <w:rPr>
          <w:rFonts w:ascii="Cambria Math" w:eastAsia="Times New Roman" w:hAnsi="Cambria Math" w:cs="Cambria Math"/>
          <w:lang w:eastAsia="pl-PL"/>
        </w:rPr>
        <w:t>̨</w:t>
      </w:r>
      <w:r>
        <w:rPr>
          <w:rFonts w:ascii="Garamond" w:eastAsia="Times New Roman" w:hAnsi="Garamond" w:cs="Times New Roman"/>
          <w:lang w:eastAsia="pl-PL"/>
        </w:rPr>
        <w:t xml:space="preserve"> wady Urządzenia, rozumiane w szczególności jako: </w:t>
      </w:r>
    </w:p>
    <w:p w:rsidR="00B93B2A" w:rsidRDefault="00B93B2A" w:rsidP="00B93B2A">
      <w:pPr>
        <w:pStyle w:val="Akapitzlist"/>
        <w:numPr>
          <w:ilvl w:val="0"/>
          <w:numId w:val="4"/>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braki ilościowe, </w:t>
      </w:r>
    </w:p>
    <w:p w:rsidR="00B93B2A" w:rsidRDefault="00B93B2A" w:rsidP="00B93B2A">
      <w:pPr>
        <w:pStyle w:val="Akapitzlist"/>
        <w:numPr>
          <w:ilvl w:val="0"/>
          <w:numId w:val="4"/>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niekompletność Urządzenia, tj. braki jakiejkolwiek z części składowych, podzespołów, elementów, akcesoriów, wyposażenia lub oprogramowania, </w:t>
      </w:r>
    </w:p>
    <w:p w:rsidR="00B93B2A" w:rsidRDefault="00B93B2A" w:rsidP="00B93B2A">
      <w:pPr>
        <w:pStyle w:val="Akapitzlist"/>
        <w:numPr>
          <w:ilvl w:val="0"/>
          <w:numId w:val="4"/>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niezgodność parametrów technicznych lub eksploatacyjnych Urządzenia w stosunku do wymagań</w:t>
      </w:r>
      <w:r>
        <w:rPr>
          <w:rFonts w:ascii="Times New Roman" w:eastAsia="Times New Roman" w:hAnsi="Times New Roman" w:cs="Times New Roman"/>
          <w:lang w:eastAsia="pl-PL"/>
        </w:rPr>
        <w:t>́</w:t>
      </w:r>
      <w:r>
        <w:rPr>
          <w:rFonts w:ascii="Garamond" w:eastAsia="Times New Roman" w:hAnsi="Garamond" w:cs="Garamond"/>
          <w:lang w:eastAsia="pl-PL"/>
        </w:rPr>
        <w:t xml:space="preserve"> określonych przez Zmawiającego w SIWZ oraz Umowie, </w:t>
      </w:r>
    </w:p>
    <w:p w:rsidR="00B93B2A" w:rsidRDefault="00B93B2A" w:rsidP="00B93B2A">
      <w:pPr>
        <w:pStyle w:val="Akapitzlist"/>
        <w:numPr>
          <w:ilvl w:val="0"/>
          <w:numId w:val="4"/>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brak, niedziałanie lub nienależyte działanie jakiegokolwiek elementu Urządzenia, </w:t>
      </w:r>
    </w:p>
    <w:p w:rsidR="00B93B2A" w:rsidRDefault="00B93B2A" w:rsidP="00B93B2A">
      <w:pPr>
        <w:spacing w:after="0" w:line="276" w:lineRule="auto"/>
        <w:ind w:left="786"/>
        <w:jc w:val="both"/>
        <w:rPr>
          <w:rFonts w:ascii="Garamond" w:eastAsia="Times New Roman" w:hAnsi="Garamond" w:cs="Times New Roman"/>
          <w:lang w:eastAsia="pl-PL"/>
        </w:rPr>
      </w:pPr>
      <w:r>
        <w:rPr>
          <w:rFonts w:ascii="Garamond" w:eastAsia="Times New Roman" w:hAnsi="Garamond" w:cs="Times New Roman"/>
          <w:lang w:eastAsia="pl-PL"/>
        </w:rPr>
        <w:t xml:space="preserve">- Dzierżawca sporządzi protokół wad i usterek.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zobowiązany będzie do usunięcia stwierdzonych w trakcie odbioru wad lub usterek (</w:t>
      </w:r>
      <w:r>
        <w:rPr>
          <w:rFonts w:ascii="Garamond" w:eastAsia="Times New Roman" w:hAnsi="Garamond" w:cs="Times New Roman"/>
          <w:i/>
          <w:iCs/>
          <w:lang w:eastAsia="pl-PL"/>
        </w:rPr>
        <w:t>zawartych w protokole wad i usterek</w:t>
      </w:r>
      <w:r>
        <w:rPr>
          <w:rFonts w:ascii="Garamond" w:eastAsia="Times New Roman" w:hAnsi="Garamond" w:cs="Times New Roman"/>
          <w:lang w:eastAsia="pl-PL"/>
        </w:rPr>
        <w:t>) w terminie uzgodnionym przez Strony (</w:t>
      </w:r>
      <w:r>
        <w:rPr>
          <w:rFonts w:ascii="Garamond" w:eastAsia="Times New Roman" w:hAnsi="Garamond" w:cs="Times New Roman"/>
          <w:i/>
          <w:iCs/>
          <w:lang w:eastAsia="pl-PL"/>
        </w:rPr>
        <w:t>nie dłuższym jednak niż</w:t>
      </w:r>
      <w:r>
        <w:rPr>
          <w:rFonts w:ascii="Cambria Math" w:eastAsia="Times New Roman" w:hAnsi="Cambria Math" w:cs="Cambria Math"/>
          <w:i/>
          <w:iCs/>
          <w:lang w:eastAsia="pl-PL"/>
        </w:rPr>
        <w:t>̇</w:t>
      </w:r>
      <w:r>
        <w:rPr>
          <w:rFonts w:ascii="Garamond" w:eastAsia="Times New Roman" w:hAnsi="Garamond" w:cs="Times New Roman"/>
          <w:i/>
          <w:iCs/>
          <w:lang w:eastAsia="pl-PL"/>
        </w:rPr>
        <w:t xml:space="preserve"> 7 dni</w:t>
      </w:r>
      <w:r>
        <w:rPr>
          <w:rFonts w:ascii="Garamond" w:eastAsia="Times New Roman" w:hAnsi="Garamond" w:cs="Times New Roman"/>
          <w:lang w:eastAsia="pl-PL"/>
        </w:rPr>
        <w:t xml:space="preserve">), z zastrzeżeniem, iż po bezskutecznym upływie tego terminu Dzierżawca będzie mógł odstąpić od Umowy niezależnie od istotności wad i usterek oraz wstrzymać się od zapłaty czynszu dzierżawnego, naliczając przy tym kary umowne zgodnie z §7 Umowy.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 przypadku stwierdzenia wad lub usterek podczas odbioru, protokół odbioru, o którym mowa w ust. 4 zostanie sporządzony po usunięciu wad lub usterek wskazanych w protokole.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Dzierżawca nie może obciążać, użyczać oraz rozporządzać sprzętem w jakikolwiek inny sposób na rzecz osób i podmiotów trzecich. </w:t>
      </w:r>
    </w:p>
    <w:p w:rsidR="00B93B2A" w:rsidRDefault="00B93B2A" w:rsidP="00B93B2A">
      <w:pPr>
        <w:pStyle w:val="Akapitzlist"/>
        <w:numPr>
          <w:ilvl w:val="0"/>
          <w:numId w:val="2"/>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Dzierżawca nie jest uprawniony, bez uzyskania pisemnej zgody Wydzierżawiającego, do zmiany lokalizacji sprzętu. </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 3</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[Okres Obowiązywania]</w:t>
      </w:r>
    </w:p>
    <w:p w:rsidR="00B93B2A" w:rsidRDefault="00B93B2A" w:rsidP="00B93B2A">
      <w:pPr>
        <w:pStyle w:val="Akapitzlist"/>
        <w:numPr>
          <w:ilvl w:val="0"/>
          <w:numId w:val="5"/>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Umowa obowiązuje od dnia </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przez okres 24 miesięcy lub proporcjonalnie do wyczerpania kwoty, o której mowa w §4 ust. 1.</w:t>
      </w:r>
    </w:p>
    <w:p w:rsidR="00B93B2A" w:rsidRDefault="00B93B2A" w:rsidP="00B93B2A">
      <w:pPr>
        <w:pStyle w:val="Akapitzlist"/>
        <w:numPr>
          <w:ilvl w:val="0"/>
          <w:numId w:val="5"/>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 czasie trwania niniejszej umowy Urządzenie pozostaje własnością Wydzierżawiającego, a po jej zakończeniu w terminie 14 dni zostanie protokolarnie zwrócone Wydzierżawiającemu w stanie wynikającym z normlanej eksploatacji.</w:t>
      </w:r>
    </w:p>
    <w:p w:rsidR="00B93B2A" w:rsidRDefault="00B93B2A" w:rsidP="00B93B2A">
      <w:pPr>
        <w:spacing w:after="0" w:line="276" w:lineRule="auto"/>
        <w:jc w:val="center"/>
        <w:rPr>
          <w:rFonts w:ascii="Garamond" w:eastAsia="Times New Roman" w:hAnsi="Garamond" w:cs="Times New Roman"/>
          <w:b/>
          <w:lang w:eastAsia="pl-PL"/>
        </w:rPr>
      </w:pP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lastRenderedPageBreak/>
        <w:t>§ 4</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[czynsz Dzierżawny]</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Dzierżawca z tyłu dzierżawy Urządzenia zobowiązany jest do zapłaty Wydzierżawiającemu czynszu dzierżawnego w kwocie </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złotych brutto (słownie: </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z dołu za każdy miesiąc dzierżawy na podstawie faktury VAT wystawianej przez Wydzierżawiającego nie wcześniej jak w ostatnim dniu miesiąca koniec każdego miesiąca obowiązywania Umowy. </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Łączna wartość czynszu dzierżawnego w okresie obowiązywania Umowy nie może przekroczyć </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złotych brutto (słownie złotych: </w:t>
      </w:r>
      <w:r>
        <w:rPr>
          <w:rFonts w:ascii="Garamond" w:eastAsia="Times New Roman" w:hAnsi="Garamond" w:cs="Times New Roman"/>
          <w:highlight w:val="yellow"/>
          <w:lang w:eastAsia="pl-PL"/>
        </w:rPr>
        <w:t>______</w:t>
      </w:r>
      <w:r>
        <w:rPr>
          <w:rFonts w:ascii="Garamond" w:eastAsia="Times New Roman" w:hAnsi="Garamond" w:cs="Times New Roman"/>
          <w:lang w:eastAsia="pl-PL"/>
        </w:rPr>
        <w:t>).</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Zapłata czynszu dzierżawnego następować</w:t>
      </w:r>
      <w:r>
        <w:rPr>
          <w:rFonts w:ascii="Times New Roman" w:eastAsia="Times New Roman" w:hAnsi="Times New Roman" w:cs="Times New Roman"/>
          <w:lang w:eastAsia="pl-PL"/>
        </w:rPr>
        <w:t>́</w:t>
      </w:r>
      <w:r>
        <w:rPr>
          <w:rFonts w:ascii="Garamond" w:eastAsia="Times New Roman" w:hAnsi="Garamond" w:cs="Garamond"/>
          <w:lang w:eastAsia="pl-PL"/>
        </w:rPr>
        <w:t xml:space="preserve"> będzie za okres jednego miesiąca. </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Czynsz dzierżawny będzie płatny od dnia podpisania protokołu odbioru bez wad i zastrzeżeń. Za pierwszy miesiąc dzierżawy Urządzenia, Wydzierżawiający wystawi fakturę VAT na kwotę proporcjonalną do okresu użytkowania Urządzenia w tym miesiącu.</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hAnsi="Garamond" w:cs="Arial"/>
          <w:color w:val="000000" w:themeColor="text1"/>
        </w:rPr>
        <w:t xml:space="preserve">Wydzierżawiający przekaże Dzierżawcy fakturę VAT w wersji elektronicznej w formacie XML na adres e-mail </w:t>
      </w:r>
      <w:r>
        <w:rPr>
          <w:rFonts w:ascii="Garamond" w:hAnsi="Garamond" w:cs="Arial"/>
          <w:color w:val="000000" w:themeColor="text1"/>
          <w:highlight w:val="yellow"/>
        </w:rPr>
        <w:t>________</w:t>
      </w:r>
      <w:r>
        <w:rPr>
          <w:rFonts w:ascii="Garamond" w:hAnsi="Garamond" w:cs="Arial"/>
          <w:color w:val="000000" w:themeColor="text1"/>
        </w:rPr>
        <w:t>, która będzie zawierała wszelkie dane wymagane obowiązującymi przepisami prawa oraz numer Umowy.</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hAnsi="Garamond" w:cs="Calibri"/>
          <w:color w:val="000000" w:themeColor="text1"/>
        </w:rPr>
        <w:t xml:space="preserve">Zamawiający dokona zapłaty przelewem bankowym na </w:t>
      </w:r>
      <w:r>
        <w:rPr>
          <w:rFonts w:ascii="Garamond" w:eastAsia="Times New Roman" w:hAnsi="Garamond" w:cs="Arial"/>
          <w:color w:val="000000" w:themeColor="text1"/>
          <w:lang w:eastAsia="ar-SA"/>
        </w:rPr>
        <w:t>rachunek bankowy Wykonawcy w banku</w:t>
      </w:r>
      <w:r>
        <w:rPr>
          <w:rFonts w:ascii="Garamond" w:eastAsia="Times New Roman" w:hAnsi="Garamond" w:cs="Arial"/>
          <w:color w:val="000000" w:themeColor="text1"/>
          <w:highlight w:val="yellow"/>
          <w:lang w:eastAsia="ar-SA"/>
        </w:rPr>
        <w:t>___________</w:t>
      </w:r>
      <w:r>
        <w:rPr>
          <w:rFonts w:ascii="Garamond" w:eastAsia="Times New Roman" w:hAnsi="Garamond" w:cs="Arial"/>
          <w:color w:val="000000" w:themeColor="text1"/>
          <w:lang w:eastAsia="ar-SA"/>
        </w:rPr>
        <w:t xml:space="preserve"> o nr</w:t>
      </w:r>
      <w:r>
        <w:rPr>
          <w:rFonts w:ascii="Garamond" w:eastAsia="Times New Roman" w:hAnsi="Garamond" w:cs="Arial"/>
          <w:color w:val="000000" w:themeColor="text1"/>
          <w:highlight w:val="yellow"/>
          <w:lang w:eastAsia="ar-SA"/>
        </w:rPr>
        <w:t>_________</w:t>
      </w:r>
      <w:r>
        <w:rPr>
          <w:rFonts w:ascii="Garamond" w:eastAsia="Times New Roman" w:hAnsi="Garamond" w:cs="Arial"/>
          <w:color w:val="000000" w:themeColor="text1"/>
          <w:lang w:eastAsia="ar-SA"/>
        </w:rPr>
        <w:t xml:space="preserve"> </w:t>
      </w:r>
      <w:r>
        <w:rPr>
          <w:rFonts w:ascii="Garamond" w:hAnsi="Garamond" w:cs="Calibri"/>
          <w:color w:val="000000" w:themeColor="text1"/>
        </w:rPr>
        <w:t>w terminie do 60 dni od daty doręczenia faktury VAT prawidłowej pod względem formalnym i merytorycznym.</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hAnsi="Garamond" w:cs="Calibri"/>
          <w:color w:val="000000" w:themeColor="text1"/>
        </w:rPr>
        <w:t>Wydzierżawiający ponosi wyłączną odpowiedzialność za naruszenie obowiązków w zakresie zasad wystawiania faktur zgodnie z obowiązującymi przepisami oraz ponosi negatywne konsekwencje w/w naruszeń w tym za opóźnienie w realizacji płatności przez Dzierżawcę na skutek naruszenia zasad wystawiania faktur. W przypadku opóźnienia w płatności powstałej z winy Dzierżawcy, zastrzega on sobie możliwość negocjacji ugodowego rozwiązania tej kwestii poprzez zawarcie porozumienia lub ugody w sprawie odroczenia terminu płatności z Wykonawcą.</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hAnsi="Garamond"/>
          <w:color w:val="000000" w:themeColor="text1"/>
        </w:rPr>
        <w:t xml:space="preserve">Wydzierżawiający mając na uwadze przepisy ustawy z dnia 09 listopada 2018r. </w:t>
      </w:r>
      <w:r>
        <w:rPr>
          <w:rFonts w:ascii="Garamond" w:hAnsi="Garamond"/>
          <w:i/>
          <w:iCs/>
          <w:color w:val="000000" w:themeColor="text1"/>
        </w:rPr>
        <w:t>o elektronicznym fakturowaniu w zamówieniach publicznych, koncesjach na roboty budowlane lub usługi oraz partnerstwie publiczno-prywatnym</w:t>
      </w:r>
      <w:r>
        <w:rPr>
          <w:rFonts w:ascii="Garamond" w:hAnsi="Garamond"/>
          <w:color w:val="000000" w:themeColor="text1"/>
        </w:rPr>
        <w:t xml:space="preserve"> (Dz. U. z 23.11.2018r. poz. 2191) oświadczenia przez, że będzie przesyłać do Dzierżawcy o drogą elektroniczną ustrukturyzowane faktury VAT w formie elektronicznej.</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Stawka czynszu nie ulegnie zmianie przez cały okres obowiązywania Umowy, za wyjątkiem obniżenia czynszu dzierżawy.</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hAnsi="Garamond" w:cs="Calibri Light"/>
          <w:bCs/>
          <w:lang w:eastAsia="ar-SA"/>
        </w:rPr>
        <w:t>W razie opóźnienia w zapłacie Wydzierżawiający jest uprawniony do naliczania odsetek umownych w wysokości 0,01 % zaległej kwoty za każdy dzień opóźnienia, powyższe odsetki wyczerpują roszczenia Wydzierżawiającego z tytułu opóźnienia w spełnieniu świadczenia wzajemnego przez Dzierżawcę.</w:t>
      </w:r>
    </w:p>
    <w:p w:rsidR="00B93B2A" w:rsidRDefault="00B93B2A" w:rsidP="00B93B2A">
      <w:pPr>
        <w:pStyle w:val="Akapitzlist"/>
        <w:numPr>
          <w:ilvl w:val="0"/>
          <w:numId w:val="6"/>
        </w:numPr>
        <w:spacing w:after="0" w:line="276" w:lineRule="auto"/>
        <w:ind w:left="426"/>
        <w:jc w:val="both"/>
        <w:rPr>
          <w:rFonts w:ascii="Garamond" w:eastAsia="Times New Roman" w:hAnsi="Garamond" w:cs="Times New Roman"/>
          <w:lang w:eastAsia="pl-PL"/>
        </w:rPr>
      </w:pPr>
      <w:r>
        <w:rPr>
          <w:rFonts w:ascii="Garamond" w:eastAsia="Times New Roman" w:hAnsi="Garamond" w:cs="Arial"/>
          <w:color w:val="000000" w:themeColor="text1"/>
          <w:lang w:eastAsia="ar-SA"/>
        </w:rPr>
        <w:t>Wydzierżawiający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 5</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[Odpowiedzialność Wydzierżawiającego]</w:t>
      </w:r>
    </w:p>
    <w:p w:rsidR="00B93B2A" w:rsidRDefault="00B93B2A" w:rsidP="00B93B2A">
      <w:pPr>
        <w:pStyle w:val="Akapitzlist"/>
        <w:numPr>
          <w:ilvl w:val="0"/>
          <w:numId w:val="7"/>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ponosi odpowiedzialność za szkody i straty spowodowane wadliwym funkcjonowaniem Urządzenia lub wszelkimi czynnościami związanymi z nienależytym wykonaniem Przedmiotu umowy przez Wydzierżawiającego.</w:t>
      </w:r>
    </w:p>
    <w:p w:rsidR="00B93B2A" w:rsidRDefault="00B93B2A" w:rsidP="00B93B2A">
      <w:pPr>
        <w:pStyle w:val="Akapitzlist"/>
        <w:numPr>
          <w:ilvl w:val="0"/>
          <w:numId w:val="7"/>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 przypadku powstania jakichkolwiek szkód lub strat, o których mowa w niniejszym paragrafie, Wydzierżawiający, będzie zobowiązany do pokrycia wszelkich kosztów ich usunięcia. </w:t>
      </w:r>
    </w:p>
    <w:p w:rsidR="00B93B2A" w:rsidRDefault="00B93B2A" w:rsidP="00B93B2A">
      <w:pPr>
        <w:pStyle w:val="Akapitzlist"/>
        <w:numPr>
          <w:ilvl w:val="0"/>
          <w:numId w:val="7"/>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Wydzierżawiający odpowiedzialny jest względem Dzierżawcy za wszelkie wady prawne Urządzenia wynikające z naruszenia praw własności intelektualnej lub przemysłowej, w tym praw autorskich, patentów, praw ochronnych na znaki towarowe oraz praw z rejestracji na wzory użytkowe i </w:t>
      </w:r>
      <w:r>
        <w:rPr>
          <w:rFonts w:ascii="Garamond" w:eastAsia="Times New Roman" w:hAnsi="Garamond" w:cs="Times New Roman"/>
          <w:lang w:eastAsia="pl-PL"/>
        </w:rPr>
        <w:lastRenderedPageBreak/>
        <w:t xml:space="preserve">przemysłowe, związane z wprowadzeniem Urządzenia do obrotu na terytorium Rzeczpospolitej Polskiej. </w:t>
      </w:r>
    </w:p>
    <w:p w:rsidR="00B93B2A" w:rsidRDefault="00B93B2A" w:rsidP="00B93B2A">
      <w:pPr>
        <w:pStyle w:val="Akapitzlist"/>
        <w:numPr>
          <w:ilvl w:val="0"/>
          <w:numId w:val="7"/>
        </w:numPr>
        <w:tabs>
          <w:tab w:val="num" w:pos="0"/>
        </w:tabs>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 przypadku naruszenia jakichkolwiek praw osób trzecich, o których mowa w niniejszym paragrafie umowy, Wydzierżawiający zobowiązany jest do zaspokojenia wszelkich roszczeń</w:t>
      </w:r>
      <w:r>
        <w:rPr>
          <w:rFonts w:ascii="Times New Roman" w:eastAsia="Times New Roman" w:hAnsi="Times New Roman" w:cs="Times New Roman"/>
          <w:lang w:eastAsia="pl-PL"/>
        </w:rPr>
        <w:t>́</w:t>
      </w:r>
      <w:r>
        <w:rPr>
          <w:rFonts w:ascii="Garamond" w:eastAsia="Times New Roman" w:hAnsi="Garamond" w:cs="Garamond"/>
          <w:lang w:eastAsia="pl-PL"/>
        </w:rPr>
        <w:t xml:space="preserve"> z tego tytułu wysuwanych przez te osoby i w tym zakresie z</w:t>
      </w:r>
      <w:r>
        <w:rPr>
          <w:rFonts w:ascii="Garamond" w:eastAsia="Times New Roman" w:hAnsi="Garamond" w:cs="Times New Roman"/>
          <w:lang w:eastAsia="pl-PL"/>
        </w:rPr>
        <w:t>walnia Dzierżawce</w:t>
      </w:r>
      <w:r>
        <w:rPr>
          <w:rFonts w:ascii="Cambria Math" w:eastAsia="Times New Roman" w:hAnsi="Cambria Math" w:cs="Cambria Math"/>
          <w:lang w:eastAsia="pl-PL"/>
        </w:rPr>
        <w:t>̨</w:t>
      </w:r>
      <w:r>
        <w:rPr>
          <w:rFonts w:ascii="Garamond" w:eastAsia="Times New Roman" w:hAnsi="Garamond" w:cs="Times New Roman"/>
          <w:lang w:eastAsia="pl-PL"/>
        </w:rPr>
        <w:t xml:space="preserve"> od jakiejkolwiek odpowiedzialności z tego tytułu. </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 6</w:t>
      </w:r>
    </w:p>
    <w:p w:rsidR="00B93B2A" w:rsidRDefault="00B93B2A" w:rsidP="00B93B2A">
      <w:pPr>
        <w:spacing w:after="0" w:line="276" w:lineRule="auto"/>
        <w:jc w:val="center"/>
        <w:rPr>
          <w:rFonts w:ascii="Garamond" w:eastAsia="Times New Roman" w:hAnsi="Garamond" w:cs="Times New Roman"/>
          <w:b/>
          <w:bCs/>
          <w:lang w:eastAsia="pl-PL"/>
        </w:rPr>
      </w:pPr>
      <w:r>
        <w:rPr>
          <w:rFonts w:ascii="Garamond" w:eastAsia="Times New Roman" w:hAnsi="Garamond" w:cs="Times New Roman"/>
          <w:b/>
          <w:bCs/>
          <w:lang w:eastAsia="pl-PL"/>
        </w:rPr>
        <w:t>[Serwis]</w:t>
      </w:r>
    </w:p>
    <w:p w:rsidR="00B93B2A" w:rsidRDefault="00B93B2A" w:rsidP="00B93B2A">
      <w:pPr>
        <w:pStyle w:val="Akapitzlist"/>
        <w:numPr>
          <w:ilvl w:val="0"/>
          <w:numId w:val="8"/>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zapewnia ciągłość</w:t>
      </w:r>
      <w:r>
        <w:rPr>
          <w:rFonts w:ascii="Times New Roman" w:eastAsia="Times New Roman" w:hAnsi="Times New Roman" w:cs="Times New Roman"/>
          <w:lang w:eastAsia="pl-PL"/>
        </w:rPr>
        <w:t>́</w:t>
      </w:r>
      <w:r>
        <w:rPr>
          <w:rFonts w:ascii="Garamond" w:eastAsia="Times New Roman" w:hAnsi="Garamond" w:cs="Garamond"/>
          <w:lang w:eastAsia="pl-PL"/>
        </w:rPr>
        <w:t xml:space="preserve"> prawidłowego funkcjonowania Urządzenia, gwarantując, że będzie w pełni sprawne w okresie obowiązywania Umowy i w tym celu przyjmuje na si</w:t>
      </w:r>
      <w:r>
        <w:rPr>
          <w:rFonts w:ascii="Garamond" w:eastAsia="Times New Roman" w:hAnsi="Garamond" w:cs="Times New Roman"/>
          <w:lang w:eastAsia="pl-PL"/>
        </w:rPr>
        <w:t xml:space="preserve">ebie obowiązki gwarancyjne określone w niniejszym paragrafie. </w:t>
      </w:r>
    </w:p>
    <w:p w:rsidR="00B93B2A" w:rsidRDefault="00B93B2A" w:rsidP="00B93B2A">
      <w:pPr>
        <w:pStyle w:val="Akapitzlist"/>
        <w:numPr>
          <w:ilvl w:val="0"/>
          <w:numId w:val="8"/>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 razie wystąpienia usterek lub awarii Urządzenia, uniemożliwiających prawidłowe korzystanie z Urządzenia, Wydzierżawiający zobowiązuje się do zapewnienia bezpłatnego serwisu wraz z częściami zamiennymi. Czas reakcji serwisu wynosi do 48 godziny od dnia przyjęcia zgłoszenia na adres e-mail</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lub numer telefonu </w:t>
      </w:r>
      <w:r>
        <w:rPr>
          <w:rFonts w:ascii="Garamond" w:eastAsia="Times New Roman" w:hAnsi="Garamond" w:cs="Times New Roman"/>
          <w:highlight w:val="yellow"/>
          <w:lang w:eastAsia="pl-PL"/>
        </w:rPr>
        <w:t>______</w:t>
      </w:r>
      <w:r>
        <w:rPr>
          <w:rFonts w:ascii="Garamond" w:eastAsia="Times New Roman" w:hAnsi="Garamond" w:cs="Times New Roman"/>
          <w:lang w:eastAsia="pl-PL"/>
        </w:rPr>
        <w:t xml:space="preserve"> przy czym awaria lub usterka zostanie usunięta w terminie do 3 dni od dnia zgłoszenia przez Dzierżawcę. W przypadku braku możliwości naprawy lub gdy czas naprawy przekracza 3 dni, Wydzierżawiający zapewni Dzierżawcy zamienny urządzenie o parametrach nie gorszych niż Urządzenie. Za czas, w którym Dzierżawca nie mógł korzystać z Urządzenia z powodu awarii lub usterki czynsz dzierżawny nie przysługuje. </w:t>
      </w:r>
    </w:p>
    <w:p w:rsidR="00B93B2A" w:rsidRDefault="00B93B2A" w:rsidP="00B93B2A">
      <w:pPr>
        <w:pStyle w:val="Akapitzlist"/>
        <w:numPr>
          <w:ilvl w:val="0"/>
          <w:numId w:val="8"/>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 przypadku trzykrotnej awarii tego samego podzespołu Urządzenia Wydzierżawiający na własny koszt dokona wymiany awaryjnego Urządzenia na nowy.</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 7</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rsidR="00B93B2A" w:rsidRDefault="00B93B2A" w:rsidP="00B93B2A">
      <w:pPr>
        <w:pStyle w:val="Akapitzlist"/>
        <w:numPr>
          <w:ilvl w:val="0"/>
          <w:numId w:val="9"/>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zobowiązuje się</w:t>
      </w:r>
      <w:r>
        <w:rPr>
          <w:rFonts w:ascii="Cambria Math" w:eastAsia="Times New Roman" w:hAnsi="Cambria Math" w:cs="Cambria Math"/>
          <w:lang w:eastAsia="pl-PL"/>
        </w:rPr>
        <w:t>̨</w:t>
      </w:r>
      <w:r>
        <w:rPr>
          <w:rFonts w:ascii="Garamond" w:eastAsia="Times New Roman" w:hAnsi="Garamond" w:cs="Times New Roman"/>
          <w:lang w:eastAsia="pl-PL"/>
        </w:rPr>
        <w:t xml:space="preserve"> zapłacić</w:t>
      </w:r>
      <w:r>
        <w:rPr>
          <w:rFonts w:ascii="Times New Roman" w:eastAsia="Times New Roman" w:hAnsi="Times New Roman" w:cs="Times New Roman"/>
          <w:lang w:eastAsia="pl-PL"/>
        </w:rPr>
        <w:t>́</w:t>
      </w:r>
      <w:r>
        <w:rPr>
          <w:rFonts w:ascii="Garamond" w:eastAsia="Times New Roman" w:hAnsi="Garamond" w:cs="Garamond"/>
          <w:lang w:eastAsia="pl-PL"/>
        </w:rPr>
        <w:t xml:space="preserve"> Dzierżawcy kare</w:t>
      </w:r>
      <w:r>
        <w:rPr>
          <w:rFonts w:ascii="Cambria Math" w:eastAsia="Times New Roman" w:hAnsi="Cambria Math" w:cs="Cambria Math"/>
          <w:lang w:eastAsia="pl-PL"/>
        </w:rPr>
        <w:t>̨</w:t>
      </w:r>
      <w:r>
        <w:rPr>
          <w:rFonts w:ascii="Garamond" w:eastAsia="Times New Roman" w:hAnsi="Garamond" w:cs="Times New Roman"/>
          <w:lang w:eastAsia="pl-PL"/>
        </w:rPr>
        <w:t xml:space="preserve"> umowna</w:t>
      </w:r>
      <w:r>
        <w:rPr>
          <w:rFonts w:ascii="Cambria Math" w:eastAsia="Times New Roman" w:hAnsi="Cambria Math" w:cs="Cambria Math"/>
          <w:lang w:eastAsia="pl-PL"/>
        </w:rPr>
        <w:t>̨</w:t>
      </w:r>
      <w:r>
        <w:rPr>
          <w:rFonts w:ascii="Garamond" w:eastAsia="Times New Roman" w:hAnsi="Garamond" w:cs="Times New Roman"/>
          <w:lang w:eastAsia="pl-PL"/>
        </w:rPr>
        <w:t xml:space="preserve">, z tytułu: </w:t>
      </w:r>
    </w:p>
    <w:p w:rsidR="00B93B2A" w:rsidRDefault="00B93B2A" w:rsidP="00B93B2A">
      <w:pPr>
        <w:pStyle w:val="Akapitzlist"/>
        <w:numPr>
          <w:ilvl w:val="1"/>
          <w:numId w:val="9"/>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odstąpienia od umowy przez którakolwiek ze stron z przyczyn leżących po stronie Wydzierżawiającego w wysokości 15 % wartości netto Umowy określonej w §4 ust. 2 </w:t>
      </w:r>
    </w:p>
    <w:p w:rsidR="00B93B2A" w:rsidRDefault="00B93B2A" w:rsidP="00B93B2A">
      <w:pPr>
        <w:pStyle w:val="Akapitzlist"/>
        <w:numPr>
          <w:ilvl w:val="1"/>
          <w:numId w:val="9"/>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opóźnienia Wydzierżawiającego w wydaniu Urządzenia bądź przekroczenia jakiegokolwiek terminu, o którym mowa w § 6 w wysokości 1% czynszu dzierżawnego netto określonego w §4 ust 1 za każdy dzień</w:t>
      </w:r>
      <w:r>
        <w:rPr>
          <w:rFonts w:ascii="Times New Roman" w:eastAsia="Times New Roman" w:hAnsi="Times New Roman" w:cs="Times New Roman"/>
          <w:lang w:eastAsia="pl-PL"/>
        </w:rPr>
        <w:t>́</w:t>
      </w:r>
      <w:r>
        <w:rPr>
          <w:rFonts w:ascii="Garamond" w:eastAsia="Times New Roman" w:hAnsi="Garamond" w:cs="Garamond"/>
          <w:lang w:eastAsia="pl-PL"/>
        </w:rPr>
        <w:t xml:space="preserve"> opóźnienia,</w:t>
      </w:r>
    </w:p>
    <w:p w:rsidR="00B93B2A" w:rsidRDefault="00B93B2A" w:rsidP="00B93B2A">
      <w:pPr>
        <w:pStyle w:val="Akapitzlist"/>
        <w:numPr>
          <w:ilvl w:val="1"/>
          <w:numId w:val="9"/>
        </w:numPr>
        <w:spacing w:after="0" w:line="276" w:lineRule="auto"/>
        <w:jc w:val="both"/>
        <w:rPr>
          <w:rFonts w:ascii="Garamond" w:eastAsia="Times New Roman" w:hAnsi="Garamond" w:cs="Times New Roman"/>
          <w:lang w:eastAsia="pl-PL"/>
        </w:rPr>
      </w:pPr>
      <w:r>
        <w:rPr>
          <w:rFonts w:ascii="Garamond" w:eastAsia="Times New Roman" w:hAnsi="Garamond" w:cs="Arial"/>
          <w:lang w:eastAsia="ar-SA"/>
        </w:rPr>
        <w:t>Za niedopełnienie wymogu zatrudniania pracowników świadczących usługi, o których mowa w §6 Umowy, na podstawie umowy o pracę w rozumieniu przepisów Kodeksu Pracy, Wykonawca zapłaci Zamawiającemu kary umowne w wysokości kwoty minimalnego wynagrodzenia za pracę ustalonego na podstawie przepisów o minimalnym wynagrodzeniu za pracę (</w:t>
      </w:r>
      <w:r>
        <w:rPr>
          <w:rFonts w:ascii="Garamond" w:eastAsia="Times New Roman" w:hAnsi="Garamond" w:cs="Arial"/>
          <w:i/>
          <w:iCs/>
          <w:lang w:eastAsia="ar-SA"/>
        </w:rPr>
        <w:t>obowiązujących w chwili stwierdzenia przez Zamawiającego niedopełnienia przez Wykonawcę wymogu zatrudniania Pracowników świadczących przedmiot umowy na podstawie umowy o pracę w rozumieniu przepisów Kodeksu Pracy</w:t>
      </w:r>
      <w:r>
        <w:rPr>
          <w:rFonts w:ascii="Garamond" w:eastAsia="Times New Roman" w:hAnsi="Garamond" w:cs="Arial"/>
          <w:lang w:eastAsia="ar-SA"/>
        </w:rPr>
        <w:t>) za każdy stwierdzony przypadek.</w:t>
      </w:r>
    </w:p>
    <w:p w:rsidR="00B93B2A" w:rsidRDefault="00B93B2A" w:rsidP="00B93B2A">
      <w:pPr>
        <w:pStyle w:val="Akapitzlist"/>
        <w:numPr>
          <w:ilvl w:val="0"/>
          <w:numId w:val="9"/>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Dzierżawca może dochodzić</w:t>
      </w:r>
      <w:r>
        <w:rPr>
          <w:rFonts w:ascii="Times New Roman" w:eastAsia="Times New Roman" w:hAnsi="Times New Roman" w:cs="Times New Roman"/>
          <w:lang w:eastAsia="pl-PL"/>
        </w:rPr>
        <w:t>́</w:t>
      </w:r>
      <w:r>
        <w:rPr>
          <w:rFonts w:ascii="Garamond" w:eastAsia="Times New Roman" w:hAnsi="Garamond" w:cs="Garamond"/>
          <w:lang w:eastAsia="pl-PL"/>
        </w:rPr>
        <w:t xml:space="preserve"> odszkodowania uzupełniającego, które pr</w:t>
      </w:r>
      <w:r>
        <w:rPr>
          <w:rFonts w:ascii="Garamond" w:eastAsia="Times New Roman" w:hAnsi="Garamond" w:cs="Times New Roman"/>
          <w:lang w:eastAsia="pl-PL"/>
        </w:rPr>
        <w:t xml:space="preserve">zewyższa kary umowne. </w:t>
      </w:r>
    </w:p>
    <w:p w:rsidR="00B93B2A" w:rsidRDefault="00B93B2A" w:rsidP="00B93B2A">
      <w:pPr>
        <w:pStyle w:val="Akapitzlist"/>
        <w:numPr>
          <w:ilvl w:val="0"/>
          <w:numId w:val="9"/>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Strony ustalają, że w razie naliczenia kar umownych zgodnie z ust. 1 powyżej, Dzierżawca jest upoważniony do potrącenia kwoty tych kar z faktur Vat Wydzierżawiającego, na co Wydzierżawiający niniejszym wyraża zgodę.</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 8</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 od Umowy]</w:t>
      </w:r>
    </w:p>
    <w:p w:rsidR="00B93B2A" w:rsidRDefault="00B93B2A" w:rsidP="00B93B2A">
      <w:pPr>
        <w:pStyle w:val="Akapitzlist"/>
        <w:numPr>
          <w:ilvl w:val="0"/>
          <w:numId w:val="10"/>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Niezależnie od uprawnienia do odstąpienia od umowy przysługującego Dzierżawcy na podstawie przepisów Kodeksu cywilnego, Dzierżawca zastrzega sobie prawo odstąpienia od Umowy w terminie 30 dni od dnia zaistnienia następujących okoliczności: </w:t>
      </w:r>
    </w:p>
    <w:p w:rsidR="00B93B2A" w:rsidRDefault="00B93B2A" w:rsidP="00B93B2A">
      <w:pPr>
        <w:pStyle w:val="Akapitzlist"/>
        <w:numPr>
          <w:ilvl w:val="1"/>
          <w:numId w:val="10"/>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dostawy przez Wydzierżawiającego przedmiotu Umowy niezgodnego z SIWZ lub Umową </w:t>
      </w:r>
    </w:p>
    <w:p w:rsidR="00B93B2A" w:rsidRDefault="00B93B2A" w:rsidP="00B93B2A">
      <w:pPr>
        <w:pStyle w:val="Akapitzlist"/>
        <w:numPr>
          <w:ilvl w:val="1"/>
          <w:numId w:val="10"/>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 xml:space="preserve">opóźnienia w wydaniu przedmiotu Umowy o co najmniej 7 dni od upływu terminu określonego w § 1 ust. 3. </w:t>
      </w:r>
    </w:p>
    <w:p w:rsidR="00B93B2A" w:rsidRDefault="00B93B2A" w:rsidP="00B93B2A">
      <w:pPr>
        <w:pStyle w:val="Akapitzlist"/>
        <w:numPr>
          <w:ilvl w:val="0"/>
          <w:numId w:val="10"/>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lastRenderedPageBreak/>
        <w:t>W razie zaistnienia istotnej zmiany okoliczności powodującej, że wykonanie umowy nie leży w interesie publicznym, czego nie można było przewidzieć</w:t>
      </w:r>
      <w:r>
        <w:rPr>
          <w:rFonts w:ascii="Times New Roman" w:eastAsia="Times New Roman" w:hAnsi="Times New Roman" w:cs="Times New Roman"/>
          <w:lang w:eastAsia="pl-PL"/>
        </w:rPr>
        <w:t>́</w:t>
      </w:r>
      <w:r>
        <w:rPr>
          <w:rFonts w:ascii="Garamond" w:eastAsia="Times New Roman" w:hAnsi="Garamond" w:cs="Garamond"/>
          <w:lang w:eastAsia="pl-PL"/>
        </w:rPr>
        <w:t xml:space="preserve"> w chwili zawarcia Umowy, Dzierżawca może odstąpić</w:t>
      </w:r>
      <w:r>
        <w:rPr>
          <w:rFonts w:ascii="Times New Roman" w:eastAsia="Times New Roman" w:hAnsi="Times New Roman" w:cs="Times New Roman"/>
          <w:lang w:eastAsia="pl-PL"/>
        </w:rPr>
        <w:t>́</w:t>
      </w:r>
      <w:r>
        <w:rPr>
          <w:rFonts w:ascii="Garamond" w:eastAsia="Times New Roman" w:hAnsi="Garamond" w:cs="Garamond"/>
          <w:lang w:eastAsia="pl-PL"/>
        </w:rPr>
        <w:t xml:space="preserve"> od umowy w terminie 30 dni od powzięcia wiadomości o tych okolicznościach. W takim przypadku Wydzierżawiający może żądać wyłącznie wy</w:t>
      </w:r>
      <w:r>
        <w:rPr>
          <w:rFonts w:ascii="Garamond" w:eastAsia="Times New Roman" w:hAnsi="Garamond" w:cs="Times New Roman"/>
          <w:lang w:eastAsia="pl-PL"/>
        </w:rPr>
        <w:t xml:space="preserve">nagrodzenia należnego z tytułu wykonania części Umowy. </w:t>
      </w:r>
    </w:p>
    <w:p w:rsidR="00B93B2A" w:rsidRDefault="00B93B2A" w:rsidP="00B93B2A">
      <w:pPr>
        <w:pStyle w:val="Akapitzlist"/>
        <w:numPr>
          <w:ilvl w:val="0"/>
          <w:numId w:val="10"/>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Odstąpienie od Umowy nastąpi w formie pisemnej pod rygorem nieważności i jest skuteczne z chwila</w:t>
      </w:r>
      <w:r>
        <w:rPr>
          <w:rFonts w:ascii="Cambria Math" w:eastAsia="Times New Roman" w:hAnsi="Cambria Math" w:cs="Cambria Math"/>
          <w:lang w:eastAsia="pl-PL"/>
        </w:rPr>
        <w:t>̨</w:t>
      </w:r>
      <w:r>
        <w:rPr>
          <w:rFonts w:ascii="Garamond" w:eastAsia="Times New Roman" w:hAnsi="Garamond" w:cs="Times New Roman"/>
          <w:lang w:eastAsia="pl-PL"/>
        </w:rPr>
        <w:t xml:space="preserve"> doręczenia go Wydzierżawiającego, zaś w przypadku odmowy przyjęcia pisma lub niepodjęcia korespondencji wysłanej na adres Wydzierżawiającego, po upływie 7 dni od dnia, w którym Wydzierżawiający mógł zapoznać</w:t>
      </w:r>
      <w:r>
        <w:rPr>
          <w:rFonts w:ascii="Times New Roman" w:eastAsia="Times New Roman" w:hAnsi="Times New Roman" w:cs="Times New Roman"/>
          <w:lang w:eastAsia="pl-PL"/>
        </w:rPr>
        <w:t>́</w:t>
      </w:r>
      <w:r>
        <w:rPr>
          <w:rFonts w:ascii="Garamond" w:eastAsia="Times New Roman" w:hAnsi="Garamond" w:cs="Garamond"/>
          <w:lang w:eastAsia="pl-PL"/>
        </w:rPr>
        <w:t xml:space="preserve"> się z treścią</w:t>
      </w:r>
      <w:r>
        <w:rPr>
          <w:rFonts w:ascii="Cambria Math" w:eastAsia="Times New Roman" w:hAnsi="Cambria Math" w:cs="Cambria Math"/>
          <w:lang w:eastAsia="pl-PL"/>
        </w:rPr>
        <w:t>̨</w:t>
      </w:r>
      <w:r>
        <w:rPr>
          <w:rFonts w:ascii="Garamond" w:eastAsia="Times New Roman" w:hAnsi="Garamond" w:cs="Times New Roman"/>
          <w:lang w:eastAsia="pl-PL"/>
        </w:rPr>
        <w:t xml:space="preserve"> pisma. </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 9</w:t>
      </w:r>
    </w:p>
    <w:p w:rsidR="00B93B2A" w:rsidRDefault="00B93B2A" w:rsidP="00B93B2A">
      <w:pPr>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[Zmiany Umowy]</w:t>
      </w:r>
    </w:p>
    <w:p w:rsidR="00B93B2A" w:rsidRDefault="00B93B2A" w:rsidP="00B93B2A">
      <w:pPr>
        <w:pStyle w:val="Akapitzlist"/>
        <w:numPr>
          <w:ilvl w:val="0"/>
          <w:numId w:val="1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Zmiana postanowień umowy może nastąpić za zgodą obu stron na piśmie pod rygorem nieważności.</w:t>
      </w:r>
    </w:p>
    <w:p w:rsidR="00B93B2A" w:rsidRDefault="00B93B2A" w:rsidP="00B93B2A">
      <w:pPr>
        <w:pStyle w:val="Akapitzlist"/>
        <w:numPr>
          <w:ilvl w:val="0"/>
          <w:numId w:val="1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Niedopuszczalna jest, pod rygorem nieważności, taka zmiana niniejszej umowy oraz wprowadzenie do niej takich postanowień, które byłyby niekorzystne dla Dzierżawcy, jeżeli przy ich uwzględnieniu należałoby zmienić treść oferty, na podstawie, której dokonano wyboru Wydzierżawiającego.</w:t>
      </w:r>
    </w:p>
    <w:p w:rsidR="00B93B2A" w:rsidRDefault="00B93B2A" w:rsidP="00B93B2A">
      <w:pPr>
        <w:pStyle w:val="Akapitzlist"/>
        <w:numPr>
          <w:ilvl w:val="0"/>
          <w:numId w:val="1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Niezależnie od treści art. 144 PZP, Strony dopuszczają zmianę umowy w sytuacji, gdy:</w:t>
      </w:r>
    </w:p>
    <w:p w:rsidR="00B93B2A" w:rsidRDefault="00B93B2A" w:rsidP="00B93B2A">
      <w:pPr>
        <w:pStyle w:val="Akapitzlist"/>
        <w:numPr>
          <w:ilvl w:val="0"/>
          <w:numId w:val="12"/>
        </w:numPr>
        <w:spacing w:after="0" w:line="276" w:lineRule="auto"/>
        <w:jc w:val="both"/>
        <w:rPr>
          <w:rFonts w:ascii="Garamond" w:hAnsi="Garamond"/>
        </w:rPr>
      </w:pPr>
      <w:r>
        <w:rPr>
          <w:rFonts w:ascii="Garamond" w:hAnsi="Garamond"/>
        </w:rPr>
        <w:t>nastąpi zmniejszenie finansowania procedury medycznej przez NFZ, a procedura ta jest bezpośrednio związana z przedmiotem Umowy; w takiej sytuacji zmniejszeniu ulegnie wysokość czynszu dzierżawnego;</w:t>
      </w:r>
    </w:p>
    <w:p w:rsidR="00B93B2A" w:rsidRDefault="00B93B2A" w:rsidP="00B93B2A">
      <w:pPr>
        <w:pStyle w:val="Akapitzlist"/>
        <w:numPr>
          <w:ilvl w:val="0"/>
          <w:numId w:val="12"/>
        </w:numPr>
        <w:spacing w:after="0" w:line="276" w:lineRule="auto"/>
        <w:jc w:val="both"/>
        <w:rPr>
          <w:rFonts w:ascii="Garamond" w:hAnsi="Garamond"/>
        </w:rPr>
      </w:pPr>
      <w:r>
        <w:rPr>
          <w:rFonts w:ascii="Garamond" w:hAnsi="Garamond"/>
        </w:rPr>
        <w:t>wystąpi siła wyższa, która w bezpośredni sposób wpłynie na okoliczności realizacji Umowy,</w:t>
      </w:r>
      <w:r>
        <w:rPr>
          <w:rFonts w:ascii="Garamond" w:hAnsi="Garamond" w:cs="Arial"/>
        </w:rPr>
        <w:t xml:space="preserve"> </w:t>
      </w:r>
    </w:p>
    <w:p w:rsidR="00B93B2A" w:rsidRDefault="00B93B2A" w:rsidP="00B93B2A">
      <w:pPr>
        <w:pStyle w:val="Akapitzlist"/>
        <w:numPr>
          <w:ilvl w:val="0"/>
          <w:numId w:val="12"/>
        </w:numPr>
        <w:spacing w:after="0" w:line="276" w:lineRule="auto"/>
        <w:jc w:val="both"/>
        <w:rPr>
          <w:rFonts w:ascii="Garamond" w:hAnsi="Garamond"/>
        </w:rPr>
      </w:pPr>
      <w:r>
        <w:rPr>
          <w:rFonts w:ascii="Garamond" w:hAnsi="Garamond" w:cs="Arial"/>
        </w:rPr>
        <w:t xml:space="preserve">nastąpi </w:t>
      </w:r>
      <w:r>
        <w:rPr>
          <w:rFonts w:ascii="Garamond" w:hAnsi="Garamond"/>
        </w:rPr>
        <w:t xml:space="preserve">zmiana stawki podatku od towarów i usług, </w:t>
      </w:r>
      <w:r>
        <w:rPr>
          <w:rFonts w:ascii="Garamond" w:hAnsi="Garamond" w:cs="Arial"/>
        </w:rPr>
        <w:t>wartość netto czynszu dzierżawnego nie zmieni się.</w:t>
      </w:r>
    </w:p>
    <w:p w:rsidR="00B93B2A" w:rsidRDefault="00B93B2A" w:rsidP="00B93B2A">
      <w:pPr>
        <w:pStyle w:val="Akapitzlist"/>
        <w:numPr>
          <w:ilvl w:val="0"/>
          <w:numId w:val="1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koniecznym będzie wymiana dostarczonego Urządzenia na inne (</w:t>
      </w:r>
      <w:r>
        <w:rPr>
          <w:rFonts w:ascii="Garamond" w:eastAsia="Times New Roman" w:hAnsi="Garamond" w:cs="Times New Roman"/>
          <w:i/>
          <w:iCs/>
          <w:lang w:eastAsia="pl-PL"/>
        </w:rPr>
        <w:t>spełniającego wymogi określone w SIWZ</w:t>
      </w:r>
      <w:r>
        <w:rPr>
          <w:rFonts w:ascii="Garamond" w:eastAsia="Times New Roman" w:hAnsi="Garamond" w:cs="Times New Roman"/>
          <w:lang w:eastAsia="pl-PL"/>
        </w:rPr>
        <w:t>) z powodów technicznych,</w:t>
      </w:r>
    </w:p>
    <w:p w:rsidR="00B93B2A" w:rsidRDefault="00B93B2A" w:rsidP="00B93B2A">
      <w:pPr>
        <w:numPr>
          <w:ilvl w:val="0"/>
          <w:numId w:val="12"/>
        </w:num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zaistnieje konieczność proporcjonalnego wydłużenia okresu obowiązywania Umowy w przypadku, gdy kwota w §4 ust. 2 nie zostanie wykorzystana w okresie, o którym mowa w §3 ust. 1 zd. pierwsze.</w:t>
      </w:r>
    </w:p>
    <w:p w:rsidR="00B93B2A" w:rsidRDefault="00B93B2A" w:rsidP="00B93B2A">
      <w:pPr>
        <w:pStyle w:val="Akapitzlist"/>
        <w:numPr>
          <w:ilvl w:val="0"/>
          <w:numId w:val="1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Wszelkie zmiany i uzupełnienia niniejszej umowy dla swej ważności mogą być dokonywane wyłącznie w formie pisemnej.</w:t>
      </w:r>
    </w:p>
    <w:p w:rsidR="00B93B2A" w:rsidRDefault="00B93B2A" w:rsidP="00B93B2A">
      <w:pPr>
        <w:spacing w:after="0" w:line="276" w:lineRule="auto"/>
        <w:jc w:val="center"/>
        <w:rPr>
          <w:rFonts w:ascii="Garamond" w:hAnsi="Garamond" w:cs="Arial"/>
          <w:b/>
          <w:bCs/>
          <w:lang w:eastAsia="ar-SA"/>
        </w:rPr>
      </w:pPr>
      <w:r>
        <w:rPr>
          <w:rFonts w:ascii="Garamond" w:hAnsi="Garamond" w:cs="Arial"/>
          <w:b/>
          <w:bCs/>
          <w:lang w:eastAsia="ar-SA"/>
        </w:rPr>
        <w:t>§ 10</w:t>
      </w:r>
    </w:p>
    <w:p w:rsidR="00B93B2A" w:rsidRDefault="00B93B2A" w:rsidP="00B93B2A">
      <w:pPr>
        <w:spacing w:after="0" w:line="276" w:lineRule="auto"/>
        <w:jc w:val="center"/>
        <w:rPr>
          <w:rFonts w:ascii="Garamond" w:eastAsia="Calibri" w:hAnsi="Garamond" w:cs="Arial"/>
          <w:b/>
          <w:lang w:eastAsia="ar-SA"/>
        </w:rPr>
      </w:pPr>
      <w:r>
        <w:rPr>
          <w:rFonts w:ascii="Garamond" w:eastAsia="Calibri" w:hAnsi="Garamond" w:cs="Arial"/>
          <w:b/>
          <w:lang w:eastAsia="ar-SA"/>
        </w:rPr>
        <w:t xml:space="preserve">[Oświadczenie dotyczące zobowiązania do zachowania w tajemnicy informacji </w:t>
      </w:r>
      <w:r>
        <w:rPr>
          <w:rFonts w:ascii="Garamond" w:eastAsia="Calibri" w:hAnsi="Garamond" w:cs="Arial"/>
          <w:b/>
          <w:lang w:eastAsia="ar-SA"/>
        </w:rPr>
        <w:br/>
        <w:t>o funkcjonowaniu Szpitala Wojewódzkiego w Poznaniu]</w:t>
      </w:r>
    </w:p>
    <w:p w:rsidR="00B93B2A" w:rsidRDefault="00B93B2A" w:rsidP="00B93B2A">
      <w:pPr>
        <w:pStyle w:val="Akapitzlist"/>
        <w:numPr>
          <w:ilvl w:val="0"/>
          <w:numId w:val="13"/>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zobowiązuje się do zachowania w tajemnicy i nie ujawniania osobom trzecim, w czasie trwania Umowy oraz po jej rozwiązaniu, wszelkich informacji związanych ze świadczeniem usług na podstawie niniejszej Umowy oraz pozyskanych tą drogą informacji o funkcjonowaniu Dzierżawcy stanowiących tajemnicę przedsiębiorstwa w rozumieniu ustawy z dnia 16 kwietnia 1993 r. o zwalczaniu nieuczciwej konkurencji (t.j. Dz. U. z 2019 r. poz. 1010 z późn. zm.).</w:t>
      </w:r>
    </w:p>
    <w:p w:rsidR="00B93B2A" w:rsidRDefault="00B93B2A" w:rsidP="00B93B2A">
      <w:pPr>
        <w:pStyle w:val="Akapitzlist"/>
        <w:numPr>
          <w:ilvl w:val="0"/>
          <w:numId w:val="13"/>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zobowiązuje się do zachowania w tajemnicy danych osobowych oraz sposobów ich zabezpieczenia, do których ma lub będzie miał dostęp w związku z wykonywaniem jakichkolwiek czynności na rzecz Dzierżawcy. Jednocześnie Wydzierżawiający przyjmuje do wiadomości, że ewentualny dostęp do bazy danych osobowych Dzierżawcy nie jest równoznaczny z powierzeniem mu przetwarzania tych danych, w rozumieniu obowiązujących przepisów o ochronie danych osobowych.</w:t>
      </w:r>
    </w:p>
    <w:p w:rsidR="00B93B2A" w:rsidRDefault="00B93B2A" w:rsidP="00B93B2A">
      <w:pPr>
        <w:pStyle w:val="Akapitzlist"/>
        <w:numPr>
          <w:ilvl w:val="0"/>
          <w:numId w:val="13"/>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zobowiązuje się do przestrzegania obowiązujących przepisów ustawy z dnia 10 maja 2018r. o ochronie danych osobowych (Dz.U. z 2018 r. poz. 1000 z późn. zm.) i przepisów ustawy z dnia 16 kwietnia 1993 r. o zwalczaniu nieuczciwej konkurencji oraz przepisów Ogólnego Rozporządzenia o ochronie danych osobowych (RODO), jednocześnie ma świadomość odpowiedzialności karnej za naruszenie powyższych przepisów.</w:t>
      </w:r>
    </w:p>
    <w:p w:rsidR="00B93B2A" w:rsidRDefault="00B93B2A" w:rsidP="00B93B2A">
      <w:pPr>
        <w:suppressAutoHyphens/>
        <w:spacing w:after="0" w:line="276" w:lineRule="auto"/>
        <w:jc w:val="center"/>
        <w:rPr>
          <w:rFonts w:ascii="Garamond" w:hAnsi="Garamond" w:cs="Calibri Light"/>
          <w:b/>
          <w:lang w:eastAsia="ar-SA"/>
        </w:rPr>
      </w:pPr>
    </w:p>
    <w:p w:rsidR="00B93B2A" w:rsidRDefault="00B93B2A" w:rsidP="00B93B2A">
      <w:pPr>
        <w:suppressAutoHyphens/>
        <w:spacing w:after="0" w:line="276" w:lineRule="auto"/>
        <w:jc w:val="center"/>
        <w:rPr>
          <w:rFonts w:ascii="Garamond" w:hAnsi="Garamond" w:cs="Calibri Light"/>
          <w:b/>
          <w:lang w:eastAsia="ar-SA"/>
        </w:rPr>
      </w:pPr>
      <w:r>
        <w:rPr>
          <w:rFonts w:ascii="Garamond" w:hAnsi="Garamond" w:cs="Calibri Light"/>
          <w:b/>
          <w:lang w:eastAsia="ar-SA"/>
        </w:rPr>
        <w:lastRenderedPageBreak/>
        <w:t>§11</w:t>
      </w:r>
    </w:p>
    <w:p w:rsidR="00B93B2A" w:rsidRDefault="00B93B2A" w:rsidP="00B93B2A">
      <w:pPr>
        <w:pStyle w:val="Bezodstpw"/>
        <w:spacing w:line="276" w:lineRule="auto"/>
        <w:jc w:val="center"/>
        <w:outlineLvl w:val="0"/>
        <w:rPr>
          <w:rFonts w:ascii="Garamond" w:hAnsi="Garamond" w:cs="Arial"/>
          <w:b/>
          <w:sz w:val="22"/>
          <w:szCs w:val="22"/>
          <w:lang w:val="pl-PL"/>
        </w:rPr>
      </w:pPr>
      <w:bookmarkStart w:id="0" w:name="_Toc3881007"/>
      <w:bookmarkStart w:id="1" w:name="_Toc441527415"/>
      <w:r>
        <w:rPr>
          <w:rFonts w:ascii="Garamond" w:hAnsi="Garamond" w:cs="Arial"/>
          <w:b/>
          <w:sz w:val="22"/>
          <w:szCs w:val="22"/>
          <w:lang w:val="pl-PL"/>
        </w:rPr>
        <w:t>[przedstawiciele, korespondencja, doręczenia]</w:t>
      </w:r>
      <w:bookmarkEnd w:id="0"/>
      <w:bookmarkEnd w:id="1"/>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Adresami Stron do doręczeń są:</w:t>
      </w:r>
    </w:p>
    <w:p w:rsidR="00B93B2A" w:rsidRDefault="00B93B2A" w:rsidP="00B93B2A">
      <w:pPr>
        <w:pStyle w:val="Akapitzlist"/>
        <w:numPr>
          <w:ilvl w:val="0"/>
          <w:numId w:val="15"/>
        </w:numPr>
        <w:spacing w:after="0" w:line="276" w:lineRule="auto"/>
        <w:rPr>
          <w:rFonts w:ascii="Garamond" w:hAnsi="Garamond" w:cs="Arial"/>
        </w:rPr>
      </w:pPr>
      <w:r>
        <w:rPr>
          <w:rFonts w:ascii="Garamond" w:hAnsi="Garamond" w:cs="Arial"/>
        </w:rPr>
        <w:t>dla Dzierżawcy: [</w:t>
      </w:r>
      <w:r>
        <w:rPr>
          <w:rFonts w:ascii="Garamond" w:hAnsi="Garamond" w:cs="Arial"/>
          <w:highlight w:val="yellow"/>
        </w:rPr>
        <w:t>____</w:t>
      </w:r>
      <w:r>
        <w:rPr>
          <w:rFonts w:ascii="Garamond" w:hAnsi="Garamond" w:cs="Arial"/>
        </w:rPr>
        <w:t>]</w:t>
      </w:r>
    </w:p>
    <w:p w:rsidR="00B93B2A" w:rsidRDefault="00B93B2A" w:rsidP="00B93B2A">
      <w:pPr>
        <w:pStyle w:val="Akapitzlist"/>
        <w:numPr>
          <w:ilvl w:val="0"/>
          <w:numId w:val="15"/>
        </w:numPr>
        <w:spacing w:after="0" w:line="276" w:lineRule="auto"/>
        <w:rPr>
          <w:rFonts w:ascii="Garamond" w:hAnsi="Garamond" w:cs="Arial"/>
        </w:rPr>
      </w:pPr>
      <w:r>
        <w:rPr>
          <w:rFonts w:ascii="Garamond" w:hAnsi="Garamond" w:cs="Arial"/>
        </w:rPr>
        <w:t>dla Wydzierżawiającego: [</w:t>
      </w:r>
      <w:r>
        <w:rPr>
          <w:rFonts w:ascii="Garamond" w:hAnsi="Garamond" w:cs="Arial"/>
          <w:highlight w:val="yellow"/>
        </w:rPr>
        <w:t>____</w:t>
      </w:r>
      <w:r>
        <w:rPr>
          <w:rFonts w:ascii="Garamond" w:hAnsi="Garamond" w:cs="Arial"/>
        </w:rPr>
        <w:t>]</w:t>
      </w:r>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 xml:space="preserve">Wydzierżawiający jest zobowiązany niezwłocznie powiadomić Dzierżawcę o zmianie adresu do doręczeń, w przeciwnym wypadku doręczenie na ostatni adres wskazany dla doręczeń uważane będzie za skuteczne. </w:t>
      </w:r>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Osobami odpowiedzialnymi za realizację zapisów Umowy bez prawa do modyfikacji jej treści będą:</w:t>
      </w:r>
    </w:p>
    <w:p w:rsidR="00B93B2A" w:rsidRDefault="00B93B2A" w:rsidP="00B93B2A">
      <w:pPr>
        <w:pStyle w:val="Akapitzlist"/>
        <w:numPr>
          <w:ilvl w:val="0"/>
          <w:numId w:val="16"/>
        </w:numPr>
        <w:spacing w:after="0" w:line="276" w:lineRule="auto"/>
        <w:rPr>
          <w:rFonts w:ascii="Garamond" w:hAnsi="Garamond"/>
        </w:rPr>
      </w:pPr>
      <w:r>
        <w:rPr>
          <w:rFonts w:ascii="Garamond" w:hAnsi="Garamond"/>
        </w:rPr>
        <w:t xml:space="preserve">ze strony </w:t>
      </w:r>
      <w:r>
        <w:rPr>
          <w:rFonts w:ascii="Garamond" w:hAnsi="Garamond" w:cs="Arial"/>
        </w:rPr>
        <w:t>Dzierżawcy</w:t>
      </w:r>
      <w:r>
        <w:rPr>
          <w:rFonts w:ascii="Garamond" w:hAnsi="Garamond"/>
        </w:rPr>
        <w:t xml:space="preserve">: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 xml:space="preserve"> tel.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 xml:space="preserve">, e-mail: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 xml:space="preserve"> faks: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w:t>
      </w:r>
    </w:p>
    <w:p w:rsidR="00B93B2A" w:rsidRDefault="00B93B2A" w:rsidP="00B93B2A">
      <w:pPr>
        <w:pStyle w:val="Akapitzlist"/>
        <w:numPr>
          <w:ilvl w:val="0"/>
          <w:numId w:val="16"/>
        </w:numPr>
        <w:spacing w:after="0" w:line="276" w:lineRule="auto"/>
        <w:rPr>
          <w:rFonts w:ascii="Garamond" w:hAnsi="Garamond"/>
        </w:rPr>
      </w:pPr>
      <w:r>
        <w:rPr>
          <w:rFonts w:ascii="Garamond" w:hAnsi="Garamond"/>
        </w:rPr>
        <w:t xml:space="preserve">ze strony </w:t>
      </w:r>
      <w:r>
        <w:rPr>
          <w:rFonts w:ascii="Garamond" w:hAnsi="Garamond" w:cs="Arial"/>
        </w:rPr>
        <w:t>Wydzierżawiającego</w:t>
      </w:r>
      <w:r>
        <w:rPr>
          <w:rFonts w:ascii="Garamond" w:hAnsi="Garamond"/>
        </w:rPr>
        <w:t>:</w:t>
      </w:r>
      <w:r>
        <w:rPr>
          <w:rFonts w:ascii="Garamond" w:hAnsi="Garamond" w:cs="Arial"/>
        </w:rPr>
        <w:t xml:space="preserve"> [</w:t>
      </w:r>
      <w:r>
        <w:rPr>
          <w:rFonts w:ascii="Garamond" w:hAnsi="Garamond" w:cs="Arial"/>
          <w:highlight w:val="yellow"/>
        </w:rPr>
        <w:t>____</w:t>
      </w:r>
      <w:r>
        <w:rPr>
          <w:rFonts w:ascii="Garamond" w:hAnsi="Garamond" w:cs="Arial"/>
        </w:rPr>
        <w:t>]</w:t>
      </w:r>
      <w:r>
        <w:rPr>
          <w:rFonts w:ascii="Garamond" w:hAnsi="Garamond"/>
        </w:rPr>
        <w:t xml:space="preserve"> tel.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 xml:space="preserve">, e-mail: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 xml:space="preserve"> faks: </w:t>
      </w:r>
      <w:r>
        <w:rPr>
          <w:rFonts w:ascii="Garamond" w:hAnsi="Garamond" w:cs="Arial"/>
        </w:rPr>
        <w:t>[</w:t>
      </w:r>
      <w:r>
        <w:rPr>
          <w:rFonts w:ascii="Garamond" w:hAnsi="Garamond" w:cs="Arial"/>
          <w:highlight w:val="yellow"/>
        </w:rPr>
        <w:t>____</w:t>
      </w:r>
      <w:r>
        <w:rPr>
          <w:rFonts w:ascii="Garamond" w:hAnsi="Garamond" w:cs="Arial"/>
        </w:rPr>
        <w:t>]</w:t>
      </w:r>
      <w:r>
        <w:rPr>
          <w:rFonts w:ascii="Garamond" w:hAnsi="Garamond"/>
        </w:rPr>
        <w:t>.</w:t>
      </w:r>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Strony Umowy, w trakcie jej realizacji, będą</w:t>
      </w:r>
      <w:r>
        <w:rPr>
          <w:rFonts w:ascii="Cambria Math" w:hAnsi="Cambria Math" w:cs="Cambria Math"/>
          <w:color w:val="000000"/>
          <w:sz w:val="22"/>
          <w:szCs w:val="22"/>
        </w:rPr>
        <w:t>̨</w:t>
      </w:r>
      <w:r>
        <w:rPr>
          <w:rFonts w:ascii="Garamond" w:hAnsi="Garamond" w:cs="Calibri Light"/>
          <w:color w:val="000000"/>
          <w:sz w:val="22"/>
          <w:szCs w:val="22"/>
        </w:rPr>
        <w:t xml:space="preserve"> kontaktować</w:t>
      </w:r>
      <w:r>
        <w:rPr>
          <w:rFonts w:ascii="Times New Roman" w:hAnsi="Times New Roman"/>
          <w:color w:val="000000"/>
          <w:sz w:val="22"/>
          <w:szCs w:val="22"/>
        </w:rPr>
        <w:t>́</w:t>
      </w:r>
      <w:r>
        <w:rPr>
          <w:rFonts w:ascii="Garamond" w:hAnsi="Garamond" w:cs="Garamond"/>
          <w:color w:val="000000"/>
          <w:sz w:val="22"/>
          <w:szCs w:val="22"/>
        </w:rPr>
        <w:t xml:space="preserve"> się</w:t>
      </w:r>
      <w:r>
        <w:rPr>
          <w:rFonts w:ascii="Cambria Math" w:hAnsi="Cambria Math" w:cs="Cambria Math"/>
          <w:color w:val="000000"/>
          <w:sz w:val="22"/>
          <w:szCs w:val="22"/>
        </w:rPr>
        <w:t>̨</w:t>
      </w:r>
      <w:r>
        <w:rPr>
          <w:rFonts w:ascii="Garamond" w:hAnsi="Garamond" w:cs="Calibri Light"/>
          <w:color w:val="000000"/>
          <w:sz w:val="22"/>
          <w:szCs w:val="22"/>
        </w:rPr>
        <w:t xml:space="preserve"> za pośrednictwem poczty elektronicznej oraz pisemnie, z zastrzeżeniem, że każde polecenie, decyzja, opinia, zgoda, akceptacja, wnioski i zatwierdzenie wydane przez każdą ze stron powinno następować</w:t>
      </w:r>
      <w:r>
        <w:rPr>
          <w:rFonts w:ascii="Times New Roman" w:hAnsi="Times New Roman"/>
          <w:color w:val="000000"/>
          <w:sz w:val="22"/>
          <w:szCs w:val="22"/>
        </w:rPr>
        <w:t>́</w:t>
      </w:r>
      <w:r>
        <w:rPr>
          <w:rFonts w:ascii="Garamond" w:hAnsi="Garamond" w:cs="Garamond"/>
          <w:color w:val="000000"/>
          <w:sz w:val="22"/>
          <w:szCs w:val="22"/>
        </w:rPr>
        <w:t xml:space="preserve"> w formie pisemnej. </w:t>
      </w:r>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Korespondencja pomiędzy Stronami będzie prowadzona w języku polskim oraz będzie zawierać nazwę</w:t>
      </w:r>
      <w:r>
        <w:rPr>
          <w:rFonts w:ascii="Cambria Math" w:hAnsi="Cambria Math" w:cs="Cambria Math"/>
          <w:color w:val="000000"/>
          <w:sz w:val="22"/>
          <w:szCs w:val="22"/>
        </w:rPr>
        <w:t>̨</w:t>
      </w:r>
      <w:r>
        <w:rPr>
          <w:rFonts w:ascii="Garamond" w:hAnsi="Garamond" w:cs="Calibri Light"/>
          <w:color w:val="000000"/>
          <w:sz w:val="22"/>
          <w:szCs w:val="22"/>
        </w:rPr>
        <w:t xml:space="preserve"> i numer Umowy. </w:t>
      </w:r>
    </w:p>
    <w:p w:rsidR="00B93B2A" w:rsidRDefault="00B93B2A" w:rsidP="00B93B2A">
      <w:pPr>
        <w:pStyle w:val="Zwykytekst1"/>
        <w:numPr>
          <w:ilvl w:val="0"/>
          <w:numId w:val="14"/>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Zmiana osób wskazanych w ust. 3 nie stanowi zmiany Umowy i jest skuteczna z dniem pisemnego powiadomienia drugiej Strony.</w:t>
      </w:r>
    </w:p>
    <w:p w:rsidR="00B93B2A" w:rsidRDefault="00B93B2A" w:rsidP="00B93B2A">
      <w:pPr>
        <w:suppressAutoHyphens/>
        <w:spacing w:after="0" w:line="276" w:lineRule="auto"/>
        <w:jc w:val="center"/>
        <w:rPr>
          <w:rFonts w:ascii="Garamond" w:hAnsi="Garamond" w:cs="Calibri Light"/>
          <w:b/>
          <w:lang w:eastAsia="ar-SA"/>
        </w:rPr>
      </w:pPr>
      <w:r>
        <w:rPr>
          <w:rFonts w:ascii="Garamond" w:hAnsi="Garamond" w:cs="Calibri Light"/>
          <w:b/>
          <w:lang w:eastAsia="ar-SA"/>
        </w:rPr>
        <w:t>§ 12</w:t>
      </w:r>
    </w:p>
    <w:p w:rsidR="00B93B2A" w:rsidRDefault="00B93B2A" w:rsidP="00B93B2A">
      <w:pPr>
        <w:suppressAutoHyphens/>
        <w:spacing w:after="0" w:line="276" w:lineRule="auto"/>
        <w:jc w:val="center"/>
        <w:rPr>
          <w:rFonts w:ascii="Garamond" w:hAnsi="Garamond" w:cs="Calibri Light"/>
          <w:b/>
          <w:lang w:eastAsia="ar-SA"/>
        </w:rPr>
      </w:pPr>
      <w:r>
        <w:rPr>
          <w:rFonts w:ascii="Garamond" w:hAnsi="Garamond" w:cs="Calibri Light"/>
          <w:b/>
          <w:lang w:eastAsia="ar-SA"/>
        </w:rPr>
        <w:t>[Zatrudnienie na podstawie umowy o pracę]</w:t>
      </w:r>
    </w:p>
    <w:p w:rsidR="00B93B2A" w:rsidRDefault="00B93B2A" w:rsidP="00B93B2A">
      <w:pPr>
        <w:pStyle w:val="Zwykytekst1"/>
        <w:numPr>
          <w:ilvl w:val="0"/>
          <w:numId w:val="17"/>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 xml:space="preserve">Stosownie do dyspozycji art. 29 ust. 3 a) ustawy z dnia 29 stycznia 2004 r. - </w:t>
      </w:r>
      <w:r>
        <w:rPr>
          <w:rFonts w:ascii="Garamond" w:hAnsi="Garamond" w:cs="Calibri Light"/>
          <w:i/>
          <w:iCs/>
          <w:color w:val="000000"/>
          <w:sz w:val="22"/>
          <w:szCs w:val="22"/>
        </w:rPr>
        <w:t>Prawo zamówień publicznych</w:t>
      </w:r>
      <w:r>
        <w:rPr>
          <w:rFonts w:ascii="Garamond" w:hAnsi="Garamond" w:cs="Calibri Light"/>
          <w:color w:val="000000"/>
          <w:sz w:val="22"/>
          <w:szCs w:val="22"/>
        </w:rPr>
        <w:t xml:space="preserve"> (t.j. Dz. U. z 2019 r. poz. 1843).Zamawiający wymaga zatrudnienia przez Wykonawcę lub Podwykonawcę na podstawie umowy o pracę osób wykonujących czynności serwisowe, o których mowa w §6 Umowy, w sposób określony w art. 22§ 1 Ustawy z dnia 26 czerwca 1974 r.  Kodeks Pracy (Dz.U. z 2014 r, poz. 1502, z późn. zm.)  </w:t>
      </w:r>
    </w:p>
    <w:p w:rsidR="00B93B2A" w:rsidRDefault="00B93B2A" w:rsidP="00B93B2A">
      <w:pPr>
        <w:pStyle w:val="Zwykytekst1"/>
        <w:numPr>
          <w:ilvl w:val="0"/>
          <w:numId w:val="17"/>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 xml:space="preserve">W trakcie realizacji umowy Zamawiający uprawniony jest do wykonywania czynności kontrolnych wobec Wykonawcy lub Podwykonawcy odnośnie spełniania przez Wykonawcę lub Podwykonawcę wymogu zatrudnienia na podstawie umowy o pracę osób wykonujących czynności zakresie realizacji zamówienia w przedmiotowym zamówieniu. Zamawiający uprawniony jest w szczególności do: </w:t>
      </w:r>
    </w:p>
    <w:p w:rsidR="00B93B2A" w:rsidRDefault="00B93B2A" w:rsidP="00B93B2A">
      <w:pPr>
        <w:pStyle w:val="Akapitzlist"/>
        <w:widowControl w:val="0"/>
        <w:numPr>
          <w:ilvl w:val="0"/>
          <w:numId w:val="18"/>
        </w:numPr>
        <w:suppressAutoHyphens/>
        <w:spacing w:after="0" w:line="240" w:lineRule="auto"/>
        <w:jc w:val="both"/>
        <w:rPr>
          <w:rFonts w:ascii="Garamond" w:eastAsia="Times New Roman" w:hAnsi="Garamond" w:cs="Arial"/>
          <w:lang w:eastAsia="pl-PL"/>
        </w:rPr>
      </w:pPr>
      <w:r>
        <w:rPr>
          <w:rFonts w:ascii="Garamond" w:eastAsia="Times New Roman" w:hAnsi="Garamond" w:cs="Arial"/>
          <w:lang w:eastAsia="pl-PL"/>
        </w:rPr>
        <w:t xml:space="preserve">żądania oświadczeń i dokumentów w zakresie potwierdzenia spełniania ww. wymogów </w:t>
      </w:r>
      <w:r>
        <w:rPr>
          <w:rFonts w:ascii="Garamond" w:eastAsia="Times New Roman" w:hAnsi="Garamond" w:cs="Arial"/>
          <w:lang w:eastAsia="pl-PL"/>
        </w:rPr>
        <w:br/>
        <w:t>i dokonywania ich oceny;</w:t>
      </w:r>
    </w:p>
    <w:p w:rsidR="00B93B2A" w:rsidRDefault="00B93B2A" w:rsidP="00B93B2A">
      <w:pPr>
        <w:pStyle w:val="Akapitzlist"/>
        <w:widowControl w:val="0"/>
        <w:numPr>
          <w:ilvl w:val="0"/>
          <w:numId w:val="18"/>
        </w:numPr>
        <w:suppressAutoHyphens/>
        <w:spacing w:after="0" w:line="240" w:lineRule="auto"/>
        <w:jc w:val="both"/>
        <w:rPr>
          <w:rFonts w:ascii="Garamond" w:eastAsia="Times New Roman" w:hAnsi="Garamond" w:cs="Arial"/>
          <w:lang w:eastAsia="pl-PL"/>
        </w:rPr>
      </w:pPr>
      <w:r>
        <w:rPr>
          <w:rFonts w:ascii="Garamond" w:eastAsia="Times New Roman" w:hAnsi="Garamond" w:cs="Arial"/>
          <w:lang w:eastAsia="pl-PL"/>
        </w:rPr>
        <w:t>żądania wyjaśnień w przypadku wątpliwości w zakresie potwierdzenia spełniania ww. wymogów;</w:t>
      </w:r>
    </w:p>
    <w:p w:rsidR="00B93B2A" w:rsidRDefault="00B93B2A" w:rsidP="00B93B2A">
      <w:pPr>
        <w:pStyle w:val="Akapitzlist"/>
        <w:widowControl w:val="0"/>
        <w:numPr>
          <w:ilvl w:val="0"/>
          <w:numId w:val="18"/>
        </w:numPr>
        <w:suppressAutoHyphens/>
        <w:spacing w:after="0" w:line="240" w:lineRule="auto"/>
        <w:jc w:val="both"/>
        <w:rPr>
          <w:rFonts w:ascii="Garamond" w:eastAsia="Times New Roman" w:hAnsi="Garamond" w:cs="Arial"/>
          <w:lang w:eastAsia="pl-PL"/>
        </w:rPr>
      </w:pPr>
      <w:r>
        <w:rPr>
          <w:rFonts w:ascii="Garamond" w:eastAsia="Times New Roman" w:hAnsi="Garamond" w:cs="Arial"/>
          <w:lang w:eastAsia="pl-PL"/>
        </w:rPr>
        <w:t>przeprowadzania kontroli na miejscu wykonywania świadczenia.</w:t>
      </w:r>
    </w:p>
    <w:p w:rsidR="00B93B2A" w:rsidRDefault="00B93B2A" w:rsidP="00B93B2A">
      <w:pPr>
        <w:pStyle w:val="Zwykytekst1"/>
        <w:numPr>
          <w:ilvl w:val="0"/>
          <w:numId w:val="17"/>
        </w:numPr>
        <w:suppressAutoHyphens/>
        <w:spacing w:line="276" w:lineRule="auto"/>
        <w:jc w:val="both"/>
        <w:rPr>
          <w:rFonts w:ascii="Garamond" w:hAnsi="Garamond" w:cs="Calibri Light"/>
          <w:color w:val="000000"/>
          <w:sz w:val="22"/>
          <w:szCs w:val="22"/>
        </w:rPr>
      </w:pPr>
      <w:r>
        <w:rPr>
          <w:rFonts w:ascii="Garamond" w:hAnsi="Garamond" w:cs="Calibri Light"/>
          <w:color w:val="000000"/>
          <w:sz w:val="22"/>
          <w:szCs w:val="22"/>
        </w:rPr>
        <w:t>W trakcie realizacji umowy, na każde wezwanie Zamawiającego, w wyznaczonym w tym wezwaniu terminie, nie krótszym niż 10 dni robocze, Wykonawca przedłoży Zamawiającemu, w celu potwierdzenia spełnienia wymogu zatrudnienia na podstawie umowy o pracę przez wykonawcę lub podwykonawcę osób wykonujących czynności w zakresie realizacji zamówienia, poniższe dokumenty:</w:t>
      </w:r>
    </w:p>
    <w:p w:rsidR="00B93B2A" w:rsidRDefault="00B93B2A" w:rsidP="00B93B2A">
      <w:pPr>
        <w:pStyle w:val="Akapitzlist"/>
        <w:widowControl w:val="0"/>
        <w:numPr>
          <w:ilvl w:val="0"/>
          <w:numId w:val="19"/>
        </w:numPr>
        <w:suppressAutoHyphens/>
        <w:spacing w:after="0" w:line="240" w:lineRule="auto"/>
        <w:jc w:val="both"/>
        <w:rPr>
          <w:rFonts w:ascii="Garamond" w:eastAsia="Times New Roman" w:hAnsi="Garamond" w:cs="Arial"/>
          <w:lang w:eastAsia="pl-PL"/>
        </w:rPr>
      </w:pPr>
      <w:r>
        <w:rPr>
          <w:rFonts w:ascii="Garamond" w:eastAsia="Times New Roman" w:hAnsi="Garamond" w:cs="Arial"/>
          <w:lang w:eastAsia="pl-PL"/>
        </w:rPr>
        <w:t>poświadczoną za zgodność z oryginałem odpowiednio przez Wykonawcę lub Podwykonawcę kopię umowy/umów o pracę (</w:t>
      </w:r>
      <w:r>
        <w:rPr>
          <w:rFonts w:ascii="Garamond" w:eastAsia="Times New Roman" w:hAnsi="Garamond" w:cs="Arial"/>
          <w:i/>
          <w:iCs/>
          <w:lang w:eastAsia="pl-PL"/>
        </w:rPr>
        <w:t>wraz z dokumentem regulującym zakres obowiązków, jeżeli został sporządzony</w:t>
      </w:r>
      <w:r>
        <w:rPr>
          <w:rFonts w:ascii="Garamond" w:eastAsia="Times New Roman" w:hAnsi="Garamond" w:cs="Arial"/>
          <w:lang w:eastAsia="pl-PL"/>
        </w:rPr>
        <w:t>) osób, o których mowa w ust.1 powyżej. Kopia umowy/umów powinna zostać zanonimizowana w sposób zapewniający ochronę danych osobowych pracowników, zgodnie z przepisami ustawy z dnia 10 maja 2018 r. o ochronie danych osobowych (</w:t>
      </w:r>
      <w:r>
        <w:rPr>
          <w:rFonts w:ascii="Garamond" w:eastAsia="Times New Roman" w:hAnsi="Garamond" w:cs="Arial"/>
          <w:i/>
          <w:iCs/>
          <w:lang w:eastAsia="pl-PL"/>
        </w:rPr>
        <w:t>tj. w szczególności bez adresów, nr PESEL i wynagrodzenia pracowników</w:t>
      </w:r>
      <w:r>
        <w:rPr>
          <w:rFonts w:ascii="Garamond" w:eastAsia="Times New Roman" w:hAnsi="Garamond" w:cs="Arial"/>
          <w:lang w:eastAsia="pl-PL"/>
        </w:rPr>
        <w:t>).Informacje takie jak: imię, nazwisko, data zawarcia umowy, rodzaj umowy o pracę i wymiar czasu pracy powinny być możliwe do zidentyfikowania;</w:t>
      </w:r>
    </w:p>
    <w:p w:rsidR="00B93B2A" w:rsidRDefault="00B93B2A" w:rsidP="00B93B2A">
      <w:pPr>
        <w:pStyle w:val="Akapitzlist"/>
        <w:widowControl w:val="0"/>
        <w:numPr>
          <w:ilvl w:val="0"/>
          <w:numId w:val="19"/>
        </w:numPr>
        <w:suppressAutoHyphens/>
        <w:spacing w:after="0" w:line="240" w:lineRule="auto"/>
        <w:jc w:val="both"/>
        <w:rPr>
          <w:rFonts w:ascii="Garamond" w:eastAsia="Times New Roman" w:hAnsi="Garamond" w:cs="Arial"/>
          <w:lang w:eastAsia="pl-PL"/>
        </w:rPr>
      </w:pPr>
      <w:r>
        <w:rPr>
          <w:rFonts w:ascii="Garamond" w:eastAsia="Times New Roman" w:hAnsi="Garamond"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B93B2A" w:rsidRDefault="00B93B2A" w:rsidP="00B93B2A">
      <w:pPr>
        <w:widowControl w:val="0"/>
        <w:numPr>
          <w:ilvl w:val="0"/>
          <w:numId w:val="20"/>
        </w:numPr>
        <w:suppressAutoHyphens/>
        <w:spacing w:after="0" w:line="276" w:lineRule="auto"/>
        <w:ind w:left="426" w:hanging="426"/>
        <w:jc w:val="both"/>
        <w:rPr>
          <w:rFonts w:ascii="Garamond" w:eastAsia="Times New Roman" w:hAnsi="Garamond" w:cs="Arial"/>
          <w:lang w:eastAsia="pl-PL"/>
        </w:rPr>
      </w:pPr>
      <w:r>
        <w:rPr>
          <w:rFonts w:ascii="Garamond" w:eastAsia="Times New Roman" w:hAnsi="Garamond" w:cs="Arial"/>
          <w:lang w:eastAsia="pl-PL"/>
        </w:rPr>
        <w:t>Nieprzedłożenie przez Wykonawcę lub Podwykonawcę ww. dokumentów w terminie wskazanym przez Zamawiającego będzie traktowane jako niewypełnienie obowiązku zatrudnienia pracowników na podstawie umowy o pracę świadczących czynności w zakresie realizacji zamówienia.</w:t>
      </w:r>
    </w:p>
    <w:p w:rsidR="00B93B2A" w:rsidRDefault="00B93B2A" w:rsidP="00B93B2A">
      <w:pPr>
        <w:widowControl w:val="0"/>
        <w:numPr>
          <w:ilvl w:val="0"/>
          <w:numId w:val="20"/>
        </w:numPr>
        <w:suppressAutoHyphens/>
        <w:spacing w:after="0" w:line="276" w:lineRule="auto"/>
        <w:ind w:left="426" w:hanging="426"/>
        <w:jc w:val="both"/>
        <w:rPr>
          <w:rFonts w:ascii="Garamond" w:eastAsia="Times New Roman" w:hAnsi="Garamond" w:cs="Arial"/>
          <w:lang w:eastAsia="pl-PL"/>
        </w:rPr>
      </w:pPr>
      <w:r>
        <w:rPr>
          <w:rFonts w:ascii="Garamond" w:eastAsia="Times New Roman" w:hAnsi="Garamond" w:cs="Arial"/>
          <w:lang w:eastAsia="pl-PL"/>
        </w:rPr>
        <w:lastRenderedPageBreak/>
        <w:t>W przypadku uzasadnionych wątpliwości co do przestrzegania prawa pracy przez Wykonawcę lub Podwykonawcę, Zamawiający może zwrócić się o przeprowadzenie kontroli przez Państwową Inspekcję Pracy.</w:t>
      </w:r>
    </w:p>
    <w:p w:rsidR="00B93B2A" w:rsidRDefault="00B93B2A" w:rsidP="00B93B2A">
      <w:pPr>
        <w:pStyle w:val="Zwykytekst1"/>
        <w:tabs>
          <w:tab w:val="left" w:pos="360"/>
          <w:tab w:val="left" w:pos="435"/>
        </w:tabs>
        <w:spacing w:line="276" w:lineRule="auto"/>
        <w:jc w:val="center"/>
        <w:rPr>
          <w:rFonts w:ascii="Garamond" w:hAnsi="Garamond" w:cs="Tahoma"/>
          <w:b/>
          <w:sz w:val="22"/>
          <w:szCs w:val="22"/>
        </w:rPr>
      </w:pPr>
      <w:r>
        <w:rPr>
          <w:rFonts w:ascii="Garamond" w:hAnsi="Garamond" w:cs="Tahoma"/>
          <w:b/>
          <w:sz w:val="22"/>
          <w:szCs w:val="22"/>
        </w:rPr>
        <w:t>§13</w:t>
      </w:r>
    </w:p>
    <w:p w:rsidR="00B93B2A" w:rsidRDefault="00B93B2A" w:rsidP="00B93B2A">
      <w:pPr>
        <w:pStyle w:val="Zwykytekst1"/>
        <w:spacing w:line="276" w:lineRule="auto"/>
        <w:jc w:val="center"/>
        <w:rPr>
          <w:rFonts w:ascii="Garamond" w:hAnsi="Garamond" w:cs="Tahoma"/>
          <w:b/>
          <w:sz w:val="22"/>
          <w:szCs w:val="22"/>
        </w:rPr>
      </w:pPr>
      <w:r>
        <w:rPr>
          <w:rFonts w:ascii="Garamond" w:hAnsi="Garamond" w:cs="Tahoma"/>
          <w:b/>
          <w:sz w:val="22"/>
          <w:szCs w:val="22"/>
        </w:rPr>
        <w:t>[Postanowienia końcowe]</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Strony ustalają, że Wydzierżawiający nie może bez zgody Dzierżawcy przelać skutecznie na osobę trzecią wierzytelności przysługujących mu wobec Dzierżawcy z tytułu niniejszej umowy. Ponadto Strony ustalają, że Dzierżawca nie może podejmować żadnych czynności prawnych z których wynikałaby odpowiedzialność osobista trzeciego podmiotu dająca możliwość wstąpienia w prawa Strony umowy.</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Strony Umowy dobrowolnie poddają wszelkie spory z niej wynikłe pod rozstrzygniecie w drodze mediacji.</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Strony zgodnie oświadczają, iż skierowanie rozstrzygnięcia sporu, nie wyczerpując postępowania mediacyjnego, będzie traktowane jako przedwczesne wytoczenie powództwa.</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Mediatorami rozstrzygającymi spór mogą być osoby fizyczne, mające pełną zdolność do czynności prawnych,  korzystające z pełni praw publicznych.</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Osobę mediatora wyznacza, za zgoda strony przeciwnej, otrzymujący informację o skierowaniu wniosku o przeprowadzenie mediacji</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Spory mogące wyniknąć ze stosunku umowy, po wyczerpaniu wszelkich polubownych środków służących ich rozwiązaniu, będą rozstrzygane przez właściwy rzeczowo Sąd w Poznaniu.</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Wydzierżawiający oświadcza, podpisując niniejszą umowę, że dokumenty przedłożone w niniejszym postępowaniu przetargowym nie utraciły aktualności i że spełnia, na dzień podpisania Umowy, warunki udziału w postępowaniu przetargowym</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W przypadku użycia w umowie określenia odnoszącego się do terminu dni, rozumie się przez to dni kalendarzowe.</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W sprawach nie uregulowanych w niniejszej umowie zastosowanie będą miały przepisy Kodeksu Cywilnego i Ustawy prawo zamówień publicznych. </w:t>
      </w:r>
    </w:p>
    <w:p w:rsidR="00B93B2A" w:rsidRDefault="00B93B2A" w:rsidP="00B93B2A">
      <w:pPr>
        <w:pStyle w:val="Akapitzlist"/>
        <w:numPr>
          <w:ilvl w:val="0"/>
          <w:numId w:val="21"/>
        </w:numPr>
        <w:spacing w:after="0" w:line="276" w:lineRule="auto"/>
        <w:ind w:left="426"/>
        <w:jc w:val="both"/>
        <w:rPr>
          <w:rFonts w:ascii="Garamond" w:eastAsia="Times New Roman" w:hAnsi="Garamond" w:cs="Times New Roman"/>
          <w:lang w:eastAsia="pl-PL"/>
        </w:rPr>
      </w:pPr>
      <w:r>
        <w:rPr>
          <w:rFonts w:ascii="Garamond" w:eastAsia="Times New Roman" w:hAnsi="Garamond" w:cs="Times New Roman"/>
          <w:lang w:eastAsia="pl-PL"/>
        </w:rPr>
        <w:t>Umowę niniejszą sporządzono w dwóch jednobrzmiących egzemplarzach po jednym dla każdej ze stron.</w:t>
      </w:r>
    </w:p>
    <w:p w:rsidR="00B93B2A" w:rsidRDefault="00B93B2A" w:rsidP="00B93B2A">
      <w:pPr>
        <w:spacing w:after="0" w:line="276" w:lineRule="auto"/>
        <w:jc w:val="both"/>
        <w:rPr>
          <w:rFonts w:ascii="Garamond" w:eastAsia="Times New Roman" w:hAnsi="Garamond" w:cs="Times New Roman"/>
          <w:b/>
          <w:lang w:eastAsia="pl-PL"/>
        </w:rPr>
      </w:pPr>
    </w:p>
    <w:p w:rsidR="00B93B2A" w:rsidRDefault="00B93B2A" w:rsidP="00B93B2A">
      <w:pPr>
        <w:spacing w:after="0" w:line="276" w:lineRule="auto"/>
        <w:jc w:val="both"/>
        <w:rPr>
          <w:rFonts w:ascii="Garamond" w:eastAsia="Times New Roman" w:hAnsi="Garamond" w:cs="Times New Roman"/>
          <w:b/>
          <w:lang w:eastAsia="pl-PL"/>
        </w:rPr>
      </w:pPr>
    </w:p>
    <w:p w:rsidR="00B93B2A" w:rsidRDefault="00B93B2A" w:rsidP="00B93B2A">
      <w:pPr>
        <w:spacing w:after="0" w:line="276" w:lineRule="auto"/>
        <w:jc w:val="both"/>
        <w:rPr>
          <w:rFonts w:ascii="Garamond" w:eastAsia="Times New Roman" w:hAnsi="Garamond" w:cs="Times New Roman"/>
          <w:b/>
          <w:lang w:eastAsia="pl-PL"/>
        </w:rPr>
      </w:pPr>
    </w:p>
    <w:p w:rsidR="00B93B2A" w:rsidRDefault="00B93B2A" w:rsidP="00B93B2A">
      <w:pPr>
        <w:spacing w:after="0" w:line="276" w:lineRule="auto"/>
        <w:jc w:val="both"/>
        <w:rPr>
          <w:rFonts w:ascii="Garamond" w:eastAsia="Times New Roman" w:hAnsi="Garamond" w:cs="Times New Roman"/>
          <w:b/>
          <w:lang w:eastAsia="pl-PL"/>
        </w:rPr>
      </w:pPr>
      <w:r>
        <w:rPr>
          <w:rFonts w:ascii="Garamond" w:eastAsia="Times New Roman" w:hAnsi="Garamond" w:cs="Times New Roman"/>
          <w:b/>
          <w:lang w:eastAsia="pl-PL"/>
        </w:rPr>
        <w:t>DZIERŻAWCA</w:t>
      </w:r>
      <w:r>
        <w:rPr>
          <w:rFonts w:ascii="Garamond" w:eastAsia="Times New Roman" w:hAnsi="Garamond" w:cs="Times New Roman"/>
          <w:b/>
          <w:lang w:eastAsia="pl-PL"/>
        </w:rPr>
        <w:tab/>
      </w:r>
      <w:r>
        <w:rPr>
          <w:rFonts w:ascii="Garamond" w:eastAsia="Times New Roman" w:hAnsi="Garamond" w:cs="Times New Roman"/>
          <w:b/>
          <w:lang w:eastAsia="pl-PL"/>
        </w:rPr>
        <w:tab/>
      </w:r>
      <w:r>
        <w:rPr>
          <w:rFonts w:ascii="Garamond" w:eastAsia="Times New Roman" w:hAnsi="Garamond" w:cs="Times New Roman"/>
          <w:b/>
          <w:lang w:eastAsia="pl-PL"/>
        </w:rPr>
        <w:tab/>
      </w:r>
      <w:r>
        <w:rPr>
          <w:rFonts w:ascii="Garamond" w:eastAsia="Times New Roman" w:hAnsi="Garamond" w:cs="Times New Roman"/>
          <w:b/>
          <w:lang w:eastAsia="pl-PL"/>
        </w:rPr>
        <w:tab/>
      </w:r>
      <w:r>
        <w:rPr>
          <w:rFonts w:ascii="Garamond" w:eastAsia="Times New Roman" w:hAnsi="Garamond" w:cs="Times New Roman"/>
          <w:b/>
          <w:lang w:eastAsia="pl-PL"/>
        </w:rPr>
        <w:tab/>
      </w:r>
      <w:r>
        <w:rPr>
          <w:rFonts w:ascii="Garamond" w:eastAsia="Times New Roman" w:hAnsi="Garamond" w:cs="Times New Roman"/>
          <w:b/>
          <w:lang w:eastAsia="pl-PL"/>
        </w:rPr>
        <w:tab/>
      </w:r>
      <w:r>
        <w:rPr>
          <w:rFonts w:ascii="Garamond" w:eastAsia="Times New Roman" w:hAnsi="Garamond" w:cs="Times New Roman"/>
          <w:b/>
          <w:lang w:eastAsia="pl-PL"/>
        </w:rPr>
        <w:tab/>
        <w:t>WYDZIERŻAWIAJĄCY</w:t>
      </w:r>
    </w:p>
    <w:p w:rsidR="00B93B2A" w:rsidRDefault="00B93B2A" w:rsidP="00B93B2A">
      <w:pPr>
        <w:spacing w:after="0" w:line="276" w:lineRule="auto"/>
        <w:jc w:val="both"/>
        <w:rPr>
          <w:rFonts w:ascii="Garamond" w:eastAsia="Times New Roman" w:hAnsi="Garamond" w:cs="Times New Roman"/>
          <w:b/>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tabs>
          <w:tab w:val="left" w:pos="8787"/>
        </w:tabs>
        <w:suppressAutoHyphens/>
        <w:spacing w:after="0" w:line="276" w:lineRule="auto"/>
        <w:ind w:right="-2"/>
        <w:jc w:val="right"/>
        <w:rPr>
          <w:rFonts w:ascii="Garamond" w:eastAsia="Times New Roman" w:hAnsi="Garamond" w:cs="Times New Roman"/>
          <w:b/>
          <w:i/>
          <w:lang w:eastAsia="pl-PL"/>
        </w:rPr>
      </w:pPr>
    </w:p>
    <w:p w:rsidR="00B93B2A" w:rsidRDefault="00B93B2A" w:rsidP="00B93B2A">
      <w:pPr>
        <w:spacing w:after="0" w:line="276" w:lineRule="auto"/>
        <w:rPr>
          <w:rFonts w:ascii="Garamond" w:hAnsi="Garamond"/>
        </w:rPr>
      </w:pPr>
    </w:p>
    <w:p w:rsidR="00326D02" w:rsidRDefault="00326D02"/>
    <w:sectPr w:rsidR="00326D02" w:rsidSect="00326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DE0033C"/>
    <w:multiLevelType w:val="hybridMultilevel"/>
    <w:tmpl w:val="069C06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2C2FEA"/>
    <w:multiLevelType w:val="hybridMultilevel"/>
    <w:tmpl w:val="72746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5E1458"/>
    <w:multiLevelType w:val="hybridMultilevel"/>
    <w:tmpl w:val="4532F45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7C2C6A"/>
    <w:multiLevelType w:val="hybridMultilevel"/>
    <w:tmpl w:val="069C06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10372F"/>
    <w:multiLevelType w:val="hybridMultilevel"/>
    <w:tmpl w:val="ED8CD4C6"/>
    <w:lvl w:ilvl="0" w:tplc="643A77BC">
      <w:start w:val="1"/>
      <w:numFmt w:val="decimal"/>
      <w:lvlText w:val="%1."/>
      <w:lvlJc w:val="left"/>
      <w:pPr>
        <w:ind w:left="643"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9A3374"/>
    <w:multiLevelType w:val="hybridMultilevel"/>
    <w:tmpl w:val="ED8CD4C6"/>
    <w:lvl w:ilvl="0" w:tplc="643A77BC">
      <w:start w:val="1"/>
      <w:numFmt w:val="decimal"/>
      <w:lvlText w:val="%1."/>
      <w:lvlJc w:val="left"/>
      <w:pPr>
        <w:ind w:left="643"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04059C"/>
    <w:multiLevelType w:val="hybridMultilevel"/>
    <w:tmpl w:val="ADE0EA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0D06910"/>
    <w:multiLevelType w:val="hybridMultilevel"/>
    <w:tmpl w:val="069C06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1F842B2"/>
    <w:multiLevelType w:val="hybridMultilevel"/>
    <w:tmpl w:val="6436085A"/>
    <w:lvl w:ilvl="0" w:tplc="FD38101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427053"/>
    <w:multiLevelType w:val="hybridMultilevel"/>
    <w:tmpl w:val="069C06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DE40BAD"/>
    <w:multiLevelType w:val="hybridMultilevel"/>
    <w:tmpl w:val="ED8CD4C6"/>
    <w:lvl w:ilvl="0" w:tplc="643A77BC">
      <w:start w:val="1"/>
      <w:numFmt w:val="decimal"/>
      <w:lvlText w:val="%1."/>
      <w:lvlJc w:val="left"/>
      <w:pPr>
        <w:ind w:left="643"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DD74CC"/>
    <w:multiLevelType w:val="hybridMultilevel"/>
    <w:tmpl w:val="3070C424"/>
    <w:lvl w:ilvl="0" w:tplc="04150011">
      <w:start w:val="1"/>
      <w:numFmt w:val="decimal"/>
      <w:lvlText w:val="%1)"/>
      <w:lvlJc w:val="left"/>
      <w:pPr>
        <w:ind w:left="720" w:hanging="360"/>
      </w:pPr>
    </w:lvl>
    <w:lvl w:ilvl="1" w:tplc="3BF468E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7F70CF0"/>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2B6631B"/>
    <w:multiLevelType w:val="hybridMultilevel"/>
    <w:tmpl w:val="72746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8A21102"/>
    <w:multiLevelType w:val="hybridMultilevel"/>
    <w:tmpl w:val="ED8CD4C6"/>
    <w:lvl w:ilvl="0" w:tplc="643A77BC">
      <w:start w:val="1"/>
      <w:numFmt w:val="decimal"/>
      <w:lvlText w:val="%1."/>
      <w:lvlJc w:val="left"/>
      <w:pPr>
        <w:ind w:left="643"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E3030C2"/>
    <w:multiLevelType w:val="hybridMultilevel"/>
    <w:tmpl w:val="ED8CD4C6"/>
    <w:lvl w:ilvl="0" w:tplc="643A77BC">
      <w:start w:val="1"/>
      <w:numFmt w:val="decimal"/>
      <w:lvlText w:val="%1."/>
      <w:lvlJc w:val="left"/>
      <w:pPr>
        <w:ind w:left="643"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4C4197"/>
    <w:multiLevelType w:val="hybridMultilevel"/>
    <w:tmpl w:val="EFF2D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C496A6F"/>
    <w:multiLevelType w:val="hybridMultilevel"/>
    <w:tmpl w:val="EFF2D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1773348"/>
    <w:multiLevelType w:val="hybridMultilevel"/>
    <w:tmpl w:val="069C06FA"/>
    <w:lvl w:ilvl="0" w:tplc="643A77BC">
      <w:start w:val="1"/>
      <w:numFmt w:val="decimal"/>
      <w:lvlText w:val="%1."/>
      <w:lvlJc w:val="left"/>
      <w:pPr>
        <w:ind w:left="643" w:hanging="360"/>
      </w:pPr>
      <w:rPr>
        <w:b/>
        <w:bCs w:val="0"/>
      </w:r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5951BDF"/>
    <w:multiLevelType w:val="hybridMultilevel"/>
    <w:tmpl w:val="4532F45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93B2A"/>
    <w:rsid w:val="0004587E"/>
    <w:rsid w:val="00074FF9"/>
    <w:rsid w:val="00082FF6"/>
    <w:rsid w:val="000D5945"/>
    <w:rsid w:val="00106070"/>
    <w:rsid w:val="0014760E"/>
    <w:rsid w:val="0015679F"/>
    <w:rsid w:val="001D392D"/>
    <w:rsid w:val="001D5695"/>
    <w:rsid w:val="00243822"/>
    <w:rsid w:val="00246B4D"/>
    <w:rsid w:val="00247A0C"/>
    <w:rsid w:val="002548E0"/>
    <w:rsid w:val="002B1DCC"/>
    <w:rsid w:val="002E6BF6"/>
    <w:rsid w:val="00316D0D"/>
    <w:rsid w:val="00326D02"/>
    <w:rsid w:val="00337BCC"/>
    <w:rsid w:val="00362CC0"/>
    <w:rsid w:val="00385B86"/>
    <w:rsid w:val="00395A55"/>
    <w:rsid w:val="00471449"/>
    <w:rsid w:val="00550B0C"/>
    <w:rsid w:val="00600341"/>
    <w:rsid w:val="006B4ED5"/>
    <w:rsid w:val="006C433F"/>
    <w:rsid w:val="008655CC"/>
    <w:rsid w:val="00941C91"/>
    <w:rsid w:val="009D1CB8"/>
    <w:rsid w:val="00A74CD8"/>
    <w:rsid w:val="00B50F70"/>
    <w:rsid w:val="00B5399F"/>
    <w:rsid w:val="00B57B43"/>
    <w:rsid w:val="00B93B2A"/>
    <w:rsid w:val="00BF6978"/>
    <w:rsid w:val="00D0695D"/>
    <w:rsid w:val="00E3347F"/>
    <w:rsid w:val="00EA34D7"/>
    <w:rsid w:val="00EA79B8"/>
    <w:rsid w:val="00EE3A4A"/>
    <w:rsid w:val="00F869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B2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3B2A"/>
    <w:pPr>
      <w:spacing w:after="0" w:line="240" w:lineRule="auto"/>
    </w:pPr>
    <w:rPr>
      <w:rFonts w:ascii="Calibri" w:eastAsia="Times New Roman" w:hAnsi="Calibri" w:cs="Times New Roman"/>
      <w:sz w:val="21"/>
      <w:szCs w:val="21"/>
      <w:lang w:val="en-US"/>
    </w:rPr>
  </w:style>
  <w:style w:type="character" w:customStyle="1" w:styleId="AkapitzlistZnak">
    <w:name w:val="Akapit z listą Znak"/>
    <w:link w:val="Akapitzlist"/>
    <w:uiPriority w:val="34"/>
    <w:locked/>
    <w:rsid w:val="00B93B2A"/>
  </w:style>
  <w:style w:type="paragraph" w:styleId="Akapitzlist">
    <w:name w:val="List Paragraph"/>
    <w:basedOn w:val="Normalny"/>
    <w:link w:val="AkapitzlistZnak"/>
    <w:uiPriority w:val="34"/>
    <w:qFormat/>
    <w:rsid w:val="00B93B2A"/>
    <w:pPr>
      <w:ind w:left="720"/>
      <w:contextualSpacing/>
    </w:pPr>
  </w:style>
  <w:style w:type="paragraph" w:customStyle="1" w:styleId="Zwykytekst1">
    <w:name w:val="Zwykły tekst1"/>
    <w:basedOn w:val="Normalny"/>
    <w:uiPriority w:val="99"/>
    <w:rsid w:val="00B93B2A"/>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959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3214</Words>
  <Characters>19290</Characters>
  <Application>Microsoft Office Word</Application>
  <DocSecurity>0</DocSecurity>
  <Lines>160</Lines>
  <Paragraphs>44</Paragraphs>
  <ScaleCrop>false</ScaleCrop>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Wojewódzki w Poznaniu</dc:creator>
  <cp:keywords/>
  <dc:description/>
  <cp:lastModifiedBy>Szpital Wojewódzki w Poznaniu</cp:lastModifiedBy>
  <cp:revision>2</cp:revision>
  <dcterms:created xsi:type="dcterms:W3CDTF">2020-05-07T12:20:00Z</dcterms:created>
  <dcterms:modified xsi:type="dcterms:W3CDTF">2020-05-07T12:20:00Z</dcterms:modified>
</cp:coreProperties>
</file>