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57ED0">
        <w:rPr>
          <w:rFonts w:ascii="Verdana" w:hAnsi="Verdana"/>
          <w:sz w:val="16"/>
          <w:szCs w:val="16"/>
        </w:rPr>
        <w:t>KC-zp.272-189/20</w:t>
      </w:r>
      <w:bookmarkStart w:id="0" w:name="_GoBack"/>
      <w:bookmarkEnd w:id="0"/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13D64" w:rsidRPr="00513D6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13D64" w:rsidRPr="00513D64">
        <w:rPr>
          <w:rFonts w:ascii="Verdana" w:hAnsi="Verdana"/>
          <w:sz w:val="16"/>
          <w:szCs w:val="16"/>
        </w:rPr>
        <w:t>2020-04-27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13D64" w:rsidRPr="00513D64">
        <w:rPr>
          <w:rFonts w:ascii="Verdana" w:hAnsi="Verdana"/>
          <w:b/>
          <w:sz w:val="20"/>
        </w:rPr>
        <w:t>2020-04-27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13D64" w:rsidRPr="00513D64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C57ED0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513D64" w:rsidRPr="00513D64">
        <w:rPr>
          <w:rFonts w:ascii="Verdana" w:hAnsi="Verdana"/>
          <w:b/>
          <w:sz w:val="20"/>
        </w:rPr>
        <w:t>wykonywanie bieżących napraw kanalizacji  zewnętrznej w  części instalacyjnej i drogowej na terenie Miasteczka Studenckiego AGH w Krakowie - KC-zp.272-189/20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C57ED0" w:rsidRDefault="00C57ED0" w:rsidP="00C57ED0">
      <w:pPr>
        <w:pStyle w:val="HTML-wstpniesformatowany"/>
        <w:spacing w:line="300" w:lineRule="atLeast"/>
        <w:rPr>
          <w:rFonts w:ascii="Arial" w:hAnsi="Arial" w:cs="Arial"/>
          <w:color w:val="313131"/>
          <w:sz w:val="21"/>
          <w:szCs w:val="21"/>
        </w:rPr>
      </w:pPr>
      <w:r>
        <w:rPr>
          <w:rFonts w:ascii="Arial" w:hAnsi="Arial" w:cs="Arial"/>
          <w:color w:val="313131"/>
          <w:sz w:val="21"/>
          <w:szCs w:val="21"/>
        </w:rPr>
        <w:t>Odnośnie wyceny Wg. SIWZ stawka VAT ma być 23% a w druku oferty jest 8%, jaka stawkę należy przyjąć?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C57ED0" w:rsidRDefault="00C57ED0">
      <w:pPr>
        <w:rPr>
          <w:rFonts w:ascii="Verdana" w:hAnsi="Verdana"/>
        </w:rPr>
      </w:pPr>
      <w:r>
        <w:rPr>
          <w:rFonts w:ascii="Verdana" w:hAnsi="Verdana"/>
        </w:rPr>
        <w:t>Zamawiający informuje, iż zgodnie z pkt. XIII.3 SIWZ Na potrzeby niniejszego postępowania należy doliczyć VAT w wysokości 23 %.</w:t>
      </w:r>
    </w:p>
    <w:p w:rsidR="0021206B" w:rsidRPr="00315D72" w:rsidRDefault="00C57ED0">
      <w:pPr>
        <w:rPr>
          <w:rFonts w:ascii="Verdana" w:hAnsi="Verdana"/>
        </w:rPr>
      </w:pPr>
      <w:r>
        <w:rPr>
          <w:rFonts w:ascii="Verdana" w:hAnsi="Verdana"/>
        </w:rPr>
        <w:t xml:space="preserve">W związku z powyższym Zamawiający załącza NOWY OBOWIĄZUJĄCY Załącznik nr 1 - FORMULARZ OFERTY 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0E2" w:rsidRDefault="000540E2">
      <w:r>
        <w:separator/>
      </w:r>
    </w:p>
  </w:endnote>
  <w:endnote w:type="continuationSeparator" w:id="0">
    <w:p w:rsidR="000540E2" w:rsidRDefault="00054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0E2" w:rsidRDefault="000540E2">
      <w:r>
        <w:separator/>
      </w:r>
    </w:p>
  </w:footnote>
  <w:footnote w:type="continuationSeparator" w:id="0">
    <w:p w:rsidR="000540E2" w:rsidRDefault="00054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64" w:rsidRDefault="00513D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0E2"/>
    <w:rsid w:val="000540E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13D64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57ED0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57E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57ED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2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2020-04-27T10:10:00Z</dcterms:created>
  <dcterms:modified xsi:type="dcterms:W3CDTF">2020-04-27T10:12:00Z</dcterms:modified>
</cp:coreProperties>
</file>