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0FD" w:rsidRDefault="004120FD" w:rsidP="004120F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20FD" w:rsidRDefault="004120FD" w:rsidP="004120FD">
      <w:pPr>
        <w:keepNext/>
        <w:keepLines/>
        <w:spacing w:before="40" w:after="0"/>
        <w:jc w:val="right"/>
        <w:outlineLvl w:val="2"/>
        <w:rPr>
          <w:rFonts w:asciiTheme="majorHAnsi" w:eastAsiaTheme="majorEastAsia" w:hAnsiTheme="majorHAnsi" w:cstheme="majorBidi"/>
          <w:color w:val="000000"/>
          <w:sz w:val="24"/>
          <w:szCs w:val="24"/>
        </w:rPr>
      </w:pPr>
    </w:p>
    <w:p w:rsidR="004120FD" w:rsidRDefault="004120FD" w:rsidP="004120FD">
      <w:pPr>
        <w:keepNext/>
        <w:keepLines/>
        <w:spacing w:after="0" w:line="240" w:lineRule="auto"/>
        <w:ind w:left="4248"/>
        <w:jc w:val="center"/>
        <w:outlineLvl w:val="2"/>
        <w:rPr>
          <w:rFonts w:ascii="Arial" w:eastAsiaTheme="majorEastAsia" w:hAnsi="Arial" w:cs="Arial"/>
          <w:color w:val="000000"/>
        </w:rPr>
      </w:pPr>
      <w:r>
        <w:rPr>
          <w:rFonts w:ascii="Arial" w:eastAsiaTheme="majorEastAsia" w:hAnsi="Arial" w:cs="Arial"/>
          <w:color w:val="000000"/>
        </w:rPr>
        <w:t xml:space="preserve">   Zamawiający </w:t>
      </w:r>
    </w:p>
    <w:p w:rsidR="004120FD" w:rsidRDefault="004120FD" w:rsidP="004120FD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Akademia Górniczo-Hutnicza</w:t>
      </w:r>
    </w:p>
    <w:p w:rsidR="004120FD" w:rsidRDefault="004120FD" w:rsidP="004120FD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>im. St. Staszica w Krakowie</w:t>
      </w:r>
    </w:p>
    <w:p w:rsidR="004120FD" w:rsidRDefault="004120FD" w:rsidP="004120FD">
      <w:pPr>
        <w:spacing w:after="0" w:line="240" w:lineRule="auto"/>
        <w:ind w:left="6096"/>
        <w:rPr>
          <w:rFonts w:ascii="Arial" w:hAnsi="Arial" w:cs="Arial"/>
        </w:rPr>
      </w:pPr>
      <w:r>
        <w:rPr>
          <w:rFonts w:ascii="Arial" w:hAnsi="Arial" w:cs="Arial"/>
        </w:rPr>
        <w:t xml:space="preserve">Al. Mickiewicza 30, </w:t>
      </w:r>
      <w:r>
        <w:rPr>
          <w:rFonts w:ascii="Arial" w:hAnsi="Arial" w:cs="Arial"/>
        </w:rPr>
        <w:br/>
        <w:t>30-059 Kraków</w:t>
      </w:r>
    </w:p>
    <w:p w:rsidR="004120FD" w:rsidRDefault="004120FD" w:rsidP="004120FD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20FD" w:rsidRDefault="004120FD" w:rsidP="004120FD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120FD" w:rsidRDefault="004120FD" w:rsidP="004120FD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20FD" w:rsidRDefault="004120FD" w:rsidP="004120FD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20FD" w:rsidRDefault="004120FD" w:rsidP="004120FD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20FD" w:rsidRDefault="004120FD" w:rsidP="004120FD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20FD" w:rsidRDefault="004120FD" w:rsidP="004120FD">
      <w:pPr>
        <w:rPr>
          <w:rFonts w:ascii="Arial" w:hAnsi="Arial" w:cs="Arial"/>
          <w:sz w:val="21"/>
          <w:szCs w:val="21"/>
        </w:rPr>
      </w:pPr>
    </w:p>
    <w:p w:rsidR="004120FD" w:rsidRDefault="004120FD" w:rsidP="004120FD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120FD" w:rsidRDefault="004120FD" w:rsidP="004120FD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120FD" w:rsidRDefault="004120FD" w:rsidP="004120FD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120FD" w:rsidRDefault="004120FD" w:rsidP="004120FD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20FD" w:rsidRDefault="004120FD" w:rsidP="004120FD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</w:rPr>
        <w:t>Usługa składu komputerowego i komputerowego opracowania rysunków do pozycji wydawniczych, w których wzory, tabele i rysunki stanowią powyżej 65% objętości książki, wraz z przygotowaniem plików do druku - Kc-zp.272-181/20</w:t>
      </w:r>
      <w:r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20FD" w:rsidRDefault="004120FD" w:rsidP="004120F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120FD" w:rsidRDefault="004120FD" w:rsidP="004120F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20FD" w:rsidRDefault="004120FD" w:rsidP="004120F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20FD" w:rsidRDefault="004120FD" w:rsidP="004120F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20FD" w:rsidRDefault="004120FD" w:rsidP="004120F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20FD" w:rsidRDefault="004120FD" w:rsidP="004120F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120FD" w:rsidRDefault="004120FD" w:rsidP="004120F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120FD" w:rsidRDefault="004120FD" w:rsidP="004120FD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4120FD" w:rsidRDefault="004120FD" w:rsidP="004120FD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120FD" w:rsidRDefault="004120FD" w:rsidP="004120FD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20FD" w:rsidRDefault="004120FD" w:rsidP="004120F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20FD" w:rsidRDefault="004120FD" w:rsidP="004120F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120FD" w:rsidRDefault="004120FD" w:rsidP="004120F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20FD" w:rsidRDefault="004120FD" w:rsidP="004120F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120FD" w:rsidRDefault="004120FD" w:rsidP="004120F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20FD" w:rsidRDefault="004120FD" w:rsidP="004120FD">
      <w:pPr>
        <w:spacing w:before="120" w:after="0" w:line="276" w:lineRule="auto"/>
        <w:jc w:val="both"/>
        <w:rPr>
          <w:rFonts w:ascii="Times New Roman" w:hAnsi="Times New Roman"/>
        </w:rPr>
      </w:pPr>
    </w:p>
    <w:p w:rsidR="004120FD" w:rsidRDefault="004120FD" w:rsidP="004120FD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120FD" w:rsidRDefault="008429FF" w:rsidP="004120FD"/>
    <w:sectPr w:rsidR="008429FF" w:rsidRPr="004120FD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4A61" w:rsidRDefault="00594A61" w:rsidP="0038231F">
      <w:pPr>
        <w:spacing w:after="0" w:line="240" w:lineRule="auto"/>
      </w:pPr>
      <w:r>
        <w:separator/>
      </w:r>
    </w:p>
  </w:endnote>
  <w:endnote w:type="continuationSeparator" w:id="0">
    <w:p w:rsidR="00594A61" w:rsidRDefault="00594A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706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706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4A61" w:rsidRDefault="00594A61" w:rsidP="0038231F">
      <w:pPr>
        <w:spacing w:after="0" w:line="240" w:lineRule="auto"/>
      </w:pPr>
      <w:r>
        <w:separator/>
      </w:r>
    </w:p>
  </w:footnote>
  <w:footnote w:type="continuationSeparator" w:id="0">
    <w:p w:rsidR="00594A61" w:rsidRDefault="00594A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00988">
      <w:rPr>
        <w:rFonts w:ascii="Times New Roman" w:hAnsi="Times New Roman"/>
        <w:sz w:val="20"/>
        <w:szCs w:val="20"/>
      </w:rPr>
      <w:t>Kc-zp.272-</w:t>
    </w:r>
    <w:r w:rsidR="006020DF">
      <w:rPr>
        <w:rFonts w:ascii="Times New Roman" w:hAnsi="Times New Roman"/>
        <w:sz w:val="20"/>
        <w:szCs w:val="20"/>
      </w:rPr>
      <w:t>181/20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227"/>
    <w:rsid w:val="0000098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0179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2227"/>
    <w:rsid w:val="0038231F"/>
    <w:rsid w:val="003B2070"/>
    <w:rsid w:val="003B214C"/>
    <w:rsid w:val="003B7238"/>
    <w:rsid w:val="003C3B64"/>
    <w:rsid w:val="003F024C"/>
    <w:rsid w:val="004120F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26522"/>
    <w:rsid w:val="005641F0"/>
    <w:rsid w:val="00594A61"/>
    <w:rsid w:val="005C39CA"/>
    <w:rsid w:val="005E176A"/>
    <w:rsid w:val="006020DF"/>
    <w:rsid w:val="00613CBF"/>
    <w:rsid w:val="00617CB5"/>
    <w:rsid w:val="00634311"/>
    <w:rsid w:val="00641874"/>
    <w:rsid w:val="006676AE"/>
    <w:rsid w:val="006A3A1F"/>
    <w:rsid w:val="006A52B6"/>
    <w:rsid w:val="006F0034"/>
    <w:rsid w:val="006F3D32"/>
    <w:rsid w:val="007118F0"/>
    <w:rsid w:val="00722B91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DE066E"/>
    <w:rsid w:val="00E022A1"/>
    <w:rsid w:val="00E21B42"/>
    <w:rsid w:val="00E24546"/>
    <w:rsid w:val="00E309E9"/>
    <w:rsid w:val="00E31C06"/>
    <w:rsid w:val="00E33351"/>
    <w:rsid w:val="00E60C28"/>
    <w:rsid w:val="00E61F9B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6706F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9949E3B4-372E-4AD9-8E30-060156D66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D9F5E-9601-40C2-B13E-5AB9644FE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Renata Kwas-Rogowska</cp:lastModifiedBy>
  <cp:revision>3</cp:revision>
  <cp:lastPrinted>2020-04-17T05:49:00Z</cp:lastPrinted>
  <dcterms:created xsi:type="dcterms:W3CDTF">2020-04-09T11:33:00Z</dcterms:created>
  <dcterms:modified xsi:type="dcterms:W3CDTF">2020-04-17T05:49:00Z</dcterms:modified>
</cp:coreProperties>
</file>