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E9" w:rsidRPr="000C5FD3" w:rsidRDefault="009B64E9" w:rsidP="009B64E9">
      <w:pPr>
        <w:pStyle w:val="Nagwek4"/>
        <w:rPr>
          <w:rFonts w:ascii="Calibri" w:hAnsi="Calibri" w:cs="Tahoma"/>
          <w:b/>
          <w:i w:val="0"/>
          <w:szCs w:val="24"/>
        </w:rPr>
      </w:pPr>
      <w:r w:rsidRPr="000C5FD3">
        <w:rPr>
          <w:rFonts w:ascii="Calibri" w:hAnsi="Calibri" w:cs="Tahoma"/>
          <w:b/>
          <w:i w:val="0"/>
          <w:szCs w:val="24"/>
        </w:rPr>
        <w:t xml:space="preserve">Załącznik nr </w:t>
      </w:r>
      <w:r w:rsidR="005A577A">
        <w:rPr>
          <w:rFonts w:ascii="Calibri" w:hAnsi="Calibri" w:cs="Tahoma"/>
          <w:b/>
          <w:i w:val="0"/>
          <w:szCs w:val="24"/>
        </w:rPr>
        <w:t>4</w:t>
      </w:r>
      <w:bookmarkStart w:id="0" w:name="_GoBack"/>
      <w:bookmarkEnd w:id="0"/>
    </w:p>
    <w:p w:rsidR="009B64E9" w:rsidRPr="000C5FD3" w:rsidRDefault="009B64E9" w:rsidP="009B64E9">
      <w:pPr>
        <w:rPr>
          <w:rFonts w:ascii="Calibri" w:hAnsi="Calibri"/>
        </w:rPr>
      </w:pPr>
      <w:r w:rsidRPr="000C5FD3">
        <w:rPr>
          <w:rFonts w:ascii="Calibri" w:hAnsi="Calibri" w:cs="Tahoma"/>
          <w:b/>
        </w:rPr>
        <w:t xml:space="preserve">Znak sprawy: </w:t>
      </w:r>
      <w:r w:rsidR="00FF6962" w:rsidRPr="00FF6962">
        <w:rPr>
          <w:rFonts w:ascii="Calibri" w:hAnsi="Calibri" w:cs="Tahoma"/>
          <w:b/>
        </w:rPr>
        <w:t>CRZP/</w:t>
      </w:r>
      <w:r w:rsidR="009F6873">
        <w:rPr>
          <w:rFonts w:ascii="Calibri" w:hAnsi="Calibri" w:cs="Tahoma"/>
          <w:b/>
        </w:rPr>
        <w:t>24</w:t>
      </w:r>
      <w:r w:rsidR="00FF6962" w:rsidRPr="00FF6962">
        <w:rPr>
          <w:rFonts w:ascii="Calibri" w:hAnsi="Calibri" w:cs="Tahoma"/>
          <w:b/>
        </w:rPr>
        <w:t>/2020/AZP</w:t>
      </w:r>
    </w:p>
    <w:p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9B64E9" w:rsidRPr="000C5FD3" w:rsidRDefault="00342F92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>
        <w:rPr>
          <w:rFonts w:ascii="Calibri" w:hAnsi="Calibri" w:cs="Tahoma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11430" r="1270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4E9" w:rsidRDefault="009B64E9" w:rsidP="009B64E9"/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B64E9" w:rsidRDefault="009B64E9" w:rsidP="009B64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10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ITk83veAAAACQEAAA8AAAAAAAAAAAAAAAAA4QQAAGRycy9kb3ducmV2LnhtbFBLBQYAAAAA&#10;BAAEAPMAAADsBQAAAAA=&#10;" filled="f" strokeweight=".25pt">
                <v:textbox inset="1pt,1pt,1pt,1pt">
                  <w:txbxContent>
                    <w:p w:rsidR="009B64E9" w:rsidRDefault="009B64E9" w:rsidP="009B64E9"/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B64E9" w:rsidRDefault="009B64E9" w:rsidP="009B64E9"/>
                  </w:txbxContent>
                </v:textbox>
              </v:roundrect>
            </w:pict>
          </mc:Fallback>
        </mc:AlternateContent>
      </w:r>
    </w:p>
    <w:p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9B64E9" w:rsidRPr="000C5FD3" w:rsidRDefault="009B64E9" w:rsidP="009B64E9">
      <w:pPr>
        <w:pStyle w:val="Nagwek3"/>
        <w:rPr>
          <w:rFonts w:ascii="Calibri" w:hAnsi="Calibri" w:cs="Tahoma"/>
          <w:sz w:val="28"/>
          <w:szCs w:val="28"/>
        </w:rPr>
      </w:pPr>
    </w:p>
    <w:p w:rsidR="009B64E9" w:rsidRPr="000C5FD3" w:rsidRDefault="009B64E9" w:rsidP="009B64E9">
      <w:pPr>
        <w:pStyle w:val="Nagwek3"/>
        <w:rPr>
          <w:rFonts w:ascii="Calibri" w:hAnsi="Calibri" w:cs="Tahoma"/>
          <w:sz w:val="28"/>
          <w:szCs w:val="28"/>
        </w:rPr>
      </w:pPr>
    </w:p>
    <w:p w:rsidR="009B64E9" w:rsidRPr="000C5FD3" w:rsidRDefault="009B64E9" w:rsidP="009B64E9">
      <w:pPr>
        <w:jc w:val="center"/>
        <w:rPr>
          <w:rFonts w:ascii="Calibri" w:hAnsi="Calibri" w:cs="Tahoma"/>
          <w:b/>
          <w:sz w:val="24"/>
          <w:szCs w:val="24"/>
        </w:rPr>
      </w:pPr>
    </w:p>
    <w:p w:rsidR="009B64E9" w:rsidRPr="000C5FD3" w:rsidRDefault="009B64E9" w:rsidP="009B64E9">
      <w:pPr>
        <w:rPr>
          <w:rFonts w:ascii="Calibri" w:hAnsi="Calibri"/>
        </w:rPr>
      </w:pPr>
    </w:p>
    <w:p w:rsidR="00306621" w:rsidRPr="00306621" w:rsidRDefault="00306621" w:rsidP="00306621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0662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306621" w:rsidRPr="00306621" w:rsidRDefault="00306621" w:rsidP="0030662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306621" w:rsidRPr="00306621" w:rsidRDefault="00306621" w:rsidP="0030662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306621" w:rsidRDefault="00306621" w:rsidP="0030662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306621" w:rsidRPr="00306621" w:rsidRDefault="00306621" w:rsidP="0030662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306621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306621" w:rsidRPr="00306621" w:rsidRDefault="00306621" w:rsidP="00306621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9F6873" w:rsidRPr="009F6873">
        <w:rPr>
          <w:rFonts w:ascii="Arial" w:eastAsia="Calibri" w:hAnsi="Arial" w:cs="Arial"/>
          <w:b/>
          <w:sz w:val="21"/>
          <w:szCs w:val="21"/>
          <w:lang w:eastAsia="en-US"/>
        </w:rPr>
        <w:t>Dostawa paliwa żeglugowego MGO DMA wraz z usługą tankowania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r w:rsidR="00D256ED" w:rsidRPr="00D256ED">
        <w:rPr>
          <w:rFonts w:ascii="Arial" w:eastAsia="Calibri" w:hAnsi="Arial" w:cs="Arial"/>
          <w:sz w:val="21"/>
          <w:szCs w:val="21"/>
          <w:lang w:eastAsia="en-US"/>
        </w:rPr>
        <w:t xml:space="preserve">Uniwersytet Morski </w:t>
      </w:r>
      <w:r>
        <w:rPr>
          <w:rFonts w:ascii="Arial" w:eastAsia="Calibri" w:hAnsi="Arial" w:cs="Arial"/>
          <w:sz w:val="21"/>
          <w:szCs w:val="21"/>
          <w:lang w:eastAsia="en-US"/>
        </w:rPr>
        <w:t>w Gdyni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06621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 xml:space="preserve">dnia ………….……. r.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06621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 xml:space="preserve">dnia ………….……. r.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 xml:space="preserve">dnia ………….……. r.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B64E9" w:rsidRDefault="009B64E9" w:rsidP="00306621">
      <w:pPr>
        <w:ind w:firstLine="360"/>
        <w:jc w:val="both"/>
        <w:rPr>
          <w:rFonts w:ascii="Calibri" w:hAnsi="Calibri" w:cs="Tahoma"/>
          <w:sz w:val="22"/>
          <w:szCs w:val="22"/>
        </w:rPr>
      </w:pPr>
    </w:p>
    <w:sectPr w:rsidR="009B64E9" w:rsidSect="009F687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699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57" w:rsidRDefault="00BE5157">
      <w:r>
        <w:separator/>
      </w:r>
    </w:p>
  </w:endnote>
  <w:endnote w:type="continuationSeparator" w:id="0">
    <w:p w:rsidR="00BE5157" w:rsidRDefault="00B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4E9" w:rsidRDefault="009B64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Stopka"/>
      <w:tabs>
        <w:tab w:val="clear" w:pos="4536"/>
      </w:tabs>
      <w:jc w:val="center"/>
    </w:pPr>
  </w:p>
  <w:p w:rsidR="009B64E9" w:rsidRDefault="009B64E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3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3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B64E9" w:rsidRDefault="009B64E9">
    <w:pPr>
      <w:pStyle w:val="Stopka"/>
      <w:tabs>
        <w:tab w:val="clear" w:pos="4536"/>
      </w:tabs>
      <w:jc w:val="center"/>
    </w:pPr>
  </w:p>
  <w:p w:rsidR="009B64E9" w:rsidRDefault="009B64E9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7E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57" w:rsidRDefault="00BE5157">
      <w:r>
        <w:separator/>
      </w:r>
    </w:p>
  </w:footnote>
  <w:footnote w:type="continuationSeparator" w:id="0">
    <w:p w:rsidR="00BE5157" w:rsidRDefault="00BE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Pr="002C56A7" w:rsidRDefault="009B64E9" w:rsidP="009B64E9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9B64E9" w:rsidRPr="007C3773" w:rsidRDefault="004B08F6" w:rsidP="009B64E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9B64E9" w:rsidRDefault="009F6873" w:rsidP="009F6873">
    <w:pPr>
      <w:pStyle w:val="Nagwek"/>
      <w:jc w:val="center"/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210185</wp:posOffset>
              </wp:positionV>
              <wp:extent cx="5842000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FF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408.8pt;margin-top:16.55pt;width:460pt;height:0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9n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">
              <w10:wrap anchorx="margin"/>
            </v:shape>
          </w:pict>
        </mc:Fallback>
      </mc:AlternateContent>
    </w:r>
    <w:r w:rsidRPr="009F6873">
      <w:rPr>
        <w:rFonts w:ascii="Tahoma" w:hAnsi="Tahoma" w:cs="Tahoma"/>
        <w:i/>
      </w:rPr>
      <w:t xml:space="preserve">Dostawa paliwa żeglugowego MGO DMA wraz z usługą tankowania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5E5"/>
    <w:multiLevelType w:val="hybridMultilevel"/>
    <w:tmpl w:val="5CF8F780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36941"/>
    <w:multiLevelType w:val="hybridMultilevel"/>
    <w:tmpl w:val="3516D3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946941"/>
    <w:multiLevelType w:val="hybridMultilevel"/>
    <w:tmpl w:val="69E0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6B"/>
    <w:rsid w:val="0004211D"/>
    <w:rsid w:val="00045520"/>
    <w:rsid w:val="000C5FD3"/>
    <w:rsid w:val="00132BA3"/>
    <w:rsid w:val="00263E2B"/>
    <w:rsid w:val="00306621"/>
    <w:rsid w:val="0033237A"/>
    <w:rsid w:val="00342F92"/>
    <w:rsid w:val="003A4E3F"/>
    <w:rsid w:val="003D7D22"/>
    <w:rsid w:val="00445F92"/>
    <w:rsid w:val="00450945"/>
    <w:rsid w:val="00465CC8"/>
    <w:rsid w:val="00495B5A"/>
    <w:rsid w:val="004B08F6"/>
    <w:rsid w:val="00560192"/>
    <w:rsid w:val="005A577A"/>
    <w:rsid w:val="005D4701"/>
    <w:rsid w:val="005E2F7F"/>
    <w:rsid w:val="00631E3E"/>
    <w:rsid w:val="006C278E"/>
    <w:rsid w:val="00784EF8"/>
    <w:rsid w:val="00786B1A"/>
    <w:rsid w:val="00833AB2"/>
    <w:rsid w:val="0088447A"/>
    <w:rsid w:val="008C33FF"/>
    <w:rsid w:val="008D7E20"/>
    <w:rsid w:val="008E5D5B"/>
    <w:rsid w:val="009455E3"/>
    <w:rsid w:val="0095274A"/>
    <w:rsid w:val="00953F29"/>
    <w:rsid w:val="00980CB2"/>
    <w:rsid w:val="009B64E9"/>
    <w:rsid w:val="009F6873"/>
    <w:rsid w:val="00A34B54"/>
    <w:rsid w:val="00A47316"/>
    <w:rsid w:val="00A92DFA"/>
    <w:rsid w:val="00B643DB"/>
    <w:rsid w:val="00BE5157"/>
    <w:rsid w:val="00C81B26"/>
    <w:rsid w:val="00CA1ED3"/>
    <w:rsid w:val="00CF30C3"/>
    <w:rsid w:val="00D13D52"/>
    <w:rsid w:val="00D24D07"/>
    <w:rsid w:val="00D256ED"/>
    <w:rsid w:val="00D461D4"/>
    <w:rsid w:val="00D86D2F"/>
    <w:rsid w:val="00E70896"/>
    <w:rsid w:val="00E91F9D"/>
    <w:rsid w:val="00EF1D2C"/>
    <w:rsid w:val="00F61A6B"/>
    <w:rsid w:val="00F6210A"/>
    <w:rsid w:val="00F86D84"/>
    <w:rsid w:val="00FA20E0"/>
    <w:rsid w:val="00FA49DA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53C9DA"/>
  <w15:chartTrackingRefBased/>
  <w15:docId w15:val="{B484D8C6-1BB3-4E4A-90CC-D23735F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4E9"/>
  </w:style>
  <w:style w:type="paragraph" w:styleId="Nagwek3">
    <w:name w:val="heading 3"/>
    <w:basedOn w:val="Normalny"/>
    <w:next w:val="Normalny"/>
    <w:link w:val="Nagwek3Znak"/>
    <w:qFormat/>
    <w:rsid w:val="009B64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B64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20E0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9B64E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9B64E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9B6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64E9"/>
    <w:rPr>
      <w:lang w:val="pl-PL" w:eastAsia="pl-PL" w:bidi="ar-SA"/>
    </w:rPr>
  </w:style>
  <w:style w:type="paragraph" w:styleId="Stopka">
    <w:name w:val="footer"/>
    <w:basedOn w:val="Normalny"/>
    <w:link w:val="StopkaZnak"/>
    <w:rsid w:val="009B6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64E9"/>
    <w:rPr>
      <w:lang w:val="pl-PL" w:eastAsia="pl-PL" w:bidi="ar-SA"/>
    </w:rPr>
  </w:style>
  <w:style w:type="character" w:styleId="Numerstrony">
    <w:name w:val="page number"/>
    <w:basedOn w:val="Domylnaczcionkaakapitu"/>
    <w:rsid w:val="009B64E9"/>
  </w:style>
  <w:style w:type="paragraph" w:styleId="Tekstpodstawowywcity">
    <w:name w:val="Body Text Indent"/>
    <w:basedOn w:val="Normalny"/>
    <w:link w:val="TekstpodstawowywcityZnak"/>
    <w:rsid w:val="009B64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9B64E9"/>
    <w:rPr>
      <w:sz w:val="24"/>
      <w:lang w:val="pl-PL" w:eastAsia="pl-PL" w:bidi="ar-SA"/>
    </w:rPr>
  </w:style>
  <w:style w:type="paragraph" w:customStyle="1" w:styleId="pkt1">
    <w:name w:val="pkt1"/>
    <w:basedOn w:val="Normalny"/>
    <w:rsid w:val="009B64E9"/>
    <w:pPr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rsid w:val="0033237A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1A16-8EAC-4E89-95BB-DFC6CB5F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dc:description/>
  <cp:lastModifiedBy>Anna Osiecka</cp:lastModifiedBy>
  <cp:revision>2</cp:revision>
  <cp:lastPrinted>1899-12-31T23:00:00Z</cp:lastPrinted>
  <dcterms:created xsi:type="dcterms:W3CDTF">2020-02-11T07:13:00Z</dcterms:created>
  <dcterms:modified xsi:type="dcterms:W3CDTF">2020-02-11T07:13:00Z</dcterms:modified>
</cp:coreProperties>
</file>