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92A32" w:rsidRPr="00792A32">
        <w:rPr>
          <w:b/>
          <w:bCs/>
          <w:sz w:val="24"/>
        </w:rPr>
        <w:t>ZP/5/2020/5</w:t>
      </w:r>
      <w:r>
        <w:rPr>
          <w:sz w:val="24"/>
        </w:rPr>
        <w:tab/>
        <w:t xml:space="preserve"> </w:t>
      </w:r>
      <w:r w:rsidR="00792A32" w:rsidRPr="00792A32">
        <w:rPr>
          <w:sz w:val="24"/>
        </w:rPr>
        <w:t>Kraków</w:t>
      </w:r>
      <w:r>
        <w:rPr>
          <w:sz w:val="24"/>
        </w:rPr>
        <w:t xml:space="preserve"> dnia: </w:t>
      </w:r>
      <w:r w:rsidR="00792A32" w:rsidRPr="00792A32">
        <w:rPr>
          <w:sz w:val="24"/>
        </w:rPr>
        <w:t>2020-02-0</w:t>
      </w:r>
      <w:r w:rsidR="0019666F">
        <w:rPr>
          <w:sz w:val="24"/>
        </w:rPr>
        <w:t>4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9F5A9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9F5A9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9F5A9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9F5A9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9F5A9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9F5A9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9666F">
        <w:rPr>
          <w:rFonts w:ascii="Times New Roman" w:hAnsi="Times New Roman"/>
        </w:rPr>
        <w:t>-2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92A32" w:rsidRPr="00792A32">
        <w:rPr>
          <w:sz w:val="24"/>
        </w:rPr>
        <w:t>2020-02-03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792A32" w:rsidRPr="00792A3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792A32" w:rsidRPr="00792A32">
        <w:rPr>
          <w:b/>
          <w:sz w:val="24"/>
        </w:rPr>
        <w:t>Zakup i dostawa produktów antyseptycznych i dezynfekujących do skóry i błon śluzowych.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C6826" w:rsidRDefault="00BC682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92A32" w:rsidRPr="00792A32" w:rsidRDefault="00792A32" w:rsidP="00095B30">
      <w:pPr>
        <w:pStyle w:val="Tekstpodstawowywcity3"/>
        <w:spacing w:line="240" w:lineRule="auto"/>
        <w:ind w:firstLine="0"/>
        <w:rPr>
          <w:sz w:val="24"/>
        </w:rPr>
      </w:pPr>
      <w:r w:rsidRPr="00792A32">
        <w:rPr>
          <w:sz w:val="24"/>
        </w:rPr>
        <w:t xml:space="preserve">Czy Zamawiający w </w:t>
      </w:r>
      <w:r w:rsidRPr="00BC6826">
        <w:rPr>
          <w:b/>
          <w:bCs/>
          <w:sz w:val="24"/>
        </w:rPr>
        <w:t>Pakiecie 3</w:t>
      </w:r>
      <w:r w:rsidRPr="00792A32">
        <w:rPr>
          <w:sz w:val="24"/>
        </w:rPr>
        <w:t xml:space="preserve"> dopuści:</w:t>
      </w:r>
    </w:p>
    <w:p w:rsidR="006D4AB3" w:rsidRDefault="00792A32" w:rsidP="00095B30">
      <w:pPr>
        <w:pStyle w:val="Tekstpodstawowywcity3"/>
        <w:spacing w:line="240" w:lineRule="auto"/>
        <w:ind w:firstLine="0"/>
        <w:rPr>
          <w:sz w:val="24"/>
        </w:rPr>
      </w:pPr>
      <w:r w:rsidRPr="00792A32">
        <w:rPr>
          <w:sz w:val="24"/>
        </w:rPr>
        <w:t xml:space="preserve">Chusteczki, pakowane pojedynczo w saszetkach do dezynfekcji miejscowej skóry przed iniekcjami, bez nacięcia na opakowaniu, ale łatwe w otwieraniu. Chusteczki wykonane z wysokogatunkowej włókniny będącej mieszanką celulozy, poliestru i wiskozy, nasączone 70% </w:t>
      </w:r>
      <w:proofErr w:type="spellStart"/>
      <w:r w:rsidRPr="00792A32">
        <w:rPr>
          <w:sz w:val="24"/>
        </w:rPr>
        <w:t>izopropanolem</w:t>
      </w:r>
      <w:proofErr w:type="spellEnd"/>
      <w:r w:rsidRPr="00792A32">
        <w:rPr>
          <w:sz w:val="24"/>
        </w:rPr>
        <w:t>. Spektrum działania B, F, czas działania 15 sek. Wymiary 12x12,5cm. Opakowanie zbiorcze po 100 szt., wyrób medyczny klasy I?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D52DDA">
        <w:rPr>
          <w:b/>
          <w:sz w:val="24"/>
        </w:rPr>
        <w:t xml:space="preserve"> Nie, zgodnie z SIWZ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19666F" w:rsidRPr="0019666F" w:rsidRDefault="0019666F" w:rsidP="0019666F">
      <w:pPr>
        <w:pStyle w:val="Tekstpodstawowy"/>
        <w:ind w:left="3117" w:firstLine="2"/>
        <w:jc w:val="center"/>
        <w:rPr>
          <w:sz w:val="24"/>
        </w:rPr>
      </w:pPr>
    </w:p>
    <w:p w:rsidR="0019666F" w:rsidRPr="0019666F" w:rsidRDefault="0019666F" w:rsidP="0019666F">
      <w:pPr>
        <w:pStyle w:val="Tekstpodstawowy"/>
        <w:ind w:left="3117" w:firstLine="2"/>
        <w:jc w:val="center"/>
        <w:rPr>
          <w:sz w:val="24"/>
        </w:rPr>
      </w:pPr>
      <w:r w:rsidRPr="0019666F">
        <w:rPr>
          <w:sz w:val="24"/>
        </w:rPr>
        <w:t>Zastępca Przewodniczącego Komisji Przetargowej</w:t>
      </w:r>
    </w:p>
    <w:p w:rsidR="0019666F" w:rsidRPr="0019666F" w:rsidRDefault="0019666F" w:rsidP="0019666F">
      <w:pPr>
        <w:pStyle w:val="Tekstpodstawowy"/>
        <w:ind w:left="3117" w:firstLine="2"/>
        <w:jc w:val="center"/>
        <w:rPr>
          <w:sz w:val="24"/>
        </w:rPr>
      </w:pPr>
    </w:p>
    <w:p w:rsidR="0019666F" w:rsidRPr="0019666F" w:rsidRDefault="0019666F" w:rsidP="0019666F">
      <w:pPr>
        <w:pStyle w:val="Tekstpodstawowy"/>
        <w:ind w:left="3117" w:firstLine="2"/>
        <w:jc w:val="center"/>
        <w:rPr>
          <w:sz w:val="24"/>
        </w:rPr>
      </w:pPr>
    </w:p>
    <w:p w:rsidR="006D4AB3" w:rsidRDefault="0019666F" w:rsidP="0019666F">
      <w:pPr>
        <w:pStyle w:val="Tekstpodstawowy"/>
        <w:ind w:left="3117" w:firstLine="2"/>
        <w:jc w:val="center"/>
        <w:rPr>
          <w:sz w:val="24"/>
        </w:rPr>
      </w:pPr>
      <w:r w:rsidRPr="0019666F">
        <w:rPr>
          <w:sz w:val="24"/>
        </w:rPr>
        <w:t>Krystyna Leżańska</w:t>
      </w: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A90" w:rsidRDefault="009F5A90">
      <w:r>
        <w:separator/>
      </w:r>
    </w:p>
  </w:endnote>
  <w:endnote w:type="continuationSeparator" w:id="0">
    <w:p w:rsidR="009F5A90" w:rsidRDefault="009F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966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A90" w:rsidRDefault="009F5A90">
      <w:r>
        <w:separator/>
      </w:r>
    </w:p>
  </w:footnote>
  <w:footnote w:type="continuationSeparator" w:id="0">
    <w:p w:rsidR="009F5A90" w:rsidRDefault="009F5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A90"/>
    <w:rsid w:val="00031374"/>
    <w:rsid w:val="00095B30"/>
    <w:rsid w:val="000E4550"/>
    <w:rsid w:val="0013298D"/>
    <w:rsid w:val="00180C6E"/>
    <w:rsid w:val="0019666F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792A32"/>
    <w:rsid w:val="00832820"/>
    <w:rsid w:val="008719F0"/>
    <w:rsid w:val="008F1114"/>
    <w:rsid w:val="009C5A14"/>
    <w:rsid w:val="009F5A90"/>
    <w:rsid w:val="00A22275"/>
    <w:rsid w:val="00A65EBE"/>
    <w:rsid w:val="00A739DC"/>
    <w:rsid w:val="00AC2693"/>
    <w:rsid w:val="00BC6826"/>
    <w:rsid w:val="00BF6F6C"/>
    <w:rsid w:val="00CF2117"/>
    <w:rsid w:val="00D52DDA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BCA3EE"/>
  <w15:chartTrackingRefBased/>
  <w15:docId w15:val="{6710003D-9E14-4BA2-BF1E-FB9AEE808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Gabriela Godyń</cp:lastModifiedBy>
  <cp:revision>5</cp:revision>
  <cp:lastPrinted>2001-02-10T14:28:00Z</cp:lastPrinted>
  <dcterms:created xsi:type="dcterms:W3CDTF">2020-02-03T11:49:00Z</dcterms:created>
  <dcterms:modified xsi:type="dcterms:W3CDTF">2020-02-04T09:28:00Z</dcterms:modified>
</cp:coreProperties>
</file>