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B40D6" w14:textId="77777777" w:rsidR="00CB6204" w:rsidRDefault="00A15ACA" w:rsidP="00CB6204">
      <w:pPr>
        <w:pStyle w:val="Nagwek4"/>
        <w:rPr>
          <w:b/>
          <w:i w:val="0"/>
        </w:rPr>
      </w:pPr>
      <w:r>
        <w:rPr>
          <w:noProof/>
        </w:rPr>
        <w:pict w14:anchorId="27D9F762">
          <v:roundrect id="_x0000_s1026" style="position:absolute;left:0;text-align:left;margin-left:-24.1pt;margin-top:-49.15pt;width:176.7pt;height:105pt;z-index:251657728" arcsize="10923f" filled="f" strokeweight=".25pt">
            <v:textbox style="mso-next-textbox:#_x0000_s1026" inset="1pt,1pt,1pt,1pt">
              <w:txbxContent>
                <w:p w14:paraId="723308BE" w14:textId="77777777" w:rsidR="00CB6204" w:rsidRDefault="00CB6204" w:rsidP="00CB6204"/>
                <w:p w14:paraId="2AE3504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D8AAD2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C2154FB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5C61ACB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BFEB018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4B65419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1C51295" w14:textId="03FB5562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5C074427" w14:textId="77777777" w:rsidR="00A15ACA" w:rsidRDefault="00A15AC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1066AD42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E116942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A1855" w:rsidRPr="008A1855">
        <w:rPr>
          <w:b/>
          <w:i w:val="0"/>
        </w:rPr>
        <w:t>2</w:t>
      </w:r>
    </w:p>
    <w:p w14:paraId="245317BA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C20713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9628D7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03A977C8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A1855" w:rsidRPr="008A1855">
        <w:rPr>
          <w:b/>
          <w:sz w:val="24"/>
        </w:rPr>
        <w:t>OR.272.1.2.2020</w:t>
      </w:r>
    </w:p>
    <w:p w14:paraId="1764E590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14C777BE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434970DE" w14:textId="11FE2E79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przynależności/</w:t>
      </w:r>
      <w:bookmarkStart w:id="0" w:name="_GoBack"/>
      <w:bookmarkEnd w:id="0"/>
      <w:r>
        <w:rPr>
          <w:b/>
          <w:sz w:val="28"/>
          <w:szCs w:val="28"/>
        </w:rPr>
        <w:t xml:space="preserve">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737BBB01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6CC204B4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A3B6A98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4753724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FD12577" w14:textId="3FAF6581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B13AF7">
        <w:br/>
      </w:r>
      <w:r w:rsidR="00753DC1">
        <w:t xml:space="preserve">w trybie </w:t>
      </w:r>
      <w:r w:rsidR="008A1855" w:rsidRPr="008A1855">
        <w:rPr>
          <w:b/>
        </w:rPr>
        <w:t>przetarg nieograniczony</w:t>
      </w:r>
      <w:r w:rsidR="00753DC1">
        <w:t xml:space="preserve"> na</w:t>
      </w:r>
      <w:r w:rsidR="00B13AF7">
        <w:t xml:space="preserve"> zadanie pn.</w:t>
      </w:r>
      <w:r w:rsidR="00753DC1">
        <w:t>:</w:t>
      </w:r>
    </w:p>
    <w:p w14:paraId="3597015A" w14:textId="66FE0662" w:rsidR="0000184A" w:rsidRDefault="008A185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A1855">
        <w:rPr>
          <w:b/>
          <w:sz w:val="24"/>
          <w:szCs w:val="24"/>
        </w:rPr>
        <w:t xml:space="preserve">Przebudowa budynku użyteczności publicznej Starostwa Powiatowego w Rawiczu </w:t>
      </w:r>
      <w:r w:rsidR="00B13AF7">
        <w:rPr>
          <w:b/>
          <w:sz w:val="24"/>
          <w:szCs w:val="24"/>
        </w:rPr>
        <w:br/>
      </w:r>
      <w:r w:rsidRPr="008A1855">
        <w:rPr>
          <w:b/>
          <w:sz w:val="24"/>
          <w:szCs w:val="24"/>
        </w:rPr>
        <w:t>w zakresie zabezpieczeń przeciwpożarowych z instalacjami: elektryczną oświetleniową, systemem sygnalizacji pożarowej i wentylacji pożarowej - Etap II</w:t>
      </w:r>
    </w:p>
    <w:p w14:paraId="7D1B993B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6D26DD6" w14:textId="7FA38843" w:rsidR="0000184A" w:rsidRDefault="00B13AF7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  <w:r w:rsidR="008B3C7B"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A1855" w:rsidRPr="008A1855">
        <w:rPr>
          <w:sz w:val="24"/>
          <w:szCs w:val="24"/>
        </w:rPr>
        <w:t>(Dz.U. z 2019 r. poz. 1843)</w:t>
      </w:r>
      <w:r w:rsidR="00952336">
        <w:rPr>
          <w:sz w:val="24"/>
          <w:szCs w:val="24"/>
        </w:rPr>
        <w:t>.</w:t>
      </w:r>
    </w:p>
    <w:p w14:paraId="71CC78E4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C46ADFA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4E8D2011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7141A9F" w14:textId="3A47D75C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A1855" w:rsidRPr="008A1855">
        <w:rPr>
          <w:sz w:val="24"/>
          <w:szCs w:val="24"/>
        </w:rPr>
        <w:t>(Dz.U. z 2019 r. poz. 1843)</w:t>
      </w:r>
      <w:r w:rsidR="00D74F94">
        <w:rPr>
          <w:sz w:val="24"/>
          <w:szCs w:val="24"/>
        </w:rPr>
        <w:t>:</w:t>
      </w:r>
    </w:p>
    <w:p w14:paraId="794E158F" w14:textId="711DC4A1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A1855" w:rsidRPr="008A1855">
        <w:rPr>
          <w:sz w:val="24"/>
          <w:szCs w:val="24"/>
        </w:rPr>
        <w:t>(Dz.U. z 2019 r. poz. 1843)</w:t>
      </w:r>
      <w:r w:rsidR="00952336">
        <w:rPr>
          <w:sz w:val="24"/>
          <w:szCs w:val="24"/>
        </w:rPr>
        <w:t>.</w:t>
      </w:r>
    </w:p>
    <w:p w14:paraId="439DF9F2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3909491D" w14:textId="77777777" w:rsidTr="00C527C7">
        <w:tc>
          <w:tcPr>
            <w:tcW w:w="543" w:type="dxa"/>
          </w:tcPr>
          <w:p w14:paraId="1E8AA17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47602E7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4FE255F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60182B2A" w14:textId="77777777" w:rsidTr="00C527C7">
        <w:tc>
          <w:tcPr>
            <w:tcW w:w="543" w:type="dxa"/>
          </w:tcPr>
          <w:p w14:paraId="3446A99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5E4C75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4C04B5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30F8E6F" w14:textId="77777777" w:rsidTr="00C527C7">
        <w:tc>
          <w:tcPr>
            <w:tcW w:w="543" w:type="dxa"/>
          </w:tcPr>
          <w:p w14:paraId="1A3CD82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2B3E221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9AED43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635901D9" w14:textId="77777777" w:rsidTr="00C527C7">
        <w:tc>
          <w:tcPr>
            <w:tcW w:w="543" w:type="dxa"/>
          </w:tcPr>
          <w:p w14:paraId="56D7ECF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34ABE71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1CCA81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68A8C1F6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D25FC4B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254CA1BD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07E596FF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0DDE651E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5CA5DD" w14:textId="77777777" w:rsidR="00E574B5" w:rsidRDefault="00E574B5">
      <w:r>
        <w:separator/>
      </w:r>
    </w:p>
  </w:endnote>
  <w:endnote w:type="continuationSeparator" w:id="0">
    <w:p w14:paraId="6B2F6FD1" w14:textId="77777777" w:rsidR="00E574B5" w:rsidRDefault="00E57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D63F7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4DABB1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2FD9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3984B4C" w14:textId="77777777" w:rsidR="00336EEB" w:rsidRDefault="00A15ACA" w:rsidP="00336EEB">
    <w:pPr>
      <w:pStyle w:val="Stopka"/>
      <w:tabs>
        <w:tab w:val="clear" w:pos="4536"/>
      </w:tabs>
      <w:jc w:val="center"/>
    </w:pPr>
    <w:r>
      <w:rPr>
        <w:noProof/>
      </w:rPr>
      <w:pict w14:anchorId="38C0A4E0">
        <v:line id="_x0000_s2049" style="position:absolute;left:0;text-align:left;z-index:251657728" from="-3.85pt,8.7pt" to="455.15pt,8.7pt"/>
      </w:pict>
    </w:r>
  </w:p>
  <w:p w14:paraId="348D8598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FD25B6" w14:textId="77777777" w:rsidR="008A1855" w:rsidRDefault="008A18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D6640F" w14:textId="77777777" w:rsidR="00E574B5" w:rsidRDefault="00E574B5">
      <w:r>
        <w:separator/>
      </w:r>
    </w:p>
  </w:footnote>
  <w:footnote w:type="continuationSeparator" w:id="0">
    <w:p w14:paraId="59732F98" w14:textId="77777777" w:rsidR="00E574B5" w:rsidRDefault="00E574B5">
      <w:r>
        <w:continuationSeparator/>
      </w:r>
    </w:p>
  </w:footnote>
  <w:footnote w:id="1">
    <w:p w14:paraId="0100CB7D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6381EE" w14:textId="77777777" w:rsidR="008A1855" w:rsidRDefault="008A18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A8B274" w14:textId="77777777" w:rsidR="008A1855" w:rsidRDefault="008A18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35A929" w14:textId="77777777" w:rsidR="008A1855" w:rsidRDefault="008A18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4B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1855"/>
    <w:rsid w:val="008B3C7B"/>
    <w:rsid w:val="008D4CAF"/>
    <w:rsid w:val="008E370F"/>
    <w:rsid w:val="00952336"/>
    <w:rsid w:val="009A21D7"/>
    <w:rsid w:val="009A4A2C"/>
    <w:rsid w:val="00A15ACA"/>
    <w:rsid w:val="00A24942"/>
    <w:rsid w:val="00A311C9"/>
    <w:rsid w:val="00A46EFE"/>
    <w:rsid w:val="00A807A7"/>
    <w:rsid w:val="00AB6C06"/>
    <w:rsid w:val="00AB7377"/>
    <w:rsid w:val="00AD329C"/>
    <w:rsid w:val="00B13AF7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74B5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FF05FB"/>
  <w15:chartTrackingRefBased/>
  <w15:docId w15:val="{1153A2EF-8883-4135-8C56-E03195946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F4066-AA7E-4E70-9010-B6E15DCCA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Anna Kępa</cp:lastModifiedBy>
  <cp:revision>4</cp:revision>
  <cp:lastPrinted>2020-01-29T09:39:00Z</cp:lastPrinted>
  <dcterms:created xsi:type="dcterms:W3CDTF">2020-01-28T11:02:00Z</dcterms:created>
  <dcterms:modified xsi:type="dcterms:W3CDTF">2020-01-29T09:39:00Z</dcterms:modified>
</cp:coreProperties>
</file>