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F960" w14:textId="77777777"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14:paraId="383185F5" w14:textId="77777777"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14:paraId="5EECD6AD" w14:textId="77777777"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14:paraId="3EF4A069" w14:textId="77777777"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14:paraId="49BAB5C2" w14:textId="77777777"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14:paraId="1ADBB69C" w14:textId="77777777"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79F93E0F" w14:textId="77777777"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655F0" w:rsidRPr="00F655F0">
        <w:rPr>
          <w:b/>
          <w:bCs/>
          <w:sz w:val="24"/>
        </w:rPr>
        <w:t>ZP/3/2020/6</w:t>
      </w:r>
      <w:r>
        <w:rPr>
          <w:sz w:val="24"/>
        </w:rPr>
        <w:tab/>
        <w:t xml:space="preserve"> </w:t>
      </w:r>
      <w:r w:rsidR="00F655F0" w:rsidRPr="00F655F0">
        <w:rPr>
          <w:sz w:val="24"/>
        </w:rPr>
        <w:t>Kraków</w:t>
      </w:r>
      <w:r>
        <w:rPr>
          <w:sz w:val="24"/>
        </w:rPr>
        <w:t xml:space="preserve"> dnia: </w:t>
      </w:r>
      <w:r w:rsidR="00F655F0" w:rsidRPr="00F655F0">
        <w:rPr>
          <w:sz w:val="24"/>
        </w:rPr>
        <w:t>2020-01-23</w:t>
      </w:r>
    </w:p>
    <w:p w14:paraId="69CEB8E9" w14:textId="77777777"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A98BF67" w14:textId="77777777"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C29FE08" w14:textId="77777777"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2036DF2" w14:textId="77777777"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14:paraId="689DB793" w14:textId="1D9E9632"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bookmarkStart w:id="0" w:name="_GoBack"/>
      <w:bookmarkEnd w:id="0"/>
    </w:p>
    <w:p w14:paraId="05987A5E" w14:textId="77777777"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14:paraId="459B1435" w14:textId="600FC4C4"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F655F0" w:rsidRPr="00F655F0">
        <w:rPr>
          <w:sz w:val="24"/>
        </w:rPr>
        <w:t>2020-01-23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F655F0" w:rsidRPr="00F655F0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F655F0" w:rsidRPr="00F655F0">
        <w:rPr>
          <w:b/>
          <w:sz w:val="24"/>
        </w:rPr>
        <w:t>Przystosowanie pomieszczeń po byłej kuchni dla potrzeb Oddziału Chorób Wewnętrznych i Endokrynologii - roboty  budowlano- instalacyjne wraz z wyposażeniem stałym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14:paraId="57FC7CC7" w14:textId="77777777" w:rsidR="00BF6507" w:rsidRDefault="00BF6507" w:rsidP="00E86398">
      <w:pPr>
        <w:pStyle w:val="Tekstpodstawowywcity3"/>
        <w:spacing w:line="240" w:lineRule="auto"/>
        <w:ind w:firstLine="0"/>
        <w:rPr>
          <w:sz w:val="24"/>
        </w:rPr>
      </w:pPr>
    </w:p>
    <w:p w14:paraId="69630799" w14:textId="77777777" w:rsidR="006D4AB3" w:rsidRDefault="00F655F0" w:rsidP="00095B30">
      <w:pPr>
        <w:pStyle w:val="Tekstpodstawowywcity3"/>
        <w:spacing w:line="240" w:lineRule="auto"/>
        <w:ind w:firstLine="0"/>
        <w:rPr>
          <w:sz w:val="24"/>
        </w:rPr>
      </w:pPr>
      <w:r w:rsidRPr="00F655F0">
        <w:rPr>
          <w:sz w:val="24"/>
        </w:rPr>
        <w:t>Jaka jest wysokość zabezpieczenia należytego wykonania umowy, które Wykonawca zobowiązany jest wnieść? Z SIWZ wynika, że wysokość zabezpieczenia wynosi 10% ceny ofertowej (punkt 21.1.), natomiast w Formularzu ofertowym w punkcie 6 podano 5% ceny.</w:t>
      </w:r>
    </w:p>
    <w:p w14:paraId="17276A53" w14:textId="77777777"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14:paraId="5E26C1A6" w14:textId="06B541FB"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BF6507">
        <w:rPr>
          <w:b/>
          <w:sz w:val="24"/>
        </w:rPr>
        <w:t xml:space="preserve"> Zgodnie z Powiadomieniem o zmianach SIWZ- II</w:t>
      </w:r>
    </w:p>
    <w:p w14:paraId="0FDFF2CC" w14:textId="77777777" w:rsidR="006D4AB3" w:rsidRDefault="006D4AB3" w:rsidP="00095B30">
      <w:pPr>
        <w:pStyle w:val="Tekstpodstawowy"/>
        <w:ind w:left="3117" w:firstLine="423"/>
        <w:rPr>
          <w:sz w:val="24"/>
        </w:rPr>
      </w:pPr>
    </w:p>
    <w:p w14:paraId="1D722865" w14:textId="77777777"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14:paraId="3F846B94" w14:textId="77777777"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14:paraId="561FF225" w14:textId="77777777"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14:paraId="22994611" w14:textId="77777777"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14:paraId="6D21BEBC" w14:textId="77777777"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14:paraId="429F13DB" w14:textId="77777777"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14:paraId="6BC97F37" w14:textId="77777777"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14:paraId="2C2245D6" w14:textId="77777777" w:rsidR="006D4AB3" w:rsidRDefault="00F655F0" w:rsidP="00A65EBE">
      <w:pPr>
        <w:ind w:left="3117" w:firstLine="2"/>
        <w:jc w:val="center"/>
        <w:rPr>
          <w:sz w:val="24"/>
        </w:rPr>
      </w:pPr>
      <w:r w:rsidRPr="00F655F0">
        <w:rPr>
          <w:sz w:val="24"/>
        </w:rPr>
        <w:t>Elżbieta</w:t>
      </w:r>
      <w:r w:rsidR="006D4AB3">
        <w:rPr>
          <w:sz w:val="24"/>
        </w:rPr>
        <w:t xml:space="preserve"> </w:t>
      </w:r>
      <w:r w:rsidRPr="00F655F0">
        <w:rPr>
          <w:sz w:val="24"/>
        </w:rPr>
        <w:t>Mrożek</w:t>
      </w:r>
    </w:p>
    <w:p w14:paraId="39DDE91A" w14:textId="77777777"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F9AA4" w14:textId="77777777" w:rsidR="00787971" w:rsidRDefault="00787971">
      <w:r>
        <w:separator/>
      </w:r>
    </w:p>
  </w:endnote>
  <w:endnote w:type="continuationSeparator" w:id="0">
    <w:p w14:paraId="3C3AD291" w14:textId="77777777" w:rsidR="00787971" w:rsidRDefault="0078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17D9B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AC55E3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11F00" w14:textId="77777777" w:rsidR="006D4AB3" w:rsidRDefault="00416A93">
    <w:pPr>
      <w:pStyle w:val="Stopka"/>
      <w:tabs>
        <w:tab w:val="clear" w:pos="4536"/>
      </w:tabs>
      <w:jc w:val="center"/>
    </w:pPr>
    <w:r>
      <w:rPr>
        <w:noProof/>
      </w:rPr>
      <w:pict w14:anchorId="01D076D9">
        <v:line id="_x0000_s2049" style="position:absolute;left:0;text-align:left;z-index:251657728" from="-3.85pt,8.75pt" to="455.15pt,8.75pt"/>
      </w:pict>
    </w:r>
  </w:p>
  <w:p w14:paraId="146F3319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F37D1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2D2B44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CE1771E" w14:textId="77777777" w:rsidR="006D4AB3" w:rsidRDefault="006D4AB3">
    <w:pPr>
      <w:pStyle w:val="Stopka"/>
      <w:tabs>
        <w:tab w:val="clear" w:pos="4536"/>
        <w:tab w:val="left" w:pos="6237"/>
      </w:tabs>
    </w:pPr>
  </w:p>
  <w:p w14:paraId="40A38234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1534B" w14:textId="77777777" w:rsidR="00787971" w:rsidRDefault="00787971">
      <w:r>
        <w:separator/>
      </w:r>
    </w:p>
  </w:footnote>
  <w:footnote w:type="continuationSeparator" w:id="0">
    <w:p w14:paraId="48F4BB67" w14:textId="77777777" w:rsidR="00787971" w:rsidRDefault="00787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F3D8D" w14:textId="77777777"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B77F" w14:textId="77777777"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6C636" w14:textId="77777777"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971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416A93"/>
    <w:rsid w:val="004C557F"/>
    <w:rsid w:val="00511522"/>
    <w:rsid w:val="0059664F"/>
    <w:rsid w:val="006A2EEE"/>
    <w:rsid w:val="006D4AB3"/>
    <w:rsid w:val="00744F73"/>
    <w:rsid w:val="00787971"/>
    <w:rsid w:val="00832820"/>
    <w:rsid w:val="008719F0"/>
    <w:rsid w:val="008F1114"/>
    <w:rsid w:val="009C5A14"/>
    <w:rsid w:val="00A22275"/>
    <w:rsid w:val="00A65EBE"/>
    <w:rsid w:val="00A739DC"/>
    <w:rsid w:val="00AC2693"/>
    <w:rsid w:val="00BF6507"/>
    <w:rsid w:val="00BF6F6C"/>
    <w:rsid w:val="00CF2117"/>
    <w:rsid w:val="00DF32E8"/>
    <w:rsid w:val="00E2789F"/>
    <w:rsid w:val="00E86398"/>
    <w:rsid w:val="00EA11E9"/>
    <w:rsid w:val="00F655F0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4D1E9E"/>
  <w15:chartTrackingRefBased/>
  <w15:docId w15:val="{266854DB-4690-46BD-97E0-49449AC4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Kinga Polak-Wiatrowska</dc:creator>
  <cp:keywords/>
  <cp:lastModifiedBy>Kinga Polak-Wiatrowska</cp:lastModifiedBy>
  <cp:revision>2</cp:revision>
  <cp:lastPrinted>2020-01-23T11:47:00Z</cp:lastPrinted>
  <dcterms:created xsi:type="dcterms:W3CDTF">2020-01-23T11:47:00Z</dcterms:created>
  <dcterms:modified xsi:type="dcterms:W3CDTF">2020-01-23T11:47:00Z</dcterms:modified>
</cp:coreProperties>
</file>