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DB8" w:rsidRPr="00E27A40" w:rsidRDefault="00C06E8C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F6334A" w:rsidRPr="00E27A40" w:rsidRDefault="00F6334A" w:rsidP="00F6334A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24198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:rsidR="00F6334A" w:rsidRPr="00E27A40" w:rsidRDefault="00F6334A" w:rsidP="00F6334A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Zadanie 7: </w:t>
      </w:r>
      <w:r w:rsidR="0024198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„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pPr w:leftFromText="141" w:rightFromText="141" w:vertAnchor="text" w:horzAnchor="margin" w:tblpY="4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:rsidTr="00F6334A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F6334A" w:rsidRPr="00E27A40" w:rsidRDefault="00F6334A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:rsidR="007029E4" w:rsidRPr="00E27A40" w:rsidRDefault="00F6334A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 </w:t>
      </w:r>
      <w:r w:rsidR="007029E4" w:rsidRPr="00E27A40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E27A40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E27A40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:rsidR="007029E4" w:rsidRPr="00E27A40" w:rsidRDefault="007029E4" w:rsidP="00F6334A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24198D">
        <w:rPr>
          <w:rFonts w:asciiTheme="minorHAnsi" w:hAnsiTheme="minorHAnsi" w:cstheme="minorHAnsi"/>
          <w:color w:val="auto"/>
          <w:sz w:val="22"/>
        </w:rPr>
        <w:t xml:space="preserve">szkoleniowej 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E27A40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E27A40">
        <w:rPr>
          <w:rFonts w:asciiTheme="minorHAnsi" w:hAnsiTheme="minorHAnsi" w:cstheme="minorHAnsi"/>
          <w:color w:val="auto"/>
          <w:sz w:val="22"/>
        </w:rPr>
        <w:t>PCz w temacie</w:t>
      </w:r>
    </w:p>
    <w:p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</w:p>
    <w:p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:rsidR="007029E4" w:rsidRPr="00E27A40" w:rsidRDefault="007029E4" w:rsidP="00F6334A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E27A40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E27A40">
        <w:rPr>
          <w:rFonts w:asciiTheme="minorHAnsi" w:eastAsia="Calibri" w:hAnsiTheme="minorHAnsi" w:cstheme="minorHAnsi"/>
          <w:b/>
          <w:color w:val="auto"/>
          <w:sz w:val="22"/>
        </w:rPr>
        <w:t xml:space="preserve"> zawodowych i informatycznych.</w:t>
      </w:r>
    </w:p>
    <w:p w:rsidR="007029E4" w:rsidRPr="00E27A40" w:rsidRDefault="007029E4" w:rsidP="00F6334A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:rsidTr="007029E4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Minimalny zakres merytoryczny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szkolenia </w:t>
      </w:r>
      <w:r w:rsidR="0024198D">
        <w:rPr>
          <w:rFonts w:asciiTheme="minorHAnsi" w:eastAsia="Calibri" w:hAnsiTheme="minorHAnsi" w:cstheme="minorHAnsi"/>
          <w:color w:val="auto"/>
          <w:sz w:val="22"/>
        </w:rPr>
        <w:t>obejmuje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następującą tematykę</w:t>
      </w:r>
      <w:r w:rsidRPr="00E27A40">
        <w:rPr>
          <w:rFonts w:asciiTheme="minorHAnsi" w:hAnsiTheme="minorHAnsi" w:cstheme="minorHAnsi"/>
          <w:color w:val="auto"/>
          <w:sz w:val="22"/>
        </w:rPr>
        <w:t>: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I. Modelowanie: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1. Wprowadzenie do Tekla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>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  <w:lang w:val="en-GB"/>
        </w:rPr>
      </w:pPr>
      <w:r w:rsidRPr="00E27A40">
        <w:rPr>
          <w:rFonts w:asciiTheme="minorHAnsi" w:hAnsiTheme="minorHAnsi" w:cstheme="minorHAnsi"/>
          <w:color w:val="auto"/>
          <w:sz w:val="22"/>
          <w:lang w:val="en-GB"/>
        </w:rPr>
        <w:t xml:space="preserve">2. </w:t>
      </w:r>
      <w:proofErr w:type="spellStart"/>
      <w:r w:rsidRPr="00E27A40">
        <w:rPr>
          <w:rFonts w:asciiTheme="minorHAnsi" w:hAnsiTheme="minorHAnsi" w:cstheme="minorHAnsi"/>
          <w:color w:val="auto"/>
          <w:sz w:val="22"/>
          <w:lang w:val="en-GB"/>
        </w:rPr>
        <w:t>Serwisy</w:t>
      </w:r>
      <w:proofErr w:type="spellEnd"/>
      <w:r w:rsidRPr="00E27A40">
        <w:rPr>
          <w:rFonts w:asciiTheme="minorHAnsi" w:hAnsiTheme="minorHAnsi" w:cstheme="minorHAnsi"/>
          <w:color w:val="auto"/>
          <w:sz w:val="22"/>
          <w:lang w:val="en-GB"/>
        </w:rPr>
        <w:t xml:space="preserve"> </w:t>
      </w:r>
      <w:proofErr w:type="spellStart"/>
      <w:r w:rsidRPr="00E27A40">
        <w:rPr>
          <w:rFonts w:asciiTheme="minorHAnsi" w:hAnsiTheme="minorHAnsi" w:cstheme="minorHAnsi"/>
          <w:color w:val="auto"/>
          <w:sz w:val="22"/>
          <w:lang w:val="en-GB"/>
        </w:rPr>
        <w:t>Tekli</w:t>
      </w:r>
      <w:proofErr w:type="spellEnd"/>
      <w:r w:rsidRPr="00E27A40">
        <w:rPr>
          <w:rFonts w:asciiTheme="minorHAnsi" w:hAnsiTheme="minorHAnsi" w:cstheme="minorHAnsi"/>
          <w:color w:val="auto"/>
          <w:sz w:val="22"/>
          <w:lang w:val="en-GB"/>
        </w:rPr>
        <w:t xml:space="preserve"> online (TUA, Warehouse, Downloads)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3. Instalacja programu i środowisk.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4. Licencjonowanie.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5. Tworzenie nowego modelu.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6. Otwieranie i zapisywanie modelu.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7. Omówienie interfejsu.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8. Poruszanie się po modelu i okna dialogowe.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9. Obszar modelu siatki, obszar roboczy.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10. Omówienie właściwości elementów.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Profile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Materiały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11. Wstawienie słupów, rygli i stóp pierwszej ramy.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12. Modyfikacja za pomocą uchwytów i bezpośrednia (punkty lokalizacji).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13. Widoczność elementów i sposób ich przedstawiania.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14. Tworzenie widoków.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15. Tworzenie rzutów.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16. Opcje Uzyskaj / Zmień.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17. Wstawienie połączeń katalog komponentów.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18. Kopiowanie i przesuwanie elementów.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19. Sposoby wyboru elementów (przełączniki, filtry).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20. Detalowanie elementów.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21. Obiekty pomocnicze: punkty, linie, wymiary.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22. Łączenie elementów: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Śruby,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Spoiny.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23. Tworzenie i edycja zespołów.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24. Wstawienie elementów kondygnacji.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Połączenie elementów.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Kopiowanie elementów.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lastRenderedPageBreak/>
        <w:t>25. Wstawienie stężeń.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26. Wstawianie fundamentów.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Komponenty do zbrojenia.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Zbrojenie ław i stóp fundamentowych.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27. Modelowanie zbrojenia: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Pręty, grupy prętów.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28. Kontrola modelu: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Funkcja Zbadaj.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Kontrola kolizji.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c. Diagnostyka modelu.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29. Numeracja.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30. Raporty z modelu.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31. Menedżer Faz.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32. Modele referencyjne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II. Rysunki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33. Rodzaje rysunków omówienie.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34. Tworzenie rysunków zestawczych.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35. Edycja rysunków.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Struktura i właściwości rysunku (rysunek widok element).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Dodawanie wymiarów.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c. Dodawanie i edycja oznaczeń.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d. Dodawanie przekrojów, widoków, detali.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36. Tworzenie rysunków warsztatowych.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37. Tworzenie rysunków zbrojenia.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38. Praca z listą rysunków.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a. Aktualizacja, zamrażanie, zamykanie rysunków.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b. Rewizje.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c. Filtrowanie listy rysunków.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39. Klonowanie rysunków.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40. Rysunek zbiorczy.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41. Drukowanie rysunków.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Za edycję szkolenia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 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Pr="00E27A40">
        <w:rPr>
          <w:rFonts w:asciiTheme="minorHAnsi" w:hAnsiTheme="minorHAnsi" w:cstheme="minorHAnsi"/>
          <w:color w:val="auto"/>
          <w:sz w:val="22"/>
        </w:rPr>
        <w:t>uznaje się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:rsidR="007029E4" w:rsidRPr="00E27A40" w:rsidRDefault="007029E4" w:rsidP="00F6334A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C06E8C">
        <w:rPr>
          <w:rFonts w:asciiTheme="minorHAnsi" w:hAnsiTheme="minorHAnsi" w:cstheme="minorHAnsi"/>
          <w:color w:val="auto"/>
          <w:sz w:val="22"/>
        </w:rPr>
        <w:t>trwające 3 dni szkoleniowe, po jednym dniu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 w tygodniu.</w:t>
      </w:r>
    </w:p>
    <w:p w:rsidR="007029E4" w:rsidRPr="00E27A40" w:rsidRDefault="007029E4" w:rsidP="00F6334A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Za dzień szkoleniowy przyjmuje się 8 godzin lekcyjnych (45 min). </w:t>
      </w:r>
    </w:p>
    <w:p w:rsidR="007029E4" w:rsidRPr="00E27A40" w:rsidRDefault="007029E4" w:rsidP="00F6334A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Szkolenia, prowadzone w języku polskim, zo</w:t>
      </w:r>
      <w:r w:rsidR="00C06E8C">
        <w:rPr>
          <w:rFonts w:asciiTheme="minorHAnsi" w:hAnsiTheme="minorHAnsi" w:cstheme="minorHAnsi"/>
          <w:color w:val="auto"/>
          <w:sz w:val="22"/>
        </w:rPr>
        <w:t>staną zrealizowane w latach 2020</w:t>
      </w:r>
      <w:r w:rsidRPr="00E27A40">
        <w:rPr>
          <w:rFonts w:asciiTheme="minorHAnsi" w:hAnsiTheme="minorHAnsi" w:cstheme="minorHAnsi"/>
          <w:color w:val="auto"/>
          <w:sz w:val="22"/>
        </w:rPr>
        <w:t>-202</w:t>
      </w:r>
      <w:r w:rsidR="00C06E8C">
        <w:rPr>
          <w:rFonts w:asciiTheme="minorHAnsi" w:hAnsiTheme="minorHAnsi" w:cstheme="minorHAnsi"/>
          <w:color w:val="auto"/>
          <w:sz w:val="22"/>
        </w:rPr>
        <w:t>3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 dla wyznaczonych przez Zamawiającego łącznie 30 osób, które zostaną podzielone na trzy </w:t>
      </w:r>
      <w:r w:rsidRPr="00E27A40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:rsidTr="007029E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:rsidR="007029E4" w:rsidRPr="00E27A40" w:rsidRDefault="007029E4" w:rsidP="00F6334A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:rsidR="007029E4" w:rsidRPr="00E27A40" w:rsidRDefault="007029E4" w:rsidP="00F6334A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E27A40">
        <w:rPr>
          <w:rFonts w:asciiTheme="minorHAnsi" w:hAnsiTheme="minorHAnsi" w:cstheme="minorHAnsi"/>
          <w:b/>
          <w:color w:val="auto"/>
          <w:sz w:val="22"/>
        </w:rPr>
        <w:t xml:space="preserve">Obsługa programu TEKLA </w:t>
      </w:r>
      <w:proofErr w:type="spellStart"/>
      <w:r w:rsidRPr="00E27A40">
        <w:rPr>
          <w:rFonts w:asciiTheme="minorHAnsi" w:hAnsiTheme="minorHAnsi" w:cstheme="minorHAnsi"/>
          <w:b/>
          <w:color w:val="auto"/>
          <w:sz w:val="22"/>
        </w:rPr>
        <w:t>Structures</w:t>
      </w:r>
      <w:proofErr w:type="spellEnd"/>
      <w:r w:rsidRPr="00E27A40">
        <w:rPr>
          <w:rFonts w:asciiTheme="minorHAnsi" w:hAnsiTheme="minorHAnsi" w:cstheme="minorHAnsi"/>
          <w:b/>
          <w:bCs/>
          <w:color w:val="auto"/>
          <w:sz w:val="22"/>
        </w:rPr>
        <w:t xml:space="preserve"> – 3 edycje szkolenia, tj.:</w:t>
      </w:r>
    </w:p>
    <w:p w:rsidR="007029E4" w:rsidRPr="00E27A40" w:rsidRDefault="0024198D" w:rsidP="00F6334A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</w:t>
      </w:r>
      <w:r w:rsidR="00C06E8C">
        <w:rPr>
          <w:rFonts w:asciiTheme="minorHAnsi" w:hAnsiTheme="minorHAnsi" w:cstheme="minorHAnsi"/>
          <w:color w:val="auto"/>
          <w:sz w:val="22"/>
        </w:rPr>
        <w:t>r zimowy roku akademickiego 2020/2021</w:t>
      </w:r>
      <w:r w:rsidR="007029E4" w:rsidRPr="00E27A40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:rsidR="007029E4" w:rsidRPr="00E27A40" w:rsidRDefault="0024198D" w:rsidP="00F6334A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semest</w:t>
      </w:r>
      <w:r w:rsidR="00C06E8C">
        <w:rPr>
          <w:rFonts w:asciiTheme="minorHAnsi" w:hAnsiTheme="minorHAnsi" w:cstheme="minorHAnsi"/>
          <w:color w:val="auto"/>
          <w:sz w:val="22"/>
        </w:rPr>
        <w:t>r zimowy roku akademickiego 2021/2022</w:t>
      </w:r>
      <w:r w:rsidR="007029E4" w:rsidRPr="00E27A40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:rsidR="007029E4" w:rsidRPr="00E27A40" w:rsidRDefault="0024198D" w:rsidP="0024198D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24198D">
        <w:rPr>
          <w:rFonts w:asciiTheme="minorHAnsi" w:hAnsiTheme="minorHAnsi" w:cstheme="minorHAnsi"/>
          <w:color w:val="auto"/>
          <w:sz w:val="22"/>
        </w:rPr>
        <w:t>semest</w:t>
      </w:r>
      <w:r w:rsidR="00C06E8C">
        <w:rPr>
          <w:rFonts w:asciiTheme="minorHAnsi" w:hAnsiTheme="minorHAnsi" w:cstheme="minorHAnsi"/>
          <w:color w:val="auto"/>
          <w:sz w:val="22"/>
        </w:rPr>
        <w:t>r zimowy roku akademickiego 2022</w:t>
      </w:r>
      <w:r w:rsidRPr="0024198D">
        <w:rPr>
          <w:rFonts w:asciiTheme="minorHAnsi" w:hAnsiTheme="minorHAnsi" w:cstheme="minorHAnsi"/>
          <w:color w:val="auto"/>
          <w:sz w:val="22"/>
        </w:rPr>
        <w:t>/202</w:t>
      </w:r>
      <w:r w:rsidR="00C06E8C">
        <w:rPr>
          <w:rFonts w:asciiTheme="minorHAnsi" w:hAnsiTheme="minorHAnsi" w:cstheme="minorHAnsi"/>
          <w:color w:val="auto"/>
          <w:sz w:val="22"/>
        </w:rPr>
        <w:t>3</w:t>
      </w:r>
      <w:r w:rsidR="00B70FFD">
        <w:rPr>
          <w:rFonts w:asciiTheme="minorHAnsi" w:hAnsiTheme="minorHAnsi" w:cstheme="minorHAnsi"/>
          <w:color w:val="auto"/>
          <w:sz w:val="22"/>
        </w:rPr>
        <w:t xml:space="preserve"> </w:t>
      </w:r>
      <w:r w:rsidR="007029E4" w:rsidRPr="00E27A40">
        <w:rPr>
          <w:rFonts w:asciiTheme="minorHAnsi" w:hAnsiTheme="minorHAnsi" w:cstheme="minorHAnsi"/>
          <w:color w:val="auto"/>
          <w:sz w:val="22"/>
        </w:rPr>
        <w:t>– 1 grupa 10-osobowa.</w:t>
      </w: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:rsidTr="007029E4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:rsidR="007029E4" w:rsidRPr="00E27A40" w:rsidRDefault="007029E4" w:rsidP="00F6334A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:rsidR="007029E4" w:rsidRPr="00E27A40" w:rsidRDefault="007029E4" w:rsidP="000E5221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lastRenderedPageBreak/>
        <w:t xml:space="preserve">Szkolenia odbywać się będą w ustalonym z Zamawiającym dniu tygodnia (od poniedziałku do piątku) i rozpoczynać się będą nie wcześniej niż o godz. 8:00 i kończyć nie później niż o godz. 20:00. </w:t>
      </w:r>
    </w:p>
    <w:p w:rsidR="007029E4" w:rsidRPr="00E27A40" w:rsidRDefault="007029E4" w:rsidP="00F6334A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Miejsce realizacji szkoleń: Wszystkie zajęcia odbywać się będą w siedzibie Zamawiającego, tj. Politechnika Częstochowska, Wydział </w:t>
      </w:r>
      <w:r w:rsidRPr="00E27A40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E27A40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:rsidR="007029E4" w:rsidRPr="00E27A40" w:rsidRDefault="007029E4" w:rsidP="00F6334A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</w:p>
    <w:p w:rsidR="007029E4" w:rsidRPr="00E27A40" w:rsidRDefault="007029E4" w:rsidP="00F6334A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:rsidR="007029E4" w:rsidRPr="00E27A40" w:rsidRDefault="007029E4" w:rsidP="00F6334A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:rsidTr="00B70FFD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:rsidR="007029E4" w:rsidRPr="00E27A40" w:rsidRDefault="007029E4" w:rsidP="00F6334A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Calibri" w:hAnsiTheme="minorHAnsi" w:cstheme="minorHAnsi"/>
          <w:color w:val="auto"/>
          <w:sz w:val="22"/>
        </w:rPr>
      </w:pPr>
      <w:r w:rsidRPr="00E27A40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:rsidR="007029E4" w:rsidRPr="0024198D" w:rsidRDefault="007029E4" w:rsidP="0024198D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24198D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24198D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24198D" w:rsidRPr="0024198D">
        <w:rPr>
          <w:rFonts w:asciiTheme="minorHAnsi" w:hAnsiTheme="minorHAnsi" w:cstheme="minorHAnsi"/>
          <w:color w:val="auto"/>
          <w:sz w:val="22"/>
        </w:rPr>
        <w:t xml:space="preserve">. </w:t>
      </w:r>
      <w:r w:rsidRPr="0024198D">
        <w:rPr>
          <w:rFonts w:asciiTheme="minorHAnsi" w:hAnsiTheme="minorHAnsi" w:cstheme="minorHAnsi"/>
          <w:color w:val="auto"/>
          <w:sz w:val="22"/>
        </w:rPr>
        <w:t xml:space="preserve"> </w:t>
      </w:r>
      <w:r w:rsidRPr="0024198D">
        <w:rPr>
          <w:rFonts w:asciiTheme="minorHAnsi" w:eastAsia="Calibri" w:hAnsiTheme="minorHAnsi" w:cstheme="minorHAnsi"/>
          <w:color w:val="auto"/>
          <w:sz w:val="22"/>
        </w:rPr>
        <w:t>Wykonawca zobowiązany jest do sporządzenia</w:t>
      </w:r>
      <w:r w:rsidRPr="0024198D">
        <w:rPr>
          <w:rFonts w:asciiTheme="minorHAnsi" w:hAnsiTheme="minorHAnsi" w:cstheme="minorHAnsi"/>
          <w:color w:val="auto"/>
          <w:sz w:val="22"/>
        </w:rPr>
        <w:t xml:space="preserve"> oraz sprawdzenia </w:t>
      </w:r>
      <w:proofErr w:type="spellStart"/>
      <w:r w:rsidRPr="0024198D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24198D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24198D">
        <w:rPr>
          <w:rFonts w:asciiTheme="minorHAnsi" w:hAnsiTheme="minorHAnsi" w:cstheme="minorHAnsi"/>
          <w:color w:val="auto"/>
          <w:sz w:val="22"/>
        </w:rPr>
        <w:t>.</w:t>
      </w:r>
    </w:p>
    <w:p w:rsidR="00F6334A" w:rsidRPr="00E27A40" w:rsidRDefault="00F6334A" w:rsidP="00F6334A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E27A40">
        <w:rPr>
          <w:rFonts w:asciiTheme="minorHAnsi" w:eastAsia="Arial" w:hAnsiTheme="minorHAnsi" w:cstheme="minorHAnsi"/>
        </w:rPr>
        <w:t>Wydanie certyfikatów końcowych.</w:t>
      </w:r>
    </w:p>
    <w:p w:rsidR="007029E4" w:rsidRPr="00E27A40" w:rsidRDefault="007029E4" w:rsidP="00F6334A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E27A40">
        <w:rPr>
          <w:rFonts w:asciiTheme="minorHAnsi" w:eastAsia="Arial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:rsidR="007029E4" w:rsidRPr="00E27A40" w:rsidRDefault="007029E4" w:rsidP="00F6334A">
      <w:pPr>
        <w:numPr>
          <w:ilvl w:val="0"/>
          <w:numId w:val="8"/>
        </w:numPr>
        <w:spacing w:after="0" w:line="240" w:lineRule="auto"/>
        <w:ind w:left="709" w:right="0" w:hanging="283"/>
        <w:rPr>
          <w:rFonts w:asciiTheme="minorHAnsi" w:hAnsiTheme="minorHAnsi" w:cstheme="minorHAnsi"/>
          <w:i/>
          <w:color w:val="auto"/>
          <w:sz w:val="22"/>
        </w:rPr>
      </w:pPr>
      <w:r w:rsidRPr="00E27A40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 a następnie oddać Zamawiającemu wraz z dziennikiem.</w:t>
      </w:r>
    </w:p>
    <w:p w:rsidR="007029E4" w:rsidRPr="00E27A40" w:rsidRDefault="007029E4" w:rsidP="00F6334A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E27A40" w:rsidRPr="00E27A40" w:rsidTr="007029E4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7029E4" w:rsidRPr="00E27A40" w:rsidRDefault="007029E4" w:rsidP="00F6334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E27A40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:rsidR="007029E4" w:rsidRPr="00E27A40" w:rsidRDefault="007029E4" w:rsidP="00F6334A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E27A40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:rsidR="007029E4" w:rsidRPr="00E27A40" w:rsidRDefault="007029E4" w:rsidP="00F6334A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program zajęć,</w:t>
      </w:r>
      <w:r w:rsidR="0024198D"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:rsidR="007029E4" w:rsidRPr="00E27A40" w:rsidRDefault="007029E4" w:rsidP="00F6334A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:rsidR="007029E4" w:rsidRPr="00E27A40" w:rsidRDefault="007029E4" w:rsidP="00F6334A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:rsidR="007029E4" w:rsidRPr="00E27A40" w:rsidRDefault="007029E4" w:rsidP="00F6334A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przygotowaną wraz z Zamawiającym ankietę ewaluacyjną</w:t>
      </w:r>
    </w:p>
    <w:p w:rsidR="007029E4" w:rsidRPr="00E27A40" w:rsidRDefault="007029E4" w:rsidP="00F6334A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wzór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Pr="00E27A40">
        <w:rPr>
          <w:rFonts w:asciiTheme="minorHAnsi" w:eastAsia="Calibri" w:hAnsiTheme="minorHAnsi" w:cstheme="minorHAnsi"/>
          <w:color w:val="auto"/>
          <w:sz w:val="22"/>
        </w:rPr>
        <w:t>testów wraz z kluczem odpowiedzi</w:t>
      </w:r>
      <w:r w:rsidRPr="00E27A40">
        <w:rPr>
          <w:rFonts w:asciiTheme="minorHAnsi" w:hAnsiTheme="minorHAnsi" w:cstheme="minorHAnsi"/>
          <w:color w:val="auto"/>
          <w:sz w:val="22"/>
        </w:rPr>
        <w:t>,</w:t>
      </w:r>
    </w:p>
    <w:p w:rsidR="007029E4" w:rsidRPr="00E27A40" w:rsidRDefault="007029E4" w:rsidP="00F6334A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wzór certyfikatów potwierdzających ukończenie szkolenia.</w:t>
      </w:r>
    </w:p>
    <w:p w:rsidR="007029E4" w:rsidRPr="00E27A40" w:rsidRDefault="007029E4" w:rsidP="00F6334A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:rsidR="007029E4" w:rsidRPr="00E27A40" w:rsidRDefault="007029E4" w:rsidP="00F6334A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listę obecności,</w:t>
      </w:r>
    </w:p>
    <w:p w:rsidR="007029E4" w:rsidRPr="00E27A40" w:rsidRDefault="007029E4" w:rsidP="00F6334A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program zajęć,</w:t>
      </w:r>
    </w:p>
    <w:p w:rsidR="007029E4" w:rsidRPr="00E27A40" w:rsidRDefault="007029E4" w:rsidP="00F6334A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:rsidR="007029E4" w:rsidRPr="00E27A40" w:rsidRDefault="007029E4" w:rsidP="00F6334A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>- i post-testów,</w:t>
      </w:r>
    </w:p>
    <w:p w:rsidR="007029E4" w:rsidRPr="00E27A40" w:rsidRDefault="007029E4" w:rsidP="00F6334A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:rsidR="007029E4" w:rsidRPr="00E27A40" w:rsidRDefault="007029E4" w:rsidP="00F6334A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:rsidR="007029E4" w:rsidRPr="00E27A40" w:rsidRDefault="007029E4" w:rsidP="00F6334A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:rsidR="007029E4" w:rsidRPr="00E27A40" w:rsidRDefault="007029E4" w:rsidP="00F6334A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:rsidR="007029E4" w:rsidRPr="00E27A40" w:rsidRDefault="007029E4" w:rsidP="00F6334A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 w:rsidR="0024198D">
        <w:rPr>
          <w:rFonts w:asciiTheme="minorHAnsi" w:eastAsia="Calibri" w:hAnsiTheme="minorHAnsi" w:cstheme="minorHAnsi"/>
          <w:color w:val="auto"/>
          <w:sz w:val="22"/>
        </w:rPr>
        <w:t>oraz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kserokopie lub skany wydanych </w:t>
      </w:r>
      <w:r w:rsidRPr="00E27A40">
        <w:rPr>
          <w:rFonts w:asciiTheme="minorHAnsi" w:eastAsia="Calibri" w:hAnsiTheme="minorHAnsi" w:cstheme="minorHAnsi"/>
          <w:color w:val="auto"/>
          <w:sz w:val="22"/>
        </w:rPr>
        <w:t>/certyfikatów</w:t>
      </w:r>
      <w:r w:rsidRPr="00E27A40">
        <w:rPr>
          <w:rFonts w:asciiTheme="minorHAnsi" w:hAnsiTheme="minorHAnsi" w:cstheme="minorHAnsi"/>
          <w:color w:val="auto"/>
          <w:sz w:val="22"/>
        </w:rPr>
        <w:t xml:space="preserve"> potwierdzających ukończenie szkolenia,</w:t>
      </w:r>
      <w:r w:rsidRPr="00E27A40">
        <w:rPr>
          <w:rFonts w:asciiTheme="minorHAnsi" w:eastAsia="Arial" w:hAnsiTheme="minorHAnsi" w:cstheme="minorHAnsi"/>
          <w:color w:val="auto"/>
          <w:sz w:val="22"/>
        </w:rPr>
        <w:t xml:space="preserve"> oznakowanych zgodnie z wytycznymi dotyczącymi oznaczania projektów unijnych w ramach  Programu Operacyjnego Wiedza Edukacja Rozwój 2014-2020 łącznie z </w:t>
      </w:r>
      <w:r w:rsidRPr="00E27A40">
        <w:rPr>
          <w:rFonts w:asciiTheme="minorHAnsi" w:eastAsia="Arial" w:hAnsiTheme="minorHAnsi" w:cstheme="minorHAnsi"/>
          <w:color w:val="auto"/>
          <w:sz w:val="22"/>
        </w:rPr>
        <w:lastRenderedPageBreak/>
        <w:t>logotypem projektu Zintegrowany Program Rozwoju Politechniki Częstochowskiej (dostarcza Zamawiający).</w:t>
      </w:r>
      <w:r w:rsidRPr="00E27A40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E27A40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:rsidR="007029E4" w:rsidRPr="00E27A40" w:rsidRDefault="007029E4" w:rsidP="00F6334A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:rsidR="007029E4" w:rsidRPr="00E27A40" w:rsidRDefault="007029E4" w:rsidP="00E2475D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E27A40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E27A40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24198D">
        <w:rPr>
          <w:rFonts w:asciiTheme="minorHAnsi" w:hAnsiTheme="minorHAnsi" w:cstheme="minorHAnsi"/>
          <w:color w:val="auto"/>
          <w:sz w:val="22"/>
        </w:rPr>
        <w:t xml:space="preserve">oraz </w:t>
      </w:r>
      <w:r w:rsidR="00380CFE" w:rsidRPr="00E27A40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="00380CFE" w:rsidRPr="00E27A40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="00380CFE" w:rsidRPr="00E27A40">
        <w:rPr>
          <w:rFonts w:asciiTheme="minorHAnsi" w:hAnsiTheme="minorHAnsi" w:cstheme="minorHAnsi"/>
          <w:color w:val="auto"/>
          <w:sz w:val="22"/>
        </w:rPr>
        <w:t>- i post-testy.</w:t>
      </w:r>
    </w:p>
    <w:p w:rsidR="00F6334A" w:rsidRPr="00E27A40" w:rsidRDefault="00F6334A" w:rsidP="00F6334A">
      <w:pPr>
        <w:pStyle w:val="Akapitzlist"/>
        <w:tabs>
          <w:tab w:val="left" w:pos="993"/>
          <w:tab w:val="left" w:pos="1560"/>
        </w:tabs>
        <w:spacing w:after="0" w:line="240" w:lineRule="auto"/>
        <w:ind w:left="993" w:right="0" w:firstLine="0"/>
        <w:rPr>
          <w:rFonts w:ascii="Calibri" w:eastAsia="Calibri" w:hAnsi="Calibri" w:cs="Calibri"/>
          <w:color w:val="auto"/>
          <w:sz w:val="22"/>
          <w:lang w:eastAsia="en-US"/>
        </w:rPr>
      </w:pPr>
      <w:bookmarkStart w:id="0" w:name="_GoBack"/>
      <w:bookmarkEnd w:id="0"/>
    </w:p>
    <w:sectPr w:rsidR="00F6334A" w:rsidRPr="00E27A40" w:rsidSect="002D4816">
      <w:headerReference w:type="first" r:id="rId8"/>
      <w:footerReference w:type="first" r:id="rId9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CB1" w:rsidRDefault="007E5CB1" w:rsidP="00125F1B">
      <w:pPr>
        <w:spacing w:after="0" w:line="240" w:lineRule="auto"/>
      </w:pPr>
      <w:r>
        <w:separator/>
      </w:r>
    </w:p>
  </w:endnote>
  <w:endnote w:type="continuationSeparator" w:id="0">
    <w:p w:rsidR="007E5CB1" w:rsidRDefault="007E5CB1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:rsidR="002D4816" w:rsidRDefault="002D48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CB1" w:rsidRDefault="007E5CB1" w:rsidP="00125F1B">
      <w:pPr>
        <w:spacing w:after="0" w:line="240" w:lineRule="auto"/>
      </w:pPr>
      <w:r>
        <w:separator/>
      </w:r>
    </w:p>
  </w:footnote>
  <w:footnote w:type="continuationSeparator" w:id="0">
    <w:p w:rsidR="007E5CB1" w:rsidRDefault="007E5CB1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16" w:rsidRDefault="002D4816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45C04"/>
    <w:rsid w:val="000A3671"/>
    <w:rsid w:val="000B54A7"/>
    <w:rsid w:val="000E30B0"/>
    <w:rsid w:val="000E5221"/>
    <w:rsid w:val="00125F1B"/>
    <w:rsid w:val="00153BF8"/>
    <w:rsid w:val="00155447"/>
    <w:rsid w:val="001A1C24"/>
    <w:rsid w:val="001A5FB4"/>
    <w:rsid w:val="001C1813"/>
    <w:rsid w:val="001E0005"/>
    <w:rsid w:val="00220836"/>
    <w:rsid w:val="0024198D"/>
    <w:rsid w:val="002740DE"/>
    <w:rsid w:val="00295202"/>
    <w:rsid w:val="002B1C38"/>
    <w:rsid w:val="002B4434"/>
    <w:rsid w:val="002D4816"/>
    <w:rsid w:val="002E7D3E"/>
    <w:rsid w:val="002E7F91"/>
    <w:rsid w:val="003468A8"/>
    <w:rsid w:val="00362F52"/>
    <w:rsid w:val="003706F1"/>
    <w:rsid w:val="00380CFE"/>
    <w:rsid w:val="003A3554"/>
    <w:rsid w:val="003C2E4F"/>
    <w:rsid w:val="003F2C92"/>
    <w:rsid w:val="00434E2F"/>
    <w:rsid w:val="0048187C"/>
    <w:rsid w:val="0049517A"/>
    <w:rsid w:val="004C7787"/>
    <w:rsid w:val="004C7AC3"/>
    <w:rsid w:val="005C769A"/>
    <w:rsid w:val="005E211C"/>
    <w:rsid w:val="00670279"/>
    <w:rsid w:val="00685DC1"/>
    <w:rsid w:val="006A1DB8"/>
    <w:rsid w:val="006A4295"/>
    <w:rsid w:val="006B402D"/>
    <w:rsid w:val="006D15CD"/>
    <w:rsid w:val="006D464E"/>
    <w:rsid w:val="006F2CA4"/>
    <w:rsid w:val="007029E4"/>
    <w:rsid w:val="007057DA"/>
    <w:rsid w:val="007A282D"/>
    <w:rsid w:val="007B0357"/>
    <w:rsid w:val="007E5CB1"/>
    <w:rsid w:val="00844D2E"/>
    <w:rsid w:val="0087386C"/>
    <w:rsid w:val="008F6FE9"/>
    <w:rsid w:val="00950339"/>
    <w:rsid w:val="00950956"/>
    <w:rsid w:val="00991586"/>
    <w:rsid w:val="009B2912"/>
    <w:rsid w:val="009C6B58"/>
    <w:rsid w:val="00AA193B"/>
    <w:rsid w:val="00AB5A57"/>
    <w:rsid w:val="00B70FFD"/>
    <w:rsid w:val="00BB7381"/>
    <w:rsid w:val="00C01350"/>
    <w:rsid w:val="00C06E8C"/>
    <w:rsid w:val="00C27DC7"/>
    <w:rsid w:val="00C529D5"/>
    <w:rsid w:val="00C66859"/>
    <w:rsid w:val="00CC353E"/>
    <w:rsid w:val="00CD00D3"/>
    <w:rsid w:val="00CE0A93"/>
    <w:rsid w:val="00D017C1"/>
    <w:rsid w:val="00D56916"/>
    <w:rsid w:val="00D94B36"/>
    <w:rsid w:val="00DA248A"/>
    <w:rsid w:val="00DC6788"/>
    <w:rsid w:val="00DD3D57"/>
    <w:rsid w:val="00E2475D"/>
    <w:rsid w:val="00E27A40"/>
    <w:rsid w:val="00F05AEF"/>
    <w:rsid w:val="00F24E24"/>
    <w:rsid w:val="00F51BA2"/>
    <w:rsid w:val="00F6334A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97A83"/>
  <w15:docId w15:val="{F59A4DE8-4806-466B-B4CB-303EC411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029E4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F6334A"/>
    <w:pPr>
      <w:spacing w:after="160" w:line="259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character" w:customStyle="1" w:styleId="ListParagraphChar">
    <w:name w:val="List Paragraph Char"/>
    <w:link w:val="Akapitzlist1"/>
    <w:rsid w:val="00F6334A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F63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70ED4-9221-40CE-AEAC-83C0E1AE2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1016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4</cp:revision>
  <cp:lastPrinted>2019-09-09T06:00:00Z</cp:lastPrinted>
  <dcterms:created xsi:type="dcterms:W3CDTF">2020-01-16T15:08:00Z</dcterms:created>
  <dcterms:modified xsi:type="dcterms:W3CDTF">2020-01-16T16:56:00Z</dcterms:modified>
</cp:coreProperties>
</file>