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471" w:rsidRDefault="002B6471" w:rsidP="002B6471">
      <w:pPr>
        <w:jc w:val="center"/>
        <w:rPr>
          <w:rStyle w:val="date"/>
        </w:rPr>
      </w:pPr>
      <w:r w:rsidRPr="005D1A9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37.85pt;height:46.9pt;visibility:visible;mso-wrap-style:square">
            <v:imagedata r:id="rId7" o:title="Log1 bw (2)"/>
          </v:shape>
        </w:pict>
      </w:r>
    </w:p>
    <w:p w:rsidR="002B6471" w:rsidRDefault="002B6471" w:rsidP="002B6471">
      <w:r>
        <w:rPr>
          <w:rStyle w:val="date"/>
        </w:rPr>
        <w:t>16/01/2020</w:t>
      </w:r>
      <w:r>
        <w:t xml:space="preserve">    </w:t>
      </w:r>
      <w:r>
        <w:rPr>
          <w:rStyle w:val="oj"/>
        </w:rPr>
        <w:t>S11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2B6471" w:rsidRDefault="002B6471" w:rsidP="002B6471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zawodowego</w:t>
      </w:r>
    </w:p>
    <w:p w:rsidR="002B6471" w:rsidRDefault="002B6471" w:rsidP="002B6471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011-022537</w:t>
      </w:r>
    </w:p>
    <w:p w:rsidR="002B6471" w:rsidRDefault="002B6471" w:rsidP="002B6471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2B6471" w:rsidRDefault="002B6471" w:rsidP="002B6471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2B6471" w:rsidRDefault="002B6471" w:rsidP="002B6471">
      <w:pPr>
        <w:pStyle w:val="NormalnyWeb"/>
        <w:spacing w:before="0" w:beforeAutospacing="0" w:after="0" w:afterAutospacing="0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Usługi</w:t>
      </w:r>
    </w:p>
    <w:p w:rsidR="002B6471" w:rsidRDefault="002B6471" w:rsidP="002B6471">
      <w:pPr>
        <w:rPr>
          <w:b/>
          <w:bCs/>
        </w:rPr>
      </w:pPr>
      <w:r>
        <w:rPr>
          <w:b/>
          <w:bCs/>
        </w:rPr>
        <w:t>Podstawa prawna:</w:t>
      </w:r>
    </w:p>
    <w:p w:rsidR="002B6471" w:rsidRDefault="002B6471" w:rsidP="002B6471">
      <w:r>
        <w:br/>
        <w:t>Dyrektywa 2014/24/UE</w:t>
      </w:r>
    </w:p>
    <w:p w:rsidR="002B6471" w:rsidRDefault="002B6471" w:rsidP="002B6471">
      <w:pPr>
        <w:pStyle w:val="tigrseq"/>
        <w:spacing w:before="0" w:beforeAutospacing="0" w:after="0" w:afterAutospacing="0"/>
      </w:pPr>
      <w:r>
        <w:t>Sekcja I: Instytucja zamawiająca</w:t>
      </w:r>
    </w:p>
    <w:p w:rsidR="002B6471" w:rsidRDefault="002B6471" w:rsidP="002B6471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8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2B6471" w:rsidRDefault="002B6471" w:rsidP="002B6471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2B6471" w:rsidRDefault="002B6471" w:rsidP="002B6471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>
          <w:rPr>
            <w:rStyle w:val="Hipercze"/>
          </w:rPr>
          <w:t>www.dzp.agh.edu.pl</w:t>
        </w:r>
      </w:hyperlink>
    </w:p>
    <w:p w:rsidR="002B6471" w:rsidRDefault="002B6471" w:rsidP="002B6471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>
          <w:rPr>
            <w:rStyle w:val="Hipercze"/>
          </w:rPr>
          <w:t>https://e-ProPublico.pl/</w:t>
        </w:r>
      </w:hyperlink>
    </w:p>
    <w:p w:rsidR="002B6471" w:rsidRDefault="002B6471" w:rsidP="002B6471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Inny rodzaj: uczelnia publiczna</w:t>
      </w:r>
    </w:p>
    <w:p w:rsidR="002B6471" w:rsidRDefault="002B6471" w:rsidP="002B6471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Edukacja</w:t>
      </w:r>
    </w:p>
    <w:p w:rsidR="002B6471" w:rsidRDefault="002B6471" w:rsidP="002B6471">
      <w:pPr>
        <w:pStyle w:val="tigrseq"/>
        <w:spacing w:before="0" w:beforeAutospacing="0" w:after="0" w:afterAutospacing="0"/>
      </w:pPr>
      <w:r>
        <w:t>Sekcja II: Przedmiot</w:t>
      </w:r>
    </w:p>
    <w:p w:rsidR="002B6471" w:rsidRDefault="002B6471" w:rsidP="002B6471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2B6471" w:rsidRDefault="002B6471" w:rsidP="002B6471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certyfikowanego szkolenia z egzaminem „Statystyczne sterowanie procesem” – poziom zaawansowany - Kc-zp.272-15/20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Numer referencyjny: Kc-zp.272-15/20</w:t>
      </w:r>
    </w:p>
    <w:p w:rsidR="002B6471" w:rsidRDefault="002B6471" w:rsidP="002B6471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2B6471" w:rsidRDefault="002B6471" w:rsidP="002B6471">
      <w:pPr>
        <w:rPr>
          <w:color w:val="000000"/>
        </w:rPr>
      </w:pPr>
      <w:r>
        <w:rPr>
          <w:rStyle w:val="cpvcode"/>
          <w:color w:val="000000"/>
        </w:rPr>
        <w:t>80530000</w:t>
      </w:r>
    </w:p>
    <w:p w:rsidR="002B6471" w:rsidRDefault="002B6471" w:rsidP="002B6471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Usługi</w:t>
      </w:r>
    </w:p>
    <w:p w:rsidR="002B6471" w:rsidRDefault="002B6471" w:rsidP="002B6471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certyfikowanego szkolenia z egzaminem „Statystyczne sterowanie procesem” – poziom zaawansowany.</w:t>
      </w:r>
    </w:p>
    <w:p w:rsidR="002B6471" w:rsidRDefault="002B6471" w:rsidP="002B6471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2B6471" w:rsidRDefault="002B6471" w:rsidP="002B6471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lastRenderedPageBreak/>
        <w:t>To zamówienie podzielone jest na części: nie</w:t>
      </w:r>
    </w:p>
    <w:p w:rsidR="002B6471" w:rsidRDefault="002B6471" w:rsidP="002B6471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2B6471" w:rsidRDefault="002B6471" w:rsidP="002B6471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2B6471" w:rsidRDefault="002B6471" w:rsidP="002B6471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2B6471" w:rsidRDefault="002B6471" w:rsidP="002B6471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2B6471" w:rsidRDefault="002B6471" w:rsidP="002B6471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certyfikowanego szkolenia z egzaminem „Statystyczne sterowanie procesem” – poziom zaawansowany.</w:t>
      </w:r>
    </w:p>
    <w:p w:rsidR="002B6471" w:rsidRDefault="002B6471" w:rsidP="002B6471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2B6471" w:rsidRDefault="002B6471" w:rsidP="002B6471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2B6471" w:rsidRDefault="002B6471" w:rsidP="002B6471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POWR.03.05.00-00-Z307/17, projekt współfinansowany ze środków Europejskiego Funduszu Rozwoju Społecznego w ramach Programu Operacyjnego Wiedza Edukacja Rozwój 2014-2020, w ramach projektu Zintegrowany Program Rozwoju Akademii Górniczo-Hutniczej w Krakowie.</w:t>
      </w:r>
    </w:p>
    <w:p w:rsidR="002B6471" w:rsidRDefault="002B6471" w:rsidP="002B6471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dnia 30.6.2021 r.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wykonawca jest zobowiązany przekazać zamawiającemu oświadczenie o przynależności lub braku przynależności do tej samej grupy kapitałowej.</w:t>
      </w:r>
    </w:p>
    <w:p w:rsidR="002B6471" w:rsidRDefault="002B6471" w:rsidP="002B6471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2B6471" w:rsidRDefault="002B6471" w:rsidP="002B6471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2B6471" w:rsidRDefault="002B6471" w:rsidP="002B6471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– 60 %; Doświadczenie osoby odpowiedzialnej za realizację zamówienia – 40 %.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spełniają. Niżej określone warunki udziału w postępowaniu dotyczące: Kompetencje lub uprawnienia do prowadzenia określonej działalności zawodowej, o ile wynika to z odrębnych przepisów: zamawiający nie opisuje, nie wyznacza szczegółowego warunku w tym zakresie; Sytuacja ekonomiczna lub finansowa: zamawiający nie opisuje, nie wyznacza szczegółowego warunku w tym zakresie. Ciąg dalszy informacji dot. warunków udziału w postępowaniu w pkt VI.3 ogłoszenia.</w:t>
      </w:r>
    </w:p>
    <w:p w:rsidR="002B6471" w:rsidRDefault="002B6471" w:rsidP="002B6471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2B6471" w:rsidRDefault="002B6471" w:rsidP="002B6471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2B6471" w:rsidRDefault="002B6471" w:rsidP="002B6471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2B6471" w:rsidRDefault="002B6471" w:rsidP="002B6471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2B6471" w:rsidRDefault="002B6471" w:rsidP="002B6471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2B6471" w:rsidRDefault="002B6471" w:rsidP="002B6471">
      <w:pPr>
        <w:pStyle w:val="tigrseq"/>
        <w:spacing w:before="0" w:beforeAutospacing="0" w:after="0" w:afterAutospacing="0"/>
      </w:pPr>
      <w:r>
        <w:t>Sekcja IV: Procedura</w:t>
      </w:r>
    </w:p>
    <w:p w:rsidR="002B6471" w:rsidRDefault="002B6471" w:rsidP="002B6471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2B6471" w:rsidRDefault="002B6471" w:rsidP="002B6471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lastRenderedPageBreak/>
        <w:t>Procedura otwarta</w:t>
      </w:r>
    </w:p>
    <w:p w:rsidR="002B6471" w:rsidRDefault="002B6471" w:rsidP="002B6471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2B6471" w:rsidRDefault="002B6471" w:rsidP="002B6471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2B6471" w:rsidRDefault="002B6471" w:rsidP="002B6471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2B6471" w:rsidRDefault="002B6471" w:rsidP="002B6471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2B6471" w:rsidRDefault="002B6471" w:rsidP="002B6471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2B6471" w:rsidRDefault="002B6471" w:rsidP="002B6471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Data: 30/01/2020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Czas lokalny: 11:30</w:t>
      </w:r>
    </w:p>
    <w:p w:rsidR="002B6471" w:rsidRDefault="002B6471" w:rsidP="002B6471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Polski</w:t>
      </w:r>
    </w:p>
    <w:p w:rsidR="002B6471" w:rsidRDefault="002B6471" w:rsidP="002B6471">
      <w:pPr>
        <w:pStyle w:val="tigrseq"/>
        <w:spacing w:before="0" w:beforeAutospacing="0" w:after="0" w:afterAutospacing="0"/>
      </w:pPr>
      <w:r>
        <w:t>Sekcja VI: Informacje uzupełniające</w:t>
      </w:r>
    </w:p>
    <w:p w:rsidR="002B6471" w:rsidRDefault="002B6471" w:rsidP="002B6471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2B6471" w:rsidRDefault="002B6471" w:rsidP="002B6471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 że w okresie ostatnich 3 lat przed upływem terminu składania ofert (a jeżeli okres prowadzenia działalności jest krótszy – w tym okresie), należycie wykonał co najmniej 3 (trzy) usługi szkoleniowe, dotyczące przeprowadzania certyfikowanych szkoleń Statystyczne sterowanie procesem poziom zaawansowany.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oświadczy, że dysponuje lub będzie dysponował trenerem który w okresie ostatnich 3 lat przed terminem składania ofert przeprowadzili co najmniej 3 certyfikowane szkolenia Statystyczne sterowanie procesem poziom zaawansowany. 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zamówienie;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zamówienia, jeżeli wykonawca, wykazując spełnianie warunków, będzie polegał na zasobach innych podmiotów;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</w:t>
      </w:r>
      <w:hyperlink r:id="rId13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 i wykaz osób.</w:t>
      </w:r>
    </w:p>
    <w:p w:rsidR="002B6471" w:rsidRDefault="002B6471" w:rsidP="002B6471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2B6471" w:rsidRDefault="002B6471" w:rsidP="002B6471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2B6471" w:rsidRDefault="002B6471" w:rsidP="002B6471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2B6471" w:rsidRDefault="002B6471" w:rsidP="002B6471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2B6471" w:rsidRDefault="002B6471" w:rsidP="002B6471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2B6471" w:rsidRDefault="002B6471" w:rsidP="002B6471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2B6471" w:rsidRDefault="002B6471" w:rsidP="002B6471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2B6471" w:rsidRDefault="002B6471" w:rsidP="002B6471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2B6471" w:rsidRDefault="002B6471" w:rsidP="002B6471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2B6471" w:rsidRDefault="002B6471" w:rsidP="002B6471">
      <w:pPr>
        <w:rPr>
          <w:color w:val="000000"/>
        </w:rPr>
      </w:pPr>
      <w:r>
        <w:rPr>
          <w:color w:val="000000"/>
        </w:rPr>
        <w:t>14/01/2020</w:t>
      </w:r>
    </w:p>
    <w:p w:rsidR="001F2F5B" w:rsidRPr="00912A96" w:rsidRDefault="001F2F5B" w:rsidP="002B6471"/>
    <w:sectPr w:rsidR="001F2F5B" w:rsidRPr="00912A96" w:rsidSect="001F2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BD4" w:rsidRDefault="007E5BD4">
      <w:r>
        <w:separator/>
      </w:r>
    </w:p>
  </w:endnote>
  <w:endnote w:type="continuationSeparator" w:id="0">
    <w:p w:rsidR="007E5BD4" w:rsidRDefault="007E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47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647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55" w:rsidRDefault="00B075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BD4" w:rsidRDefault="007E5BD4">
      <w:r>
        <w:separator/>
      </w:r>
    </w:p>
  </w:footnote>
  <w:footnote w:type="continuationSeparator" w:id="0">
    <w:p w:rsidR="007E5BD4" w:rsidRDefault="007E5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55" w:rsidRDefault="00B075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555" w:rsidRDefault="00B075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2810BE0"/>
    <w:multiLevelType w:val="multilevel"/>
    <w:tmpl w:val="8098E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BD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B6471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E5BD4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07555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2B6471"/>
  </w:style>
  <w:style w:type="character" w:customStyle="1" w:styleId="oj">
    <w:name w:val="oj"/>
    <w:rsid w:val="002B6471"/>
  </w:style>
  <w:style w:type="character" w:customStyle="1" w:styleId="heading">
    <w:name w:val="heading"/>
    <w:rsid w:val="002B6471"/>
  </w:style>
  <w:style w:type="character" w:styleId="Hipercze">
    <w:name w:val="Hyperlink"/>
    <w:uiPriority w:val="99"/>
    <w:semiHidden/>
    <w:unhideWhenUsed/>
    <w:rsid w:val="002B647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B647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2B6471"/>
    <w:pPr>
      <w:spacing w:before="100" w:beforeAutospacing="1" w:after="100" w:afterAutospacing="1"/>
    </w:pPr>
  </w:style>
  <w:style w:type="character" w:customStyle="1" w:styleId="nomark">
    <w:name w:val="nomark"/>
    <w:rsid w:val="002B6471"/>
  </w:style>
  <w:style w:type="character" w:customStyle="1" w:styleId="timark">
    <w:name w:val="timark"/>
    <w:rsid w:val="002B6471"/>
  </w:style>
  <w:style w:type="character" w:customStyle="1" w:styleId="nutscode">
    <w:name w:val="nutscode"/>
    <w:rsid w:val="002B6471"/>
  </w:style>
  <w:style w:type="character" w:customStyle="1" w:styleId="cpvcode">
    <w:name w:val="cpvcode"/>
    <w:rsid w:val="002B6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6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24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79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4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6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69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4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1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14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07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94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8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82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73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3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7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5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75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3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1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84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02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70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2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80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6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2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82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18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2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52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1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63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2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6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1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4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39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711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7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5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22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84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6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80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2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20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8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5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0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06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3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4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2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9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5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4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1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1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0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4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3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8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agh.edu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1330</Words>
  <Characters>9612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2020-01-16T13:36:00Z</cp:lastPrinted>
  <dcterms:created xsi:type="dcterms:W3CDTF">2020-01-16T13:36:00Z</dcterms:created>
  <dcterms:modified xsi:type="dcterms:W3CDTF">2020-01-16T13:36:00Z</dcterms:modified>
</cp:coreProperties>
</file>