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6DE07" w14:textId="77777777" w:rsidR="00036A33" w:rsidRPr="0054253B" w:rsidRDefault="0054253B" w:rsidP="0054253B">
      <w:pPr>
        <w:pStyle w:val="Nagwek1"/>
        <w:jc w:val="right"/>
        <w:rPr>
          <w:rFonts w:ascii="Times New Roman" w:hAnsi="Times New Roman"/>
          <w:sz w:val="24"/>
          <w:szCs w:val="24"/>
        </w:rPr>
      </w:pPr>
      <w:r w:rsidRPr="0054253B">
        <w:rPr>
          <w:rFonts w:ascii="Times New Roman" w:hAnsi="Times New Roman"/>
          <w:sz w:val="24"/>
          <w:szCs w:val="24"/>
        </w:rPr>
        <w:t xml:space="preserve">Załącznik nr </w:t>
      </w:r>
      <w:r w:rsidR="0032223F" w:rsidRPr="0032223F">
        <w:rPr>
          <w:rFonts w:ascii="Times New Roman" w:hAnsi="Times New Roman"/>
          <w:sz w:val="24"/>
          <w:szCs w:val="24"/>
        </w:rPr>
        <w:t>8</w:t>
      </w:r>
    </w:p>
    <w:p w14:paraId="1DE19E08" w14:textId="77777777" w:rsidR="004C3837" w:rsidRDefault="004C3837" w:rsidP="004C3837">
      <w:pPr>
        <w:jc w:val="center"/>
        <w:rPr>
          <w:rFonts w:ascii="Tahoma" w:hAnsi="Tahoma" w:cs="Tahoma"/>
          <w:b/>
          <w:sz w:val="20"/>
          <w:szCs w:val="20"/>
        </w:rPr>
      </w:pPr>
      <w:r>
        <w:rPr>
          <w:rFonts w:ascii="Tahoma" w:hAnsi="Tahoma" w:cs="Tahoma"/>
          <w:b/>
          <w:sz w:val="20"/>
          <w:szCs w:val="20"/>
        </w:rPr>
        <w:t>UMOWA NR ZP.272………………....</w:t>
      </w:r>
    </w:p>
    <w:p w14:paraId="73784C3B" w14:textId="77777777" w:rsidR="004C3837" w:rsidRDefault="004C3837" w:rsidP="004C3837">
      <w:pPr>
        <w:pStyle w:val="Tekstpodstawowy"/>
        <w:rPr>
          <w:rFonts w:ascii="Tahoma" w:hAnsi="Tahoma" w:cs="Tahoma"/>
          <w:sz w:val="20"/>
        </w:rPr>
      </w:pPr>
    </w:p>
    <w:p w14:paraId="69115D88" w14:textId="77777777" w:rsidR="004C3837" w:rsidRDefault="004C3837" w:rsidP="004C3837">
      <w:pPr>
        <w:pStyle w:val="Tekstpodstawowy"/>
        <w:rPr>
          <w:rFonts w:ascii="Tahoma" w:hAnsi="Tahoma" w:cs="Tahoma"/>
          <w:sz w:val="20"/>
        </w:rPr>
      </w:pPr>
      <w:r>
        <w:rPr>
          <w:rFonts w:ascii="Tahoma" w:hAnsi="Tahoma" w:cs="Tahoma"/>
          <w:sz w:val="20"/>
        </w:rPr>
        <w:t xml:space="preserve">zawarta w dniu </w:t>
      </w:r>
      <w:r>
        <w:rPr>
          <w:rFonts w:ascii="Tahoma" w:hAnsi="Tahoma" w:cs="Tahoma"/>
          <w:b/>
          <w:sz w:val="20"/>
        </w:rPr>
        <w:t>………………………………….. roku</w:t>
      </w:r>
      <w:r>
        <w:rPr>
          <w:rFonts w:ascii="Tahoma" w:hAnsi="Tahoma" w:cs="Tahoma"/>
          <w:sz w:val="20"/>
        </w:rPr>
        <w:t xml:space="preserve"> w Baruchowie pomiędzy:</w:t>
      </w:r>
    </w:p>
    <w:p w14:paraId="5A3E0C09" w14:textId="77777777" w:rsidR="004C3837" w:rsidRDefault="004C3837" w:rsidP="004C3837">
      <w:pPr>
        <w:pStyle w:val="Tekstpodstawowy"/>
        <w:rPr>
          <w:rFonts w:ascii="Tahoma" w:hAnsi="Tahoma" w:cs="Tahoma"/>
          <w:b/>
          <w:sz w:val="10"/>
          <w:szCs w:val="10"/>
        </w:rPr>
      </w:pPr>
    </w:p>
    <w:p w14:paraId="1960A91D" w14:textId="77777777" w:rsidR="004C3837" w:rsidRDefault="004C3837" w:rsidP="004C3837">
      <w:pPr>
        <w:pStyle w:val="Tekstpodstawowy"/>
        <w:rPr>
          <w:rFonts w:ascii="Tahoma" w:hAnsi="Tahoma" w:cs="Tahoma"/>
          <w:b/>
          <w:szCs w:val="24"/>
        </w:rPr>
      </w:pPr>
      <w:r>
        <w:rPr>
          <w:rFonts w:ascii="Tahoma" w:hAnsi="Tahoma" w:cs="Tahoma"/>
          <w:b/>
          <w:szCs w:val="24"/>
        </w:rPr>
        <w:t>GMINĄ BARUCHOWO</w:t>
      </w:r>
    </w:p>
    <w:p w14:paraId="2C4469F8" w14:textId="77777777" w:rsidR="004C3837" w:rsidRDefault="004C3837" w:rsidP="004C3837">
      <w:pPr>
        <w:pStyle w:val="Tekstpodstawowy"/>
        <w:rPr>
          <w:rFonts w:ascii="Tahoma" w:hAnsi="Tahoma" w:cs="Tahoma"/>
          <w:b/>
          <w:sz w:val="20"/>
        </w:rPr>
      </w:pPr>
      <w:r>
        <w:rPr>
          <w:rFonts w:ascii="Tahoma" w:hAnsi="Tahoma" w:cs="Tahoma"/>
          <w:b/>
          <w:sz w:val="20"/>
        </w:rPr>
        <w:t>Baruchowo 54, 87-821 Baruchowo</w:t>
      </w:r>
    </w:p>
    <w:p w14:paraId="57A21DEB" w14:textId="77777777" w:rsidR="004C3837" w:rsidRDefault="004C3837" w:rsidP="004C3837">
      <w:pPr>
        <w:pStyle w:val="Tekstpodstawowy"/>
        <w:rPr>
          <w:rFonts w:ascii="Tahoma" w:hAnsi="Tahoma" w:cs="Tahoma"/>
          <w:sz w:val="20"/>
        </w:rPr>
      </w:pPr>
      <w:r>
        <w:rPr>
          <w:rFonts w:ascii="Tahoma" w:hAnsi="Tahoma" w:cs="Tahoma"/>
          <w:sz w:val="20"/>
        </w:rPr>
        <w:t xml:space="preserve">będącą płatnikiem podatku VAT, </w:t>
      </w:r>
      <w:r>
        <w:rPr>
          <w:rFonts w:ascii="Tahoma" w:hAnsi="Tahoma" w:cs="Tahoma"/>
          <w:b/>
          <w:sz w:val="20"/>
        </w:rPr>
        <w:t>NIP</w:t>
      </w:r>
      <w:r>
        <w:rPr>
          <w:rFonts w:ascii="Tahoma" w:hAnsi="Tahoma" w:cs="Tahoma"/>
          <w:sz w:val="20"/>
        </w:rPr>
        <w:t xml:space="preserve"> 888-311-56-50, </w:t>
      </w:r>
      <w:r>
        <w:rPr>
          <w:rFonts w:ascii="Tahoma" w:hAnsi="Tahoma" w:cs="Tahoma"/>
          <w:b/>
          <w:sz w:val="20"/>
        </w:rPr>
        <w:t>REGON</w:t>
      </w:r>
      <w:r>
        <w:rPr>
          <w:rFonts w:ascii="Tahoma" w:hAnsi="Tahoma" w:cs="Tahoma"/>
          <w:sz w:val="20"/>
        </w:rPr>
        <w:t xml:space="preserve">  910866790.</w:t>
      </w:r>
    </w:p>
    <w:p w14:paraId="01629D83" w14:textId="77777777" w:rsidR="004C3837" w:rsidRDefault="004C3837" w:rsidP="004C3837">
      <w:pPr>
        <w:pStyle w:val="Tekstpodstawowy"/>
        <w:rPr>
          <w:rFonts w:ascii="Tahoma" w:hAnsi="Tahoma" w:cs="Tahoma"/>
          <w:sz w:val="20"/>
        </w:rPr>
      </w:pPr>
      <w:r>
        <w:rPr>
          <w:rFonts w:ascii="Tahoma" w:hAnsi="Tahoma" w:cs="Tahoma"/>
          <w:sz w:val="20"/>
        </w:rPr>
        <w:t>reprezentowaną przez:</w:t>
      </w:r>
    </w:p>
    <w:p w14:paraId="3F415599" w14:textId="77777777" w:rsidR="004C3837" w:rsidRDefault="004C3837" w:rsidP="004C3837">
      <w:pPr>
        <w:pStyle w:val="Tekstpodstawowy"/>
        <w:rPr>
          <w:rFonts w:ascii="Tahoma" w:hAnsi="Tahoma" w:cs="Tahoma"/>
          <w:b/>
          <w:sz w:val="20"/>
        </w:rPr>
      </w:pPr>
      <w:r>
        <w:rPr>
          <w:rFonts w:ascii="Tahoma" w:hAnsi="Tahoma" w:cs="Tahoma"/>
          <w:b/>
          <w:sz w:val="20"/>
        </w:rPr>
        <w:t>Pana Stanisława Sadowskiego - Wójta Gminy Baruchowo</w:t>
      </w:r>
    </w:p>
    <w:p w14:paraId="487DB276" w14:textId="77777777" w:rsidR="004C3837" w:rsidRDefault="004C3837" w:rsidP="004C3837">
      <w:pPr>
        <w:pStyle w:val="Tekstpodstawowy"/>
        <w:rPr>
          <w:rFonts w:ascii="Tahoma" w:hAnsi="Tahoma" w:cs="Tahoma"/>
          <w:b/>
          <w:sz w:val="20"/>
        </w:rPr>
      </w:pPr>
      <w:r>
        <w:rPr>
          <w:rFonts w:ascii="Tahoma" w:hAnsi="Tahoma" w:cs="Tahoma"/>
          <w:sz w:val="20"/>
        </w:rPr>
        <w:t>przy kontrasygnacie</w:t>
      </w:r>
      <w:r>
        <w:rPr>
          <w:rFonts w:ascii="Tahoma" w:hAnsi="Tahoma" w:cs="Tahoma"/>
          <w:b/>
          <w:sz w:val="20"/>
        </w:rPr>
        <w:t xml:space="preserve"> Skarbnika Gminy - Pani Marioli </w:t>
      </w:r>
      <w:proofErr w:type="spellStart"/>
      <w:r>
        <w:rPr>
          <w:rFonts w:ascii="Tahoma" w:hAnsi="Tahoma" w:cs="Tahoma"/>
          <w:b/>
          <w:sz w:val="20"/>
        </w:rPr>
        <w:t>Kurdubskiej</w:t>
      </w:r>
      <w:proofErr w:type="spellEnd"/>
    </w:p>
    <w:p w14:paraId="1934430B" w14:textId="77777777" w:rsidR="004C3837" w:rsidRDefault="004C3837" w:rsidP="004C3837">
      <w:pPr>
        <w:rPr>
          <w:rFonts w:ascii="Tahoma" w:hAnsi="Tahoma" w:cs="Tahoma"/>
          <w:sz w:val="20"/>
          <w:szCs w:val="20"/>
        </w:rPr>
      </w:pPr>
      <w:r>
        <w:rPr>
          <w:rFonts w:ascii="Tahoma" w:hAnsi="Tahoma" w:cs="Tahoma"/>
          <w:sz w:val="20"/>
          <w:szCs w:val="20"/>
        </w:rPr>
        <w:t>zwanym w dalszej treści umowy „</w:t>
      </w:r>
      <w:r>
        <w:rPr>
          <w:rFonts w:ascii="Tahoma" w:hAnsi="Tahoma" w:cs="Tahoma"/>
          <w:b/>
          <w:sz w:val="20"/>
          <w:szCs w:val="20"/>
        </w:rPr>
        <w:t>Zamawiającym</w:t>
      </w:r>
      <w:r>
        <w:rPr>
          <w:rFonts w:ascii="Tahoma" w:hAnsi="Tahoma" w:cs="Tahoma"/>
          <w:sz w:val="20"/>
          <w:szCs w:val="20"/>
        </w:rPr>
        <w:t xml:space="preserve">”, </w:t>
      </w:r>
    </w:p>
    <w:p w14:paraId="04FCBF3D" w14:textId="77777777" w:rsidR="004C3837" w:rsidRDefault="004C3837" w:rsidP="004C3837">
      <w:pPr>
        <w:rPr>
          <w:rFonts w:ascii="Tahoma" w:hAnsi="Tahoma" w:cs="Tahoma"/>
          <w:sz w:val="20"/>
          <w:szCs w:val="20"/>
        </w:rPr>
      </w:pPr>
      <w:r>
        <w:rPr>
          <w:rFonts w:ascii="Tahoma" w:hAnsi="Tahoma" w:cs="Tahoma"/>
          <w:sz w:val="20"/>
          <w:szCs w:val="20"/>
        </w:rPr>
        <w:t xml:space="preserve">a: </w:t>
      </w:r>
    </w:p>
    <w:p w14:paraId="6F412A26" w14:textId="77777777" w:rsidR="004C3837" w:rsidRDefault="004C3837" w:rsidP="004C3837">
      <w:pPr>
        <w:pStyle w:val="Bezodstpw"/>
        <w:spacing w:line="360" w:lineRule="auto"/>
        <w:rPr>
          <w:rFonts w:ascii="Tahoma" w:hAnsi="Tahoma" w:cs="Tahoma"/>
          <w:b/>
          <w:sz w:val="20"/>
          <w:szCs w:val="20"/>
        </w:rPr>
      </w:pPr>
      <w:r>
        <w:rPr>
          <w:rFonts w:ascii="Tahoma" w:hAnsi="Tahoma" w:cs="Tahoma"/>
          <w:b/>
          <w:sz w:val="20"/>
          <w:szCs w:val="20"/>
        </w:rPr>
        <w:t>………………………………………………………………………………………………………………………………..</w:t>
      </w:r>
    </w:p>
    <w:p w14:paraId="31FAED57" w14:textId="77777777" w:rsidR="004C3837" w:rsidRDefault="004C3837" w:rsidP="004C3837">
      <w:pPr>
        <w:pStyle w:val="Bezodstpw"/>
        <w:spacing w:line="360" w:lineRule="auto"/>
        <w:rPr>
          <w:rFonts w:ascii="Tahoma" w:hAnsi="Tahoma" w:cs="Tahoma"/>
          <w:bCs/>
          <w:sz w:val="20"/>
          <w:szCs w:val="20"/>
        </w:rPr>
      </w:pPr>
      <w:r>
        <w:rPr>
          <w:rFonts w:ascii="Tahoma" w:hAnsi="Tahoma" w:cs="Tahoma"/>
          <w:bCs/>
          <w:sz w:val="20"/>
          <w:szCs w:val="20"/>
        </w:rPr>
        <w:t xml:space="preserve">będącą płatnikiem podatku VAT, </w:t>
      </w:r>
      <w:r>
        <w:rPr>
          <w:rFonts w:ascii="Tahoma" w:hAnsi="Tahoma" w:cs="Tahoma"/>
          <w:b/>
          <w:bCs/>
          <w:sz w:val="20"/>
          <w:szCs w:val="20"/>
        </w:rPr>
        <w:t>NIP</w:t>
      </w:r>
      <w:r>
        <w:rPr>
          <w:rFonts w:ascii="Tahoma" w:hAnsi="Tahoma" w:cs="Tahoma"/>
          <w:bCs/>
          <w:sz w:val="20"/>
          <w:szCs w:val="20"/>
        </w:rPr>
        <w:t xml:space="preserve"> …………………………………………, </w:t>
      </w:r>
      <w:r>
        <w:rPr>
          <w:rFonts w:ascii="Tahoma" w:hAnsi="Tahoma" w:cs="Tahoma"/>
          <w:b/>
          <w:bCs/>
          <w:sz w:val="20"/>
          <w:szCs w:val="20"/>
        </w:rPr>
        <w:t>REGON</w:t>
      </w:r>
      <w:r>
        <w:rPr>
          <w:rFonts w:ascii="Tahoma" w:hAnsi="Tahoma" w:cs="Tahoma"/>
          <w:bCs/>
          <w:sz w:val="20"/>
          <w:szCs w:val="20"/>
        </w:rPr>
        <w:t xml:space="preserve"> …………………………………………….</w:t>
      </w:r>
    </w:p>
    <w:p w14:paraId="026FEE10" w14:textId="77777777" w:rsidR="004C3837" w:rsidRDefault="004C3837" w:rsidP="004C3837">
      <w:pPr>
        <w:pStyle w:val="Bezodstpw"/>
        <w:spacing w:line="360" w:lineRule="auto"/>
        <w:rPr>
          <w:rFonts w:ascii="Tahoma" w:hAnsi="Tahoma" w:cs="Tahoma"/>
          <w:bCs/>
          <w:sz w:val="20"/>
          <w:szCs w:val="20"/>
        </w:rPr>
      </w:pPr>
      <w:r>
        <w:rPr>
          <w:rFonts w:ascii="Tahoma" w:hAnsi="Tahoma" w:cs="Tahoma"/>
          <w:bCs/>
          <w:sz w:val="20"/>
          <w:szCs w:val="20"/>
        </w:rPr>
        <w:t>wpisaną do Krajowego Rejestru Sądowego pod nr ……………………………………………………………………</w:t>
      </w:r>
    </w:p>
    <w:p w14:paraId="1B0C8BEB" w14:textId="77777777" w:rsidR="004C3837" w:rsidRDefault="004C3837" w:rsidP="004C3837">
      <w:pPr>
        <w:pStyle w:val="Bezodstpw"/>
        <w:spacing w:line="360" w:lineRule="auto"/>
        <w:rPr>
          <w:rFonts w:ascii="Tahoma" w:hAnsi="Tahoma" w:cs="Tahoma"/>
          <w:bCs/>
          <w:sz w:val="20"/>
          <w:szCs w:val="20"/>
        </w:rPr>
      </w:pPr>
      <w:r>
        <w:rPr>
          <w:rFonts w:ascii="Tahoma" w:hAnsi="Tahoma" w:cs="Tahoma"/>
          <w:bCs/>
          <w:sz w:val="20"/>
          <w:szCs w:val="20"/>
        </w:rPr>
        <w:t>reprezentowaną przez:</w:t>
      </w:r>
    </w:p>
    <w:p w14:paraId="4B608160" w14:textId="77777777" w:rsidR="004C3837" w:rsidRDefault="004C3837" w:rsidP="004C3837">
      <w:pPr>
        <w:pStyle w:val="Bezodstpw"/>
        <w:spacing w:line="360" w:lineRule="auto"/>
        <w:rPr>
          <w:rFonts w:ascii="Tahoma" w:hAnsi="Tahoma" w:cs="Tahoma"/>
          <w:sz w:val="20"/>
          <w:szCs w:val="20"/>
        </w:rPr>
      </w:pPr>
      <w:r>
        <w:rPr>
          <w:rFonts w:ascii="Tahoma" w:hAnsi="Tahoma" w:cs="Tahoma"/>
          <w:b/>
          <w:sz w:val="20"/>
          <w:szCs w:val="20"/>
        </w:rPr>
        <w:t>…………………………………………………………………………………………………………………………………</w:t>
      </w:r>
    </w:p>
    <w:p w14:paraId="505029E6"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 xml:space="preserve">zwanym dalej </w:t>
      </w:r>
      <w:r>
        <w:rPr>
          <w:rFonts w:ascii="Tahoma" w:hAnsi="Tahoma" w:cs="Tahoma"/>
          <w:b/>
          <w:sz w:val="20"/>
          <w:szCs w:val="20"/>
        </w:rPr>
        <w:t>„Wykonawcą”</w:t>
      </w:r>
      <w:r>
        <w:rPr>
          <w:rFonts w:ascii="Tahoma" w:hAnsi="Tahoma" w:cs="Tahoma"/>
          <w:sz w:val="20"/>
          <w:szCs w:val="20"/>
        </w:rPr>
        <w:t xml:space="preserve">, </w:t>
      </w:r>
    </w:p>
    <w:p w14:paraId="2E643738" w14:textId="77777777" w:rsidR="004C3837" w:rsidRDefault="004C3837" w:rsidP="004C3837">
      <w:pPr>
        <w:pStyle w:val="Default"/>
        <w:spacing w:line="360" w:lineRule="auto"/>
        <w:jc w:val="both"/>
        <w:rPr>
          <w:rFonts w:ascii="Tahoma" w:hAnsi="Tahoma" w:cs="Tahoma"/>
          <w:sz w:val="20"/>
          <w:szCs w:val="20"/>
        </w:rPr>
      </w:pPr>
      <w:r>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Pr>
          <w:rFonts w:ascii="Tahoma" w:hAnsi="Tahoma" w:cs="Tahoma"/>
          <w:sz w:val="20"/>
          <w:szCs w:val="20"/>
        </w:rPr>
        <w:t>t.j</w:t>
      </w:r>
      <w:proofErr w:type="spellEnd"/>
      <w:r>
        <w:rPr>
          <w:rFonts w:ascii="Tahoma" w:hAnsi="Tahoma" w:cs="Tahoma"/>
          <w:sz w:val="20"/>
          <w:szCs w:val="20"/>
        </w:rPr>
        <w:t xml:space="preserve">. Dz. U. z 2019r., poz. 1843), dalej zwana „ustawą </w:t>
      </w:r>
      <w:proofErr w:type="spellStart"/>
      <w:r>
        <w:rPr>
          <w:rFonts w:ascii="Tahoma" w:hAnsi="Tahoma" w:cs="Tahoma"/>
          <w:sz w:val="20"/>
          <w:szCs w:val="20"/>
        </w:rPr>
        <w:t>Pzp</w:t>
      </w:r>
      <w:proofErr w:type="spellEnd"/>
      <w:r>
        <w:rPr>
          <w:rFonts w:ascii="Tahoma" w:hAnsi="Tahoma" w:cs="Tahoma"/>
          <w:sz w:val="20"/>
          <w:szCs w:val="20"/>
        </w:rPr>
        <w:t xml:space="preserve">”, o następującej treści: </w:t>
      </w:r>
    </w:p>
    <w:p w14:paraId="55A730F1" w14:textId="77777777" w:rsidR="004C3837" w:rsidRDefault="004C3837" w:rsidP="004C3837">
      <w:pPr>
        <w:jc w:val="center"/>
        <w:rPr>
          <w:rFonts w:ascii="Tahoma" w:hAnsi="Tahoma" w:cs="Tahoma"/>
          <w:b/>
          <w:sz w:val="20"/>
          <w:szCs w:val="20"/>
        </w:rPr>
      </w:pPr>
      <w:r>
        <w:rPr>
          <w:rFonts w:ascii="Tahoma" w:hAnsi="Tahoma" w:cs="Tahoma"/>
          <w:b/>
          <w:sz w:val="20"/>
          <w:szCs w:val="20"/>
        </w:rPr>
        <w:t>§ 1</w:t>
      </w:r>
    </w:p>
    <w:p w14:paraId="0A0D5FFA" w14:textId="77777777" w:rsidR="004C3837" w:rsidRDefault="004C3837" w:rsidP="004C3837">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Na podstawie niniejszej umowy Zamawiający zleca, a Wykonawca zobowiązuje się do wykonania roboty budowlane związane z realizacją zadania pn.:</w:t>
      </w:r>
      <w:r>
        <w:rPr>
          <w:rFonts w:ascii="Tahoma" w:hAnsi="Tahoma" w:cs="Tahoma"/>
          <w:b/>
        </w:rPr>
        <w:t xml:space="preserve"> </w:t>
      </w:r>
      <w:r>
        <w:rPr>
          <w:rFonts w:ascii="Tahoma" w:hAnsi="Tahoma" w:cs="Tahoma"/>
          <w:b/>
          <w:sz w:val="20"/>
          <w:szCs w:val="20"/>
        </w:rPr>
        <w:t>Przebudowa drogi gminnej nr 191015C w miejscowości Świątkowice od km 0+545 do km 0+880.</w:t>
      </w:r>
    </w:p>
    <w:p w14:paraId="3E27A5CE" w14:textId="77777777" w:rsidR="004C3837" w:rsidRDefault="004C3837" w:rsidP="004C3837">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Szczegółowy zakres robót, których realizacja wynika z niniejszej umowy określają stanowiące jej integralna część następujące dokumenty:</w:t>
      </w:r>
    </w:p>
    <w:p w14:paraId="12109B38" w14:textId="77777777" w:rsidR="004C3837" w:rsidRDefault="004C3837" w:rsidP="004C3837">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221F5C7B" w14:textId="77777777" w:rsidR="004C3837" w:rsidRDefault="004C3837" w:rsidP="004C3837">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282BA9CF" w14:textId="77777777" w:rsidR="004C3837" w:rsidRDefault="004C3837" w:rsidP="004C3837">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2E1E3CD9" w14:textId="77777777" w:rsidR="004C3837" w:rsidRDefault="004C3837" w:rsidP="004C3837">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591111B8"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W przypadku rozbieżności w ustaleniach poszczególnych dokumentów obowiązuje kolejność ich ważności: </w:t>
      </w:r>
    </w:p>
    <w:p w14:paraId="7EE1A538" w14:textId="77777777" w:rsidR="004C3837" w:rsidRDefault="004C3837" w:rsidP="004C3837">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Umowa, </w:t>
      </w:r>
    </w:p>
    <w:p w14:paraId="318C4C55" w14:textId="77777777" w:rsidR="004C3837" w:rsidRDefault="004C3837" w:rsidP="004C3837">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6E591D70" w14:textId="77777777" w:rsidR="004C3837" w:rsidRDefault="004C3837" w:rsidP="004C3837">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6BCB333E" w14:textId="77777777" w:rsidR="004C3837" w:rsidRDefault="004C3837" w:rsidP="004C3837">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6D79BE8B" w14:textId="77777777" w:rsidR="004C3837" w:rsidRDefault="004C3837" w:rsidP="004C3837">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728FBF6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Wykonawca uznaje, że dokumentacja projektowa, o której mowa w ust. 2 pkt 3), stanowiąca załącznik do niniejszej umowy, jest kompletna z punktu widzenia celu, jakiemu ma służyć i zobowiązuje się do wykonania przedmiotu umowy zgodnie ze złożoną ofertą. </w:t>
      </w:r>
    </w:p>
    <w:p w14:paraId="0FAF85DA"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lastRenderedPageBreak/>
        <w:t xml:space="preserve">5. Zamawiający oświadcza, że posiada prawo do dysponowania nieruchomością na cele budowlane oraz będzie posiadał prawomocne zgłoszenie robót budowlanych na czas rozpoczęcia robót. </w:t>
      </w:r>
    </w:p>
    <w:p w14:paraId="5BAEBA29" w14:textId="77777777" w:rsidR="004C3837" w:rsidRDefault="004C3837" w:rsidP="004C3837">
      <w:pPr>
        <w:jc w:val="center"/>
        <w:rPr>
          <w:rFonts w:ascii="Tahoma" w:hAnsi="Tahoma" w:cs="Tahoma"/>
          <w:b/>
          <w:sz w:val="20"/>
          <w:szCs w:val="20"/>
        </w:rPr>
      </w:pPr>
      <w:r>
        <w:rPr>
          <w:rFonts w:ascii="Tahoma" w:hAnsi="Tahoma" w:cs="Tahoma"/>
          <w:b/>
          <w:sz w:val="20"/>
          <w:szCs w:val="20"/>
        </w:rPr>
        <w:t>§ 2</w:t>
      </w:r>
    </w:p>
    <w:p w14:paraId="5928990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zobowiązuje się do wykonania wszelkich robót i czynności koniecznych do zrealizowania przedmiotu umowy. </w:t>
      </w:r>
    </w:p>
    <w:p w14:paraId="05845F9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Wykonawca zobowiązuje się do przestrzegania zasad wykonania robót określonych w dokumentacji projektowej. </w:t>
      </w:r>
    </w:p>
    <w:p w14:paraId="4254E659"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(Dz.U. 2019 poz. 1186, ze zm.), przepisami szczególnymi, wymaganiami SIWZ oraz wymaganiami dokumentacji projektowej. </w:t>
      </w:r>
    </w:p>
    <w:p w14:paraId="4E15B5C7"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Na każde żądanie Zamawiającego (inspektora nadzoru) Wykonawca obowiązany jest okazać, w stosunku do wskazanych materiałów, dane potwierdzające spełnienie wymagań, o których mowa w ust. 3. </w:t>
      </w:r>
    </w:p>
    <w:p w14:paraId="31EB7E24" w14:textId="77777777" w:rsidR="004C3837" w:rsidRDefault="004C3837" w:rsidP="004C3837">
      <w:pPr>
        <w:jc w:val="center"/>
        <w:rPr>
          <w:rFonts w:ascii="Tahoma" w:hAnsi="Tahoma" w:cs="Tahoma"/>
          <w:b/>
          <w:sz w:val="20"/>
          <w:szCs w:val="20"/>
        </w:rPr>
      </w:pPr>
      <w:r>
        <w:rPr>
          <w:rFonts w:ascii="Tahoma" w:hAnsi="Tahoma" w:cs="Tahoma"/>
          <w:b/>
          <w:sz w:val="20"/>
          <w:szCs w:val="20"/>
        </w:rPr>
        <w:t>§ 3</w:t>
      </w:r>
    </w:p>
    <w:p w14:paraId="325305A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Ustala się termin rozpoczęcia realizacji robót będących przedmiotem umowy: 7 dni od dnia przekazania placu budowy. </w:t>
      </w:r>
    </w:p>
    <w:p w14:paraId="360D3BC0"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Wykonawca zobowiązuje się zrealizować przedmiot umowy w ciągu ……………………………………………………..……., jednak nie później niż </w:t>
      </w:r>
      <w:r>
        <w:rPr>
          <w:rFonts w:ascii="Tahoma" w:hAnsi="Tahoma" w:cs="Tahoma"/>
          <w:b/>
          <w:sz w:val="20"/>
          <w:szCs w:val="20"/>
        </w:rPr>
        <w:t>do dnia 30.09.2020 r.</w:t>
      </w:r>
      <w:r>
        <w:rPr>
          <w:rFonts w:ascii="Tahoma" w:hAnsi="Tahoma" w:cs="Tahoma"/>
          <w:sz w:val="20"/>
          <w:szCs w:val="20"/>
        </w:rPr>
        <w:t xml:space="preserve"> </w:t>
      </w:r>
    </w:p>
    <w:p w14:paraId="34BA0B4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Przez zakończenie przedmiotu umowy rozumie się pisemne zgłoszenie przez Wykonawcę gotowości do odbioru końcowego i potwierdzenie wykonania wszystkich robót przez Inspektora Nadzoru stosownym wpisem w dzienniku budowy. </w:t>
      </w:r>
    </w:p>
    <w:p w14:paraId="60500E37" w14:textId="77777777" w:rsidR="004C3837" w:rsidRDefault="004C3837" w:rsidP="004C3837">
      <w:pPr>
        <w:jc w:val="center"/>
        <w:rPr>
          <w:rFonts w:ascii="Tahoma" w:hAnsi="Tahoma" w:cs="Tahoma"/>
          <w:b/>
          <w:sz w:val="20"/>
          <w:szCs w:val="20"/>
        </w:rPr>
      </w:pPr>
      <w:r>
        <w:rPr>
          <w:rFonts w:ascii="Tahoma" w:hAnsi="Tahoma" w:cs="Tahoma"/>
          <w:b/>
          <w:sz w:val="20"/>
          <w:szCs w:val="20"/>
        </w:rPr>
        <w:t>§ 4</w:t>
      </w:r>
    </w:p>
    <w:p w14:paraId="7A3E493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428CB3A1"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Harmonogram winien być dostosowany do złożonej oferty. Harmonogram winien być przedłożony Zamawiającemu nie później niż w dniu zawarcia umowy. </w:t>
      </w:r>
    </w:p>
    <w:p w14:paraId="2AD3F4B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2060DAEB" w14:textId="77777777" w:rsidR="004C3837" w:rsidRDefault="004C3837" w:rsidP="004C3837">
      <w:pPr>
        <w:jc w:val="center"/>
        <w:rPr>
          <w:rFonts w:ascii="Tahoma" w:hAnsi="Tahoma" w:cs="Tahoma"/>
          <w:b/>
          <w:sz w:val="20"/>
          <w:szCs w:val="20"/>
        </w:rPr>
      </w:pPr>
      <w:r>
        <w:rPr>
          <w:rFonts w:ascii="Tahoma" w:hAnsi="Tahoma" w:cs="Tahoma"/>
          <w:b/>
          <w:sz w:val="20"/>
          <w:szCs w:val="20"/>
        </w:rPr>
        <w:t>§ 5</w:t>
      </w:r>
    </w:p>
    <w:p w14:paraId="3EBB1E32" w14:textId="77777777" w:rsidR="004C3837" w:rsidRDefault="004C3837" w:rsidP="004C3837">
      <w:pPr>
        <w:pStyle w:val="Bezodstpw"/>
        <w:numPr>
          <w:ilvl w:val="0"/>
          <w:numId w:val="4"/>
        </w:numPr>
        <w:spacing w:line="360" w:lineRule="auto"/>
        <w:ind w:left="426" w:hanging="426"/>
        <w:jc w:val="both"/>
        <w:rPr>
          <w:rFonts w:ascii="Tahoma" w:hAnsi="Tahoma" w:cs="Tahoma"/>
          <w:sz w:val="20"/>
          <w:szCs w:val="20"/>
        </w:rPr>
      </w:pPr>
      <w:r>
        <w:rPr>
          <w:rFonts w:ascii="Tahoma" w:hAnsi="Tahoma" w:cs="Tahoma"/>
          <w:sz w:val="20"/>
          <w:szCs w:val="20"/>
        </w:rPr>
        <w:t xml:space="preserve">Wynagrodzenie ryczałtowe za wykonanie przedmiotu umowy określonego w § 1 strony ustalają na kwotę </w:t>
      </w:r>
      <w:r>
        <w:rPr>
          <w:rFonts w:ascii="Tahoma" w:hAnsi="Tahoma" w:cs="Tahoma"/>
          <w:b/>
          <w:sz w:val="20"/>
          <w:szCs w:val="20"/>
        </w:rPr>
        <w:t>………………………….. zł brutto</w:t>
      </w:r>
      <w:r>
        <w:rPr>
          <w:rFonts w:ascii="Tahoma" w:hAnsi="Tahoma" w:cs="Tahoma"/>
          <w:sz w:val="20"/>
          <w:szCs w:val="20"/>
        </w:rPr>
        <w:t xml:space="preserve"> </w:t>
      </w:r>
      <w:r>
        <w:rPr>
          <w:rFonts w:ascii="Tahoma" w:hAnsi="Tahoma" w:cs="Tahoma"/>
          <w:sz w:val="16"/>
          <w:szCs w:val="16"/>
        </w:rPr>
        <w:t>(słownie: ………………………………………………………………………………… złotych …/100 groszy)</w:t>
      </w:r>
      <w:r>
        <w:rPr>
          <w:rFonts w:ascii="Tahoma" w:hAnsi="Tahoma" w:cs="Tahoma"/>
          <w:sz w:val="20"/>
          <w:szCs w:val="20"/>
        </w:rPr>
        <w:t xml:space="preserve">, </w:t>
      </w:r>
    </w:p>
    <w:p w14:paraId="2B82402D" w14:textId="77777777" w:rsidR="004C3837" w:rsidRDefault="004C3837" w:rsidP="004C3837">
      <w:pPr>
        <w:pStyle w:val="Bezodstpw"/>
        <w:spacing w:line="360" w:lineRule="auto"/>
        <w:jc w:val="both"/>
        <w:rPr>
          <w:rFonts w:ascii="Tahoma" w:hAnsi="Tahoma" w:cs="Tahoma"/>
          <w:sz w:val="20"/>
          <w:szCs w:val="20"/>
        </w:rPr>
      </w:pPr>
      <w:r>
        <w:rPr>
          <w:rFonts w:ascii="Tahoma" w:hAnsi="Tahoma" w:cs="Tahoma"/>
          <w:sz w:val="20"/>
          <w:szCs w:val="20"/>
        </w:rPr>
        <w:t xml:space="preserve">w tym kwota netto: ……………………….. zł, </w:t>
      </w:r>
      <w:r>
        <w:rPr>
          <w:rFonts w:ascii="Tahoma" w:hAnsi="Tahoma" w:cs="Tahoma"/>
          <w:sz w:val="16"/>
          <w:szCs w:val="16"/>
        </w:rPr>
        <w:t>(słownie: …………………………………………………………………………… złotych …/100 groszy)</w:t>
      </w:r>
      <w:r>
        <w:rPr>
          <w:rFonts w:ascii="Tahoma" w:hAnsi="Tahoma" w:cs="Tahoma"/>
          <w:sz w:val="20"/>
          <w:szCs w:val="20"/>
        </w:rPr>
        <w:t>,</w:t>
      </w:r>
    </w:p>
    <w:p w14:paraId="3EE4DA49" w14:textId="77777777" w:rsidR="004C3837" w:rsidRDefault="004C3837" w:rsidP="004C3837">
      <w:pPr>
        <w:pStyle w:val="Bezodstpw"/>
        <w:spacing w:line="360" w:lineRule="auto"/>
        <w:jc w:val="both"/>
        <w:rPr>
          <w:rFonts w:ascii="Tahoma" w:hAnsi="Tahoma" w:cs="Tahoma"/>
          <w:sz w:val="20"/>
          <w:szCs w:val="20"/>
        </w:rPr>
      </w:pPr>
      <w:r>
        <w:rPr>
          <w:rFonts w:ascii="Tahoma" w:hAnsi="Tahoma" w:cs="Tahoma"/>
          <w:sz w:val="20"/>
          <w:szCs w:val="20"/>
        </w:rPr>
        <w:t xml:space="preserve">podatek VAT wg stawki 23 % - ……….. zł, </w:t>
      </w:r>
      <w:r>
        <w:rPr>
          <w:rFonts w:ascii="Tahoma" w:hAnsi="Tahoma" w:cs="Tahoma"/>
          <w:sz w:val="16"/>
          <w:szCs w:val="16"/>
        </w:rPr>
        <w:t>(słownie: …………………………………………………………………………… złotych …/100 groszy)</w:t>
      </w:r>
    </w:p>
    <w:p w14:paraId="6C96F77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Kwota określona w ust. 1 zawiera wszelkie koszty związane z realizacją zadania wynikające wprost z dokumentacji, jak również nie ujęte w dokumentacji projektowej, a niezbędne do wykonania zadania, w szczególności: podatek VAT, koszty materiałów 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76A14F7F"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lastRenderedPageBreak/>
        <w:t xml:space="preserve">3. Niedoszacowanie, pominiecie oraz brak rozpoznania zakresu przedmiotu umowy nie może być podstawą do żądania zmiany wynagrodzenia ryczałtowego określonego w ust. 1 niniejszego paragrafu. </w:t>
      </w:r>
    </w:p>
    <w:p w14:paraId="2573BA4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Jeśli w trakcie realizacji zamówienia wystąpi konieczność pomniejszenia zakresu robót określonych w kosztorysie ofertowym, to wynagrodzenie Wykonawcy zostanie pomniejszone o równowartość robót zaniechanych. </w:t>
      </w:r>
    </w:p>
    <w:p w14:paraId="63BE8C29" w14:textId="77777777" w:rsidR="004C3837" w:rsidRDefault="004C3837" w:rsidP="004C3837">
      <w:pPr>
        <w:jc w:val="center"/>
        <w:rPr>
          <w:rFonts w:ascii="Tahoma" w:hAnsi="Tahoma" w:cs="Tahoma"/>
          <w:b/>
          <w:sz w:val="20"/>
          <w:szCs w:val="20"/>
        </w:rPr>
      </w:pPr>
      <w:r>
        <w:rPr>
          <w:rFonts w:ascii="Tahoma" w:hAnsi="Tahoma" w:cs="Tahoma"/>
          <w:b/>
          <w:sz w:val="20"/>
          <w:szCs w:val="20"/>
        </w:rPr>
        <w:t>§ 6</w:t>
      </w:r>
    </w:p>
    <w:p w14:paraId="2013F496" w14:textId="77777777" w:rsidR="004C3837" w:rsidRDefault="004C3837" w:rsidP="004C3837">
      <w:pPr>
        <w:pStyle w:val="Akapitzlist"/>
        <w:numPr>
          <w:ilvl w:val="1"/>
          <w:numId w:val="2"/>
        </w:numPr>
        <w:spacing w:after="160" w:line="360" w:lineRule="auto"/>
        <w:ind w:left="426" w:hanging="426"/>
        <w:jc w:val="both"/>
        <w:rPr>
          <w:rFonts w:ascii="Tahoma" w:hAnsi="Tahoma" w:cs="Tahoma"/>
          <w:sz w:val="20"/>
          <w:szCs w:val="20"/>
        </w:rPr>
      </w:pPr>
      <w:r>
        <w:rPr>
          <w:rFonts w:ascii="Tahoma" w:hAnsi="Tahoma" w:cs="Tahoma"/>
          <w:sz w:val="20"/>
          <w:szCs w:val="20"/>
        </w:rPr>
        <w:t xml:space="preserve">Rozliczenie za wykonanie przedmiotu umowy zostanie dokonane w oparciu o fakturę końcową. </w:t>
      </w:r>
    </w:p>
    <w:p w14:paraId="389AE35A" w14:textId="77777777" w:rsidR="004C3837" w:rsidRDefault="004C3837" w:rsidP="004C3837">
      <w:pPr>
        <w:pStyle w:val="Akapitzlist"/>
        <w:numPr>
          <w:ilvl w:val="1"/>
          <w:numId w:val="2"/>
        </w:numPr>
        <w:spacing w:after="160" w:line="360" w:lineRule="auto"/>
        <w:ind w:left="426" w:hanging="426"/>
        <w:jc w:val="both"/>
        <w:rPr>
          <w:rFonts w:ascii="Tahoma" w:hAnsi="Tahoma" w:cs="Tahoma"/>
          <w:sz w:val="20"/>
          <w:szCs w:val="20"/>
        </w:rPr>
      </w:pPr>
      <w:r>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2910CAC4" w14:textId="77777777" w:rsidR="004C3837" w:rsidRDefault="004C3837" w:rsidP="004C3837">
      <w:pPr>
        <w:pStyle w:val="Akapitzlist"/>
        <w:numPr>
          <w:ilvl w:val="0"/>
          <w:numId w:val="1"/>
        </w:numPr>
        <w:spacing w:after="160" w:line="360" w:lineRule="auto"/>
        <w:ind w:left="426" w:hanging="426"/>
        <w:jc w:val="both"/>
        <w:rPr>
          <w:rStyle w:val="FontStyle63"/>
          <w:rFonts w:ascii="Tahoma" w:hAnsi="Tahoma" w:cs="Tahoma"/>
        </w:rPr>
      </w:pPr>
      <w:r>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Pr>
          <w:rStyle w:val="FontStyle63"/>
          <w:rFonts w:ascii="Tahoma" w:hAnsi="Tahoma" w:cs="Tahoma"/>
        </w:rPr>
        <w:t>split</w:t>
      </w:r>
      <w:proofErr w:type="spellEnd"/>
      <w:r>
        <w:rPr>
          <w:rStyle w:val="FontStyle63"/>
          <w:rFonts w:ascii="Tahoma" w:hAnsi="Tahoma" w:cs="Tahoma"/>
        </w:rPr>
        <w:t xml:space="preserve"> </w:t>
      </w:r>
      <w:proofErr w:type="spellStart"/>
      <w:r>
        <w:rPr>
          <w:rStyle w:val="FontStyle63"/>
          <w:rFonts w:ascii="Tahoma" w:hAnsi="Tahoma" w:cs="Tahoma"/>
        </w:rPr>
        <w:t>payment</w:t>
      </w:r>
      <w:proofErr w:type="spellEnd"/>
      <w:r>
        <w:rPr>
          <w:rStyle w:val="FontStyle63"/>
          <w:rFonts w:ascii="Tahoma" w:hAnsi="Tahoma" w:cs="Tahoma"/>
        </w:rPr>
        <w:t>).</w:t>
      </w:r>
    </w:p>
    <w:p w14:paraId="043F773B" w14:textId="77777777" w:rsidR="004C3837" w:rsidRDefault="004C3837" w:rsidP="004C3837">
      <w:pPr>
        <w:pStyle w:val="Akapitzlist"/>
        <w:numPr>
          <w:ilvl w:val="0"/>
          <w:numId w:val="1"/>
        </w:numPr>
        <w:spacing w:after="160" w:line="360" w:lineRule="auto"/>
        <w:ind w:left="426" w:hanging="426"/>
        <w:jc w:val="both"/>
        <w:rPr>
          <w:rStyle w:val="FontStyle63"/>
          <w:rFonts w:ascii="Tahoma" w:hAnsi="Tahoma" w:cs="Tahoma"/>
        </w:rPr>
      </w:pPr>
      <w:r>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1CDC47D" w14:textId="77777777" w:rsidR="004C3837" w:rsidRDefault="004C3837" w:rsidP="004C3837">
      <w:pPr>
        <w:pStyle w:val="Akapitzlist"/>
        <w:numPr>
          <w:ilvl w:val="0"/>
          <w:numId w:val="1"/>
        </w:numPr>
        <w:spacing w:after="160" w:line="360" w:lineRule="auto"/>
        <w:ind w:left="426" w:hanging="426"/>
        <w:jc w:val="both"/>
      </w:pPr>
      <w:r>
        <w:rPr>
          <w:rFonts w:ascii="Tahoma" w:hAnsi="Tahoma" w:cs="Tahoma"/>
          <w:sz w:val="20"/>
          <w:szCs w:val="20"/>
        </w:rPr>
        <w:t xml:space="preserve">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 </w:t>
      </w:r>
    </w:p>
    <w:p w14:paraId="1DF7AFC7" w14:textId="77777777" w:rsidR="004C3837" w:rsidRDefault="004C3837" w:rsidP="004C3837">
      <w:pPr>
        <w:spacing w:line="360" w:lineRule="auto"/>
        <w:jc w:val="center"/>
        <w:rPr>
          <w:rFonts w:ascii="Tahoma" w:hAnsi="Tahoma" w:cs="Tahoma"/>
          <w:b/>
          <w:sz w:val="20"/>
          <w:szCs w:val="20"/>
        </w:rPr>
      </w:pPr>
      <w:r>
        <w:rPr>
          <w:rFonts w:ascii="Tahoma" w:hAnsi="Tahoma" w:cs="Tahoma"/>
          <w:b/>
          <w:sz w:val="20"/>
          <w:szCs w:val="20"/>
        </w:rPr>
        <w:t>§ 7</w:t>
      </w:r>
    </w:p>
    <w:p w14:paraId="421F19E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Do obowiązków Zamawiającego należy: </w:t>
      </w:r>
    </w:p>
    <w:p w14:paraId="3E312D4C" w14:textId="77777777" w:rsidR="004C3837" w:rsidRDefault="004C3837" w:rsidP="004C3837">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przekazanie dokumentacji projektowej do dnia zawarcia umowy /jeden egzemplarz/, </w:t>
      </w:r>
    </w:p>
    <w:p w14:paraId="7FA3A4E8" w14:textId="77777777" w:rsidR="004C3837" w:rsidRDefault="004C3837" w:rsidP="004C3837">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43FA527D" w14:textId="77777777" w:rsidR="004C3837" w:rsidRDefault="004C3837" w:rsidP="004C3837">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zapłata za wykonane i odebrane roboty, </w:t>
      </w:r>
    </w:p>
    <w:p w14:paraId="753B6923" w14:textId="77777777" w:rsidR="004C3837" w:rsidRDefault="004C3837" w:rsidP="004C3837">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zapewnienie nadzoru inwestorskiego. </w:t>
      </w:r>
    </w:p>
    <w:p w14:paraId="033D5AD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Do obowiązków Wykonawcy, oprócz czynności wymienionych w art. 22 ustawy z dnia 7 lipca 1994 r. Prawo budowlane, należy w szczególności: </w:t>
      </w:r>
    </w:p>
    <w:p w14:paraId="63D32FD7"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37DF325C"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zagospodarowanie terenu budowy, </w:t>
      </w:r>
    </w:p>
    <w:p w14:paraId="089BC971"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przedmiotu umowy w oparciu o dokumentację projektową, zgodnie ze sztuką budowlaną i wiedzą techniczną, </w:t>
      </w:r>
    </w:p>
    <w:p w14:paraId="5B8BBB9B"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realizacja zaleceń Zamawiającego, </w:t>
      </w:r>
    </w:p>
    <w:p w14:paraId="1AA9150F"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robót tymczasowych, które mogą być potrzebne podczas wykonywania robót podstawowych, </w:t>
      </w:r>
    </w:p>
    <w:p w14:paraId="63999B91"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oznaczenie terenu budowy lub innych miejsc, w których mają być prowadzone roboty podstawowe lub tymczasowe, </w:t>
      </w:r>
    </w:p>
    <w:p w14:paraId="16F1EF95"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5A80DBCD"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powykonawcza dokumentacja projektowa, </w:t>
      </w:r>
    </w:p>
    <w:p w14:paraId="1C7D3BEA"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inwentaryzacja geodezyjna powykonawcza, </w:t>
      </w:r>
    </w:p>
    <w:p w14:paraId="0B703DD4"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uwagi i zalecenia inspektora nadzoru, zwłaszcza dokonane przy odbiorze robót zanikających i ulegających zakryciu i udokumentowanie wykonania jego zaleceń, </w:t>
      </w:r>
    </w:p>
    <w:p w14:paraId="6C009BDF"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lastRenderedPageBreak/>
        <w:t xml:space="preserve">protokoły badań i sprawdzeń, recepty i ustalenia techniczne, </w:t>
      </w:r>
    </w:p>
    <w:p w14:paraId="6E689A24"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protokoły technicznych odbiorów, </w:t>
      </w:r>
    </w:p>
    <w:p w14:paraId="3DEE5914"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dziennik budowy i księgi obmiaru, </w:t>
      </w:r>
    </w:p>
    <w:p w14:paraId="7BDC33CC"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wyniki pomiarów kontrolnych, </w:t>
      </w:r>
    </w:p>
    <w:p w14:paraId="49BC09A7"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deklaracje zgodności z PN lub aprobatą techniczną oznaczoną znakiem budowlanym „B”, </w:t>
      </w:r>
    </w:p>
    <w:p w14:paraId="4DCB1EEA"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deklarację zgodności z PN-EN lub europejską aprobatą techniczną EAT oznaczoną znakiem CE, </w:t>
      </w:r>
    </w:p>
    <w:p w14:paraId="046DC948"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02CF9392"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opinię technologiczną sporządzoną na podstawie wszystkich wyników badań i pomiarów załączonych do dokumentów odbioru, </w:t>
      </w:r>
    </w:p>
    <w:p w14:paraId="705CF54B" w14:textId="77777777" w:rsidR="004C3837" w:rsidRDefault="004C3837" w:rsidP="004C3837">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oświadczenia kierownika budowy o których mowa w art. 57 ust. 1 pkt. 2 lit. „a” i lit. „b” ustawy z dnia 7 lipca 1994 r. Prawo budowlane, </w:t>
      </w:r>
    </w:p>
    <w:p w14:paraId="393B335D"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2F2E3D98"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1BFDBCA6"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703AEA45"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1F3A3B3A"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udostępnienie terenu budowy innym wykonawcom wskazanym przez Zamawiającego w czasie trwania budowy, jeśli tacy wystąpią, </w:t>
      </w:r>
    </w:p>
    <w:p w14:paraId="17FED1C0"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 przypadku zniszczenia lub uszkodzenia robót, ich części bądź majątku Zamawiającego – naprawienia ich i doprowadzenia do stanu poprzedniego, </w:t>
      </w:r>
    </w:p>
    <w:p w14:paraId="25C176A3"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zaplecza socjalno-technicznego budowy w rozmiarach koniecznych do realizacji przedmiotu umowy, </w:t>
      </w:r>
    </w:p>
    <w:p w14:paraId="09F1146C"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strzeżenie mienia znajdującego się na terenie budowy w terminie od daty przejęcia terenu budowy do daty przekazania przedmiotu umowy do eksploatacji, </w:t>
      </w:r>
    </w:p>
    <w:p w14:paraId="00A93879"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76E82723" w14:textId="77777777" w:rsidR="004C3837" w:rsidRDefault="004C3837" w:rsidP="004C3837">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powiadomienie właściwych organów i instytucji o rozpoczęciu robót i wprowadzeniu tymczasowej organizacji ruchu. </w:t>
      </w:r>
    </w:p>
    <w:p w14:paraId="433257DC" w14:textId="77777777" w:rsidR="004C3837" w:rsidRDefault="004C3837" w:rsidP="004C3837">
      <w:pPr>
        <w:jc w:val="center"/>
        <w:rPr>
          <w:rFonts w:ascii="Tahoma" w:hAnsi="Tahoma" w:cs="Tahoma"/>
          <w:b/>
          <w:sz w:val="20"/>
          <w:szCs w:val="20"/>
        </w:rPr>
      </w:pPr>
      <w:r>
        <w:rPr>
          <w:rFonts w:ascii="Tahoma" w:hAnsi="Tahoma" w:cs="Tahoma"/>
          <w:b/>
          <w:sz w:val="20"/>
          <w:szCs w:val="20"/>
        </w:rPr>
        <w:t>§ 8</w:t>
      </w:r>
    </w:p>
    <w:p w14:paraId="7D6178BF"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zapewni obsługę laboratoryjną prowadzoną przez laboratorium drogowe. </w:t>
      </w:r>
    </w:p>
    <w:p w14:paraId="1F6231D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Badania, o których mowa w ust. 1 będą realizowane przez Wykonawcę na własny koszt. </w:t>
      </w:r>
    </w:p>
    <w:p w14:paraId="151E17A3" w14:textId="4B33D94D"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Badania będą prowadzone zgodnie z wymaganiami określonymi w SST oraz zaleceniami Inspektora nadzoru. </w:t>
      </w:r>
    </w:p>
    <w:p w14:paraId="1F244EEB" w14:textId="77777777" w:rsidR="004C3837" w:rsidRDefault="004C3837" w:rsidP="004C3837">
      <w:pPr>
        <w:spacing w:line="360" w:lineRule="auto"/>
        <w:jc w:val="both"/>
        <w:rPr>
          <w:rFonts w:ascii="Tahoma" w:hAnsi="Tahoma" w:cs="Tahoma"/>
          <w:sz w:val="20"/>
          <w:szCs w:val="20"/>
        </w:rPr>
      </w:pPr>
    </w:p>
    <w:p w14:paraId="3E7D9398" w14:textId="77777777" w:rsidR="004C3837" w:rsidRDefault="004C3837" w:rsidP="004C3837">
      <w:pPr>
        <w:jc w:val="center"/>
        <w:rPr>
          <w:rFonts w:ascii="Tahoma" w:hAnsi="Tahoma" w:cs="Tahoma"/>
          <w:b/>
          <w:sz w:val="20"/>
          <w:szCs w:val="20"/>
        </w:rPr>
      </w:pPr>
      <w:r>
        <w:rPr>
          <w:rFonts w:ascii="Tahoma" w:hAnsi="Tahoma" w:cs="Tahoma"/>
          <w:b/>
          <w:sz w:val="20"/>
          <w:szCs w:val="20"/>
        </w:rPr>
        <w:lastRenderedPageBreak/>
        <w:t>§ 9</w:t>
      </w:r>
    </w:p>
    <w:p w14:paraId="7293FDB7"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 </w:t>
      </w:r>
    </w:p>
    <w:p w14:paraId="32794AF8" w14:textId="77777777" w:rsidR="004C3837" w:rsidRDefault="004C3837" w:rsidP="004C3837">
      <w:pPr>
        <w:jc w:val="center"/>
        <w:rPr>
          <w:rFonts w:ascii="Tahoma" w:hAnsi="Tahoma" w:cs="Tahoma"/>
          <w:b/>
          <w:sz w:val="20"/>
          <w:szCs w:val="20"/>
        </w:rPr>
      </w:pPr>
      <w:r>
        <w:rPr>
          <w:rFonts w:ascii="Tahoma" w:hAnsi="Tahoma" w:cs="Tahoma"/>
          <w:b/>
          <w:sz w:val="20"/>
          <w:szCs w:val="20"/>
        </w:rPr>
        <w:t>§ 10</w:t>
      </w:r>
    </w:p>
    <w:p w14:paraId="723DDEB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4A96DFE9" w14:textId="77777777" w:rsidR="004C3837" w:rsidRDefault="004C3837" w:rsidP="004C3837">
      <w:pPr>
        <w:jc w:val="center"/>
        <w:rPr>
          <w:rFonts w:ascii="Tahoma" w:hAnsi="Tahoma" w:cs="Tahoma"/>
          <w:b/>
          <w:sz w:val="20"/>
          <w:szCs w:val="20"/>
        </w:rPr>
      </w:pPr>
      <w:r>
        <w:rPr>
          <w:rFonts w:ascii="Tahoma" w:hAnsi="Tahoma" w:cs="Tahoma"/>
          <w:b/>
          <w:sz w:val="20"/>
          <w:szCs w:val="20"/>
        </w:rPr>
        <w:t>§ 11</w:t>
      </w:r>
    </w:p>
    <w:p w14:paraId="1918D32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Ze strony Wykonawcy Kierownik budowy będzie odpowiada za należyte wykonanie przedmiotu umowy, a nadto za realizację obowiązków określonych w ustawie z dnia 7 lipca 1994 r. Prawo budowlane. </w:t>
      </w:r>
    </w:p>
    <w:p w14:paraId="686A1D8B" w14:textId="77777777" w:rsidR="004C3837" w:rsidRDefault="004C3837" w:rsidP="004C3837">
      <w:pPr>
        <w:jc w:val="center"/>
        <w:rPr>
          <w:rFonts w:ascii="Tahoma" w:hAnsi="Tahoma" w:cs="Tahoma"/>
          <w:b/>
          <w:sz w:val="20"/>
          <w:szCs w:val="20"/>
        </w:rPr>
      </w:pPr>
      <w:r>
        <w:rPr>
          <w:rFonts w:ascii="Tahoma" w:hAnsi="Tahoma" w:cs="Tahoma"/>
          <w:b/>
          <w:sz w:val="20"/>
          <w:szCs w:val="20"/>
        </w:rPr>
        <w:t>§ 12</w:t>
      </w:r>
    </w:p>
    <w:p w14:paraId="49FC402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6D36E0A7" w14:textId="77777777" w:rsidR="004C3837" w:rsidRDefault="004C3837" w:rsidP="004C3837">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uporczywie nieodpowiednio zachowuje się, </w:t>
      </w:r>
    </w:p>
    <w:p w14:paraId="6D554C7E" w14:textId="77777777" w:rsidR="004C3837" w:rsidRDefault="004C3837" w:rsidP="004C3837">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wykazuje brak staranności, obowiązki wykonuje niekompetentnie i niedbale, </w:t>
      </w:r>
    </w:p>
    <w:p w14:paraId="7C647847" w14:textId="77777777" w:rsidR="004C3837" w:rsidRDefault="004C3837" w:rsidP="004C3837">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postępuje w sposób uporczywy szkodliwie dla bezpieczeństwa, zdrowia lub ochrony środowiska. </w:t>
      </w:r>
    </w:p>
    <w:p w14:paraId="35673B6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 przypadku usunięcia takiej osoby Wykonawca zobowiązany jest wskazać inną osobę o takich samych kwalifikacjach jak wskazane w ofercie. </w:t>
      </w:r>
    </w:p>
    <w:p w14:paraId="545E786B" w14:textId="77777777" w:rsidR="004C3837" w:rsidRDefault="004C3837" w:rsidP="004C3837">
      <w:pPr>
        <w:jc w:val="center"/>
        <w:rPr>
          <w:rFonts w:ascii="Tahoma" w:hAnsi="Tahoma" w:cs="Tahoma"/>
          <w:b/>
          <w:sz w:val="20"/>
          <w:szCs w:val="20"/>
        </w:rPr>
      </w:pPr>
      <w:r>
        <w:rPr>
          <w:rFonts w:ascii="Tahoma" w:hAnsi="Tahoma" w:cs="Tahoma"/>
          <w:b/>
          <w:sz w:val="20"/>
          <w:szCs w:val="20"/>
        </w:rPr>
        <w:t>§ 13</w:t>
      </w:r>
    </w:p>
    <w:p w14:paraId="473E7BD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zapłaci Zamawiającemu kary umowne w następujących przypadkach: </w:t>
      </w:r>
    </w:p>
    <w:p w14:paraId="432187D9"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78657821"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zwłokę w usunięciu wad stwierdzonych przy odbiorze końcowym lub w okresie udzielonej gwarancji jakości w wysokości 0,2% wynagrodzenia brutto określonego w § 5, za każdy rozpoczęty dzień zwłoki, liczony od upływu terminu wyznaczonego zgodnie z § 19 ust. 8 na usunięcie wad, </w:t>
      </w:r>
    </w:p>
    <w:p w14:paraId="67BE8432"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przez którąkolwiek ze stron z przyczyn zależnych wyłącznie od Wykonawcy – w wysokości 30% wynagrodzenia brutto określonego w § 5, </w:t>
      </w:r>
    </w:p>
    <w:p w14:paraId="12E255E6"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za brak zapłaty wynagrodzenia należnego Podwykonawcom lub dalszym Podwykonawcom – 1 000,00 zł za każde dokonanie przez Zamawiającego bezpośredniej płatności na rzecz Podwykonawców lub dalszych Podwykonawców,</w:t>
      </w:r>
    </w:p>
    <w:p w14:paraId="100602F8"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51AC903A"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6425DA62"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1B37CF39" w14:textId="77777777" w:rsidR="004C3837" w:rsidRDefault="004C3837" w:rsidP="004C3837">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lastRenderedPageBreak/>
        <w:t xml:space="preserve">za brak zmiany umowy o podwykonawstwo w zakresie terminu zapłaty, w wysokości 10% przewidzianego w umowie wynagrodzenia należnego podwykonawcy lub dalszemu podwykonawcy. </w:t>
      </w:r>
    </w:p>
    <w:p w14:paraId="47158D9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Zamawiający zapłaci Wykonawcy kary umowne z następujących tytułów: </w:t>
      </w:r>
    </w:p>
    <w:p w14:paraId="20E558BC" w14:textId="77777777" w:rsidR="004C3837" w:rsidRDefault="004C3837" w:rsidP="004C3837">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t xml:space="preserve">za zwłokę w przystąpieniu do czynności odbioru przedmiotu umowy w wysokości 0,2% wynagrodzenia brutto określonego w § 5, za każdy rozpoczęty dzień zwłoki, licząc od następnego dnia po terminie, w którym odbiór miał być rozpoczęty, </w:t>
      </w:r>
    </w:p>
    <w:p w14:paraId="1989E257" w14:textId="77777777" w:rsidR="004C3837" w:rsidRDefault="004C3837" w:rsidP="004C3837">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z przyczyn leżących wyłącznie po stronie Zamawiającego – w wysokości 20 % wynagrodzenia brutto określonego w § 5. </w:t>
      </w:r>
    </w:p>
    <w:p w14:paraId="59BCE65E" w14:textId="77777777" w:rsidR="004C3837" w:rsidRDefault="004C3837" w:rsidP="004C3837">
      <w:pPr>
        <w:jc w:val="center"/>
        <w:rPr>
          <w:rFonts w:ascii="Tahoma" w:hAnsi="Tahoma" w:cs="Tahoma"/>
          <w:b/>
          <w:sz w:val="20"/>
          <w:szCs w:val="20"/>
        </w:rPr>
      </w:pPr>
      <w:r>
        <w:rPr>
          <w:rFonts w:ascii="Tahoma" w:hAnsi="Tahoma" w:cs="Tahoma"/>
          <w:b/>
          <w:sz w:val="20"/>
          <w:szCs w:val="20"/>
        </w:rPr>
        <w:t>§ 14</w:t>
      </w:r>
    </w:p>
    <w:p w14:paraId="3EDE77EB" w14:textId="77777777" w:rsidR="004C3837" w:rsidRDefault="004C3837" w:rsidP="004C3837">
      <w:pPr>
        <w:jc w:val="both"/>
        <w:rPr>
          <w:rFonts w:ascii="Tahoma" w:hAnsi="Tahoma" w:cs="Tahoma"/>
          <w:sz w:val="20"/>
          <w:szCs w:val="20"/>
        </w:rPr>
      </w:pPr>
      <w:r>
        <w:rPr>
          <w:rFonts w:ascii="Tahoma" w:hAnsi="Tahoma" w:cs="Tahoma"/>
          <w:sz w:val="20"/>
          <w:szCs w:val="20"/>
        </w:rPr>
        <w:t xml:space="preserve">1. Wykonawca zobowiązuje się wykonać zamówienie siłami własnymi/przy udziale podwykonawców: </w:t>
      </w:r>
    </w:p>
    <w:p w14:paraId="77AB4F0E" w14:textId="77777777" w:rsidR="004C3837" w:rsidRDefault="004C3837" w:rsidP="004C3837">
      <w:pPr>
        <w:ind w:firstLine="708"/>
        <w:jc w:val="both"/>
        <w:rPr>
          <w:rFonts w:ascii="Tahoma" w:hAnsi="Tahoma" w:cs="Tahoma"/>
          <w:sz w:val="20"/>
          <w:szCs w:val="20"/>
        </w:rPr>
      </w:pPr>
      <w:r>
        <w:rPr>
          <w:rFonts w:ascii="Tahoma" w:hAnsi="Tahoma" w:cs="Tahoma"/>
          <w:sz w:val="20"/>
          <w:szCs w:val="20"/>
        </w:rPr>
        <w:t xml:space="preserve">1) …………………………… ………………………………… </w:t>
      </w:r>
    </w:p>
    <w:p w14:paraId="0204C061" w14:textId="77777777" w:rsidR="004C3837" w:rsidRDefault="004C3837" w:rsidP="004C3837">
      <w:pPr>
        <w:jc w:val="both"/>
        <w:rPr>
          <w:rFonts w:ascii="Tahoma" w:hAnsi="Tahoma" w:cs="Tahoma"/>
          <w:sz w:val="20"/>
          <w:szCs w:val="20"/>
        </w:rPr>
      </w:pPr>
      <w:r>
        <w:rPr>
          <w:rFonts w:ascii="Tahoma" w:hAnsi="Tahoma" w:cs="Tahoma"/>
          <w:sz w:val="20"/>
          <w:szCs w:val="20"/>
        </w:rPr>
        <w:t xml:space="preserve">2. Wykonawca powierzy podwykonawcom wykonanie następujące części zamówienia: </w:t>
      </w:r>
    </w:p>
    <w:p w14:paraId="0B54F91F" w14:textId="77777777" w:rsidR="004C3837" w:rsidRDefault="004C3837" w:rsidP="004C3837">
      <w:pPr>
        <w:ind w:firstLine="708"/>
        <w:jc w:val="both"/>
        <w:rPr>
          <w:rFonts w:ascii="Tahoma" w:hAnsi="Tahoma" w:cs="Tahoma"/>
          <w:sz w:val="20"/>
          <w:szCs w:val="20"/>
        </w:rPr>
      </w:pPr>
      <w:r>
        <w:rPr>
          <w:rFonts w:ascii="Tahoma" w:hAnsi="Tahoma" w:cs="Tahoma"/>
          <w:sz w:val="20"/>
          <w:szCs w:val="20"/>
        </w:rPr>
        <w:t xml:space="preserve">1) …………………………… ………………………………… </w:t>
      </w:r>
    </w:p>
    <w:p w14:paraId="55E5D05C" w14:textId="77777777" w:rsidR="004C3837" w:rsidRDefault="004C3837" w:rsidP="004C3837">
      <w:pPr>
        <w:jc w:val="center"/>
        <w:rPr>
          <w:rFonts w:ascii="Tahoma" w:hAnsi="Tahoma" w:cs="Tahoma"/>
          <w:b/>
          <w:sz w:val="20"/>
          <w:szCs w:val="20"/>
        </w:rPr>
      </w:pPr>
      <w:r>
        <w:rPr>
          <w:rFonts w:ascii="Tahoma" w:hAnsi="Tahoma" w:cs="Tahoma"/>
          <w:b/>
          <w:sz w:val="20"/>
          <w:szCs w:val="20"/>
        </w:rPr>
        <w:t>§ 15</w:t>
      </w:r>
    </w:p>
    <w:p w14:paraId="6C774FC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83D35BA"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1F42FAB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6798DF4C" w14:textId="77777777" w:rsidR="004C3837" w:rsidRDefault="004C3837" w:rsidP="004C3837">
      <w:pPr>
        <w:pStyle w:val="Akapitzlist"/>
        <w:numPr>
          <w:ilvl w:val="0"/>
          <w:numId w:val="10"/>
        </w:numPr>
        <w:spacing w:after="160" w:line="256" w:lineRule="auto"/>
        <w:ind w:left="567"/>
        <w:jc w:val="both"/>
        <w:rPr>
          <w:rFonts w:ascii="Tahoma" w:hAnsi="Tahoma" w:cs="Tahoma"/>
          <w:sz w:val="20"/>
          <w:szCs w:val="20"/>
        </w:rPr>
      </w:pPr>
      <w:r>
        <w:rPr>
          <w:rFonts w:ascii="Tahoma" w:hAnsi="Tahoma" w:cs="Tahoma"/>
          <w:sz w:val="20"/>
          <w:szCs w:val="20"/>
        </w:rPr>
        <w:t xml:space="preserve">niespełniającej wymagań określonych w specyfikacji istotnych warunków zamówienia; </w:t>
      </w:r>
    </w:p>
    <w:p w14:paraId="6EBB55E0" w14:textId="77777777" w:rsidR="004C3837" w:rsidRDefault="004C3837" w:rsidP="004C3837">
      <w:pPr>
        <w:pStyle w:val="Akapitzlist"/>
        <w:numPr>
          <w:ilvl w:val="0"/>
          <w:numId w:val="10"/>
        </w:numPr>
        <w:spacing w:after="160" w:line="256" w:lineRule="auto"/>
        <w:ind w:left="567"/>
        <w:jc w:val="both"/>
        <w:rPr>
          <w:rFonts w:ascii="Tahoma" w:hAnsi="Tahoma" w:cs="Tahoma"/>
          <w:sz w:val="20"/>
          <w:szCs w:val="20"/>
        </w:rPr>
      </w:pPr>
      <w:r>
        <w:rPr>
          <w:rFonts w:ascii="Tahoma" w:hAnsi="Tahoma" w:cs="Tahoma"/>
          <w:sz w:val="20"/>
          <w:szCs w:val="20"/>
        </w:rPr>
        <w:t xml:space="preserve">gdy przewiduje termin zapłaty wynagrodzenia dłuższy niż określony w ust. 2. </w:t>
      </w:r>
    </w:p>
    <w:p w14:paraId="23DA6877"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0CE65AE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7C39EFD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55B2CD1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773D2C9"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w:t>
      </w:r>
      <w:r>
        <w:rPr>
          <w:rFonts w:ascii="Tahoma" w:hAnsi="Tahoma" w:cs="Tahoma"/>
          <w:sz w:val="20"/>
          <w:szCs w:val="20"/>
        </w:rPr>
        <w:lastRenderedPageBreak/>
        <w:t xml:space="preserve">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416A4F8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26798DB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10. Przepisy ust. 1–9 stosuje się odpowiednio do zmian tej umowy o podwykonawstwo. </w:t>
      </w:r>
    </w:p>
    <w:p w14:paraId="203F5F22" w14:textId="77777777" w:rsidR="004C3837" w:rsidRDefault="004C3837" w:rsidP="004C3837">
      <w:pPr>
        <w:jc w:val="center"/>
        <w:rPr>
          <w:rFonts w:ascii="Tahoma" w:hAnsi="Tahoma" w:cs="Tahoma"/>
          <w:b/>
          <w:sz w:val="20"/>
          <w:szCs w:val="20"/>
        </w:rPr>
      </w:pPr>
      <w:r>
        <w:rPr>
          <w:rFonts w:ascii="Tahoma" w:hAnsi="Tahoma" w:cs="Tahoma"/>
          <w:b/>
          <w:sz w:val="20"/>
          <w:szCs w:val="20"/>
        </w:rPr>
        <w:t>§ 16</w:t>
      </w:r>
    </w:p>
    <w:p w14:paraId="3A315C2A"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12A995A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0EDF95D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Bezpośrednia zapłata obejmuje wyłącznie należne wynagrodzenie, bez odsetek, należnych podwykonawcy lub dalszemu podwykonawcy. </w:t>
      </w:r>
    </w:p>
    <w:p w14:paraId="328529D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A2B57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5. W przypadku zgłoszenia uwag, o których mowa w ust. 4, w terminie wskazanym przez Zamawiającego, Zamawiający może: </w:t>
      </w:r>
    </w:p>
    <w:p w14:paraId="3218249E" w14:textId="77777777" w:rsidR="004C3837" w:rsidRDefault="004C3837" w:rsidP="004C3837">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nie dokonać bezpośredniej zapłaty wynagrodzenia podwykonawcy lub dalszemu podwykonawcy, jeżeli Wykonawca wykaże niezasadność takiej zapłaty albo </w:t>
      </w:r>
    </w:p>
    <w:p w14:paraId="63419671" w14:textId="77777777" w:rsidR="004C3837" w:rsidRDefault="004C3837" w:rsidP="004C3837">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66354D1B" w14:textId="77777777" w:rsidR="004C3837" w:rsidRDefault="004C3837" w:rsidP="004C3837">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5DBFFC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03EFDED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w:t>
      </w:r>
      <w:r>
        <w:rPr>
          <w:rFonts w:ascii="Tahoma" w:hAnsi="Tahoma" w:cs="Tahoma"/>
          <w:sz w:val="20"/>
          <w:szCs w:val="20"/>
        </w:rPr>
        <w:lastRenderedPageBreak/>
        <w:t xml:space="preserve">niż 5% wartości umowy w sprawie zamówienia publicznego może stanowić podstawę do odstąpienia od umowy w sprawie zamówienia publicznego przez Zamawiającego. </w:t>
      </w:r>
    </w:p>
    <w:p w14:paraId="2443BEE3" w14:textId="47592491"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2019 poz. 1145, ze zm.). </w:t>
      </w:r>
    </w:p>
    <w:p w14:paraId="41DCBACC" w14:textId="77777777" w:rsidR="004C3837" w:rsidRDefault="004C3837" w:rsidP="004C3837">
      <w:pPr>
        <w:spacing w:line="360" w:lineRule="auto"/>
        <w:jc w:val="both"/>
        <w:rPr>
          <w:rFonts w:ascii="Tahoma" w:hAnsi="Tahoma" w:cs="Tahoma"/>
          <w:sz w:val="20"/>
          <w:szCs w:val="20"/>
        </w:rPr>
      </w:pPr>
    </w:p>
    <w:p w14:paraId="55FEBE77" w14:textId="77777777" w:rsidR="004C3837" w:rsidRDefault="004C3837" w:rsidP="004C3837">
      <w:pPr>
        <w:jc w:val="center"/>
        <w:rPr>
          <w:rFonts w:ascii="Tahoma" w:hAnsi="Tahoma" w:cs="Tahoma"/>
          <w:b/>
          <w:sz w:val="20"/>
          <w:szCs w:val="20"/>
        </w:rPr>
      </w:pPr>
      <w:r>
        <w:rPr>
          <w:rFonts w:ascii="Tahoma" w:hAnsi="Tahoma" w:cs="Tahoma"/>
          <w:b/>
          <w:sz w:val="20"/>
          <w:szCs w:val="20"/>
        </w:rPr>
        <w:t>§ 17</w:t>
      </w:r>
    </w:p>
    <w:p w14:paraId="28DDB75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1.W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5CCE8154"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9446AB9" w14:textId="77777777" w:rsidR="004C3837" w:rsidRDefault="004C3837" w:rsidP="004C3837">
      <w:pPr>
        <w:jc w:val="center"/>
        <w:rPr>
          <w:rFonts w:ascii="Tahoma" w:hAnsi="Tahoma" w:cs="Tahoma"/>
          <w:b/>
          <w:sz w:val="20"/>
          <w:szCs w:val="20"/>
        </w:rPr>
      </w:pPr>
      <w:r>
        <w:rPr>
          <w:rFonts w:ascii="Tahoma" w:hAnsi="Tahoma" w:cs="Tahoma"/>
          <w:b/>
          <w:sz w:val="20"/>
          <w:szCs w:val="20"/>
        </w:rPr>
        <w:t>§ 18</w:t>
      </w:r>
    </w:p>
    <w:p w14:paraId="50BF3B09"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Jeżeli w toku czynności odbioru zostaną stwierdzone wady, to Zamawiającemu przysługują następujące uprawnienia: </w:t>
      </w:r>
    </w:p>
    <w:p w14:paraId="53489D9D" w14:textId="77777777" w:rsidR="004C3837" w:rsidRDefault="004C3837" w:rsidP="004C3837">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nadają się do usunięcia, Zamawiający może odmówić odbioru do czasu usunięcia wad, </w:t>
      </w:r>
    </w:p>
    <w:p w14:paraId="23D3659B" w14:textId="77777777" w:rsidR="004C3837" w:rsidRDefault="004C3837" w:rsidP="004C3837">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nie nadają się do usunięcia, to: </w:t>
      </w:r>
    </w:p>
    <w:p w14:paraId="7FEDAF6A" w14:textId="77777777" w:rsidR="004C3837" w:rsidRDefault="004C3837" w:rsidP="004C3837">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nie uniemożliwiają one użytkowania przedmiotu odbioru zgodnie przeznaczeniem, Zamawiający może obniżyć odpowiednio wynagrodzenie, </w:t>
      </w:r>
    </w:p>
    <w:p w14:paraId="5C6F79FB" w14:textId="77777777" w:rsidR="004C3837" w:rsidRDefault="004C3837" w:rsidP="004C3837">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3BA7716B" w14:textId="77777777" w:rsidR="004C3837" w:rsidRDefault="004C3837" w:rsidP="004C3837">
      <w:pPr>
        <w:spacing w:line="360" w:lineRule="auto"/>
        <w:jc w:val="center"/>
        <w:rPr>
          <w:rFonts w:ascii="Tahoma" w:hAnsi="Tahoma" w:cs="Tahoma"/>
          <w:b/>
          <w:sz w:val="20"/>
          <w:szCs w:val="20"/>
        </w:rPr>
      </w:pPr>
      <w:r>
        <w:rPr>
          <w:rFonts w:ascii="Tahoma" w:hAnsi="Tahoma" w:cs="Tahoma"/>
          <w:b/>
          <w:sz w:val="20"/>
          <w:szCs w:val="20"/>
        </w:rPr>
        <w:t>§ 19</w:t>
      </w:r>
    </w:p>
    <w:p w14:paraId="21B6EA8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015093B7"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0B3F965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Odbiór robót, o którym mowa w ust. 2, dokonany zostanie komisyjnie z udziałem przedstawicieli Wykonawcy i Zamawiającego. </w:t>
      </w:r>
    </w:p>
    <w:p w14:paraId="21767C2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Odbiór końcowy ma na celu przekazanie Zamawiającemu ustalonego przedmiotu umowy do eksploatacji po sprawdzeniu jego należytego wykonania. </w:t>
      </w:r>
    </w:p>
    <w:p w14:paraId="59863B53"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5. W dniu odbioru końcowego Wykonawca przekaże Zamawiającemu komplet dokumentów. </w:t>
      </w:r>
    </w:p>
    <w:p w14:paraId="0D9EBC1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6. Zamawiający wyznaczy termin i rozpocznie odbiór końcowy przedmiotu umowy w ciągu 10 dni od daty zawiadomienia go o wykonaniu odpowiednio robót określonych w przedmiotu umowy i osiągnięcia gotowości do odbioru, zawiadamiając o tym Wykonawcę. </w:t>
      </w:r>
    </w:p>
    <w:p w14:paraId="1DA3049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11F4ECB4"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lastRenderedPageBreak/>
        <w:t xml:space="preserve">8. Strony postanawiają, że termin usunięcia przez Wykonawcę wad stwierdzonych przy odbiorze końcowym wynosić będzie 14 dni, chyba, że w trakcie odbioru strony postanowią inaczej. </w:t>
      </w:r>
    </w:p>
    <w:p w14:paraId="7C297DE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5ED099FA"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03B00489"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12AAA0CA" w14:textId="77777777" w:rsidR="004C3837" w:rsidRDefault="004C3837" w:rsidP="004C3837">
      <w:pPr>
        <w:jc w:val="center"/>
        <w:rPr>
          <w:rFonts w:ascii="Tahoma" w:hAnsi="Tahoma" w:cs="Tahoma"/>
          <w:b/>
          <w:sz w:val="20"/>
          <w:szCs w:val="20"/>
        </w:rPr>
      </w:pPr>
      <w:r>
        <w:rPr>
          <w:rFonts w:ascii="Tahoma" w:hAnsi="Tahoma" w:cs="Tahoma"/>
          <w:b/>
          <w:sz w:val="20"/>
          <w:szCs w:val="20"/>
        </w:rPr>
        <w:t>§ 20</w:t>
      </w:r>
    </w:p>
    <w:p w14:paraId="36E70E85"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udziela Zamawiającemu gwarancji jakości na wykonany przedmiot umowy na okres </w:t>
      </w:r>
      <w:r>
        <w:rPr>
          <w:rFonts w:ascii="Tahoma" w:hAnsi="Tahoma" w:cs="Tahoma"/>
          <w:b/>
          <w:sz w:val="20"/>
          <w:szCs w:val="20"/>
        </w:rPr>
        <w:t>…….. miesięcy</w:t>
      </w:r>
      <w:r>
        <w:rPr>
          <w:rFonts w:ascii="Tahoma" w:hAnsi="Tahoma" w:cs="Tahoma"/>
          <w:sz w:val="20"/>
          <w:szCs w:val="20"/>
        </w:rPr>
        <w:t xml:space="preserve">. </w:t>
      </w:r>
    </w:p>
    <w:p w14:paraId="5924D371"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Bieg terminu gwarancji jakości dla całości robót rozpoczyna się w dniu następnym, licząc od daty odbioru końcowego lub potwierdzenia usunięcia wszystkich wad stwierdzonych przy odbiorze końcowym przedmiotu umowy. </w:t>
      </w:r>
    </w:p>
    <w:p w14:paraId="74D068B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4D5BE9"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Zamawiający może dochodzić roszczeń z tytułu gwarancji także po terminie określonym w ust. 1, jeżeli reklamował wadę przed upływem tego terminu. </w:t>
      </w:r>
    </w:p>
    <w:p w14:paraId="04CC058A" w14:textId="77777777" w:rsidR="004C3837" w:rsidRDefault="004C3837" w:rsidP="004C3837">
      <w:pPr>
        <w:jc w:val="center"/>
        <w:rPr>
          <w:rFonts w:ascii="Tahoma" w:hAnsi="Tahoma" w:cs="Tahoma"/>
          <w:b/>
          <w:sz w:val="20"/>
          <w:szCs w:val="20"/>
        </w:rPr>
      </w:pPr>
      <w:r>
        <w:rPr>
          <w:rFonts w:ascii="Tahoma" w:hAnsi="Tahoma" w:cs="Tahoma"/>
          <w:b/>
          <w:sz w:val="20"/>
          <w:szCs w:val="20"/>
        </w:rPr>
        <w:t>§ 21</w:t>
      </w:r>
    </w:p>
    <w:p w14:paraId="21FD3768"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0A43541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Ustala się wysokość zabezpieczenia należytego wykonania umowy w wysokości 10% wartości przedmiotu umowy brutto (z podatkiem VAT) tj.: </w:t>
      </w:r>
      <w:r>
        <w:rPr>
          <w:rFonts w:ascii="Tahoma" w:hAnsi="Tahoma" w:cs="Tahoma"/>
          <w:b/>
        </w:rPr>
        <w:t>……………………</w:t>
      </w:r>
      <w:r>
        <w:rPr>
          <w:rFonts w:ascii="Tahoma" w:hAnsi="Tahoma" w:cs="Tahoma"/>
          <w:sz w:val="20"/>
          <w:szCs w:val="20"/>
        </w:rPr>
        <w:t xml:space="preserve"> zł, (słownie: ………………………………………..…………………. złotych …../100 groszy) Zabezpieczenie należytego wykonania umowy zostało wniesione w formie:</w:t>
      </w:r>
      <w:r>
        <w:rPr>
          <w:rFonts w:ascii="Tahoma" w:hAnsi="Tahoma" w:cs="Tahoma"/>
          <w:b/>
          <w:sz w:val="20"/>
          <w:szCs w:val="20"/>
        </w:rPr>
        <w:t xml:space="preserve"> ………………………………..</w:t>
      </w:r>
      <w:r>
        <w:rPr>
          <w:rFonts w:ascii="Tahoma" w:hAnsi="Tahoma" w:cs="Tahoma"/>
          <w:sz w:val="20"/>
          <w:szCs w:val="20"/>
        </w:rPr>
        <w:t xml:space="preserve">. </w:t>
      </w:r>
    </w:p>
    <w:p w14:paraId="53FCEE5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295125A0"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291D3BAD"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5. Wykonawcy składający ofertę wspólnie, na podstawie art. 23 ustawy </w:t>
      </w:r>
      <w:proofErr w:type="spellStart"/>
      <w:r>
        <w:rPr>
          <w:rFonts w:ascii="Tahoma" w:hAnsi="Tahoma" w:cs="Tahoma"/>
          <w:sz w:val="20"/>
          <w:szCs w:val="20"/>
        </w:rPr>
        <w:t>Pzp</w:t>
      </w:r>
      <w:proofErr w:type="spellEnd"/>
      <w:r>
        <w:rPr>
          <w:rFonts w:ascii="Tahoma" w:hAnsi="Tahoma" w:cs="Tahoma"/>
          <w:sz w:val="20"/>
          <w:szCs w:val="20"/>
        </w:rPr>
        <w:t xml:space="preserve"> (dotyczy m.in. tzw. konsorcjum), ponoszą solidarną odpowiedzialność za wykonanie umowy i wniesienie zabezpieczenia należytego wykonania umowy. </w:t>
      </w:r>
    </w:p>
    <w:p w14:paraId="61871970" w14:textId="5E173DD6" w:rsidR="004C3837" w:rsidRDefault="004C3837" w:rsidP="004C3837">
      <w:pPr>
        <w:spacing w:line="360" w:lineRule="auto"/>
        <w:jc w:val="both"/>
        <w:rPr>
          <w:rFonts w:ascii="Tahoma" w:hAnsi="Tahoma" w:cs="Tahoma"/>
          <w:sz w:val="20"/>
          <w:szCs w:val="20"/>
        </w:rPr>
      </w:pPr>
      <w:r>
        <w:rPr>
          <w:rFonts w:ascii="Tahoma" w:hAnsi="Tahoma" w:cs="Tahoma"/>
          <w:sz w:val="20"/>
          <w:szCs w:val="20"/>
        </w:rPr>
        <w:lastRenderedPageBreak/>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16E7C35E" w14:textId="77777777" w:rsidR="004C3837" w:rsidRDefault="004C3837" w:rsidP="004C3837">
      <w:pPr>
        <w:jc w:val="center"/>
        <w:rPr>
          <w:rFonts w:ascii="Tahoma" w:hAnsi="Tahoma" w:cs="Tahoma"/>
          <w:b/>
          <w:sz w:val="20"/>
          <w:szCs w:val="20"/>
        </w:rPr>
      </w:pPr>
      <w:r>
        <w:rPr>
          <w:rFonts w:ascii="Tahoma" w:hAnsi="Tahoma" w:cs="Tahoma"/>
          <w:b/>
          <w:sz w:val="20"/>
          <w:szCs w:val="20"/>
        </w:rPr>
        <w:t>§ 22</w:t>
      </w:r>
    </w:p>
    <w:p w14:paraId="543EB348"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Zamawiającemu przysługuje prawo do odstąpienia od umowy w następujących przypadkach: </w:t>
      </w:r>
    </w:p>
    <w:p w14:paraId="0470AB99"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nie rozpoczął robót w terminie 14 dni od daty określonej w umowie jako daty rozpoczęcia robót lub nie przystąpił do przejęcia terenu budowy, </w:t>
      </w:r>
    </w:p>
    <w:p w14:paraId="7173C945"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przerwał niezgodnie z harmonogramem rzeczowo-finansowym realizację robót i przerwa ta trwa dłużej niż 14 dni, </w:t>
      </w:r>
    </w:p>
    <w:p w14:paraId="01FD6138"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70874C46"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11861CB6"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poweźmie wiadomość, że sytuacja finansowa Wykonawcy uległa na tyle pogorszeniu, że istnieje uzasadniona obawa, iż Wykonawca ogłosi upadłość lub likwidację przedsiębiorstwa, </w:t>
      </w:r>
    </w:p>
    <w:p w14:paraId="61081F4C"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zostanie wydany nakaz zajęcia majątku Wykonawcy, </w:t>
      </w:r>
    </w:p>
    <w:p w14:paraId="0FA594C2" w14:textId="77777777" w:rsidR="004C3837" w:rsidRDefault="004C3837" w:rsidP="004C3837">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dokonał wielokrotnej bezpośredniej zapłaty podwykonawcy lub dalszemu podwykonawcy, o których mowa w § 17 ust. 1, lub dokonał bezpośrednich zapłat na sumę większą niż 5% wartości umowy w sprawie zamówienia publicznego. </w:t>
      </w:r>
    </w:p>
    <w:p w14:paraId="5E488A6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1FF2668A"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W przypadku odstąpienia od umowy Wykonawcę oraz Zamawiającego obciążają następujące obowiązki szczegółowe: </w:t>
      </w:r>
    </w:p>
    <w:p w14:paraId="31547CCC" w14:textId="77777777" w:rsidR="004C3837" w:rsidRDefault="004C3837" w:rsidP="004C3837">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11446E96" w14:textId="77777777" w:rsidR="004C3837" w:rsidRDefault="004C3837" w:rsidP="004C3837">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0953271E" w14:textId="77777777" w:rsidR="004C3837" w:rsidRDefault="004C3837" w:rsidP="004C3837">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6106D55" w14:textId="77777777" w:rsidR="004C3837" w:rsidRDefault="004C3837" w:rsidP="004C3837">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4F3F4200" w14:textId="77777777" w:rsidR="004C3837" w:rsidRDefault="004C3837" w:rsidP="004C3837">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lastRenderedPageBreak/>
        <w:t xml:space="preserve">Wykonawca niezwłocznie, nie później jednak niż w terminie 14 dni, usunie z terenu budowy urządzenia zaplecza przez niego dostarczone. </w:t>
      </w:r>
    </w:p>
    <w:p w14:paraId="48D3D7F6" w14:textId="77777777" w:rsidR="004C3837" w:rsidRDefault="004C3837" w:rsidP="004C3837">
      <w:pPr>
        <w:pStyle w:val="Bezodstpw"/>
        <w:spacing w:line="360" w:lineRule="auto"/>
        <w:jc w:val="both"/>
        <w:rPr>
          <w:rFonts w:ascii="Tahoma" w:hAnsi="Tahoma" w:cs="Tahoma"/>
          <w:sz w:val="20"/>
          <w:szCs w:val="20"/>
        </w:rPr>
      </w:pPr>
      <w:r>
        <w:rPr>
          <w:rFonts w:ascii="Tahoma" w:hAnsi="Tahoma" w:cs="Tahoma"/>
          <w:sz w:val="20"/>
          <w:szCs w:val="20"/>
        </w:rPr>
        <w:t xml:space="preserve">4. Zamawiający w razie odstąpienia od umowy z przyczyn, za które Wykonawca nie odpowiada, obowiązany jest do: </w:t>
      </w:r>
    </w:p>
    <w:p w14:paraId="0210C9AB" w14:textId="77777777" w:rsidR="004C3837" w:rsidRDefault="004C3837" w:rsidP="004C3837">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t xml:space="preserve">dokonania odbioru robót przerwanych oraz do zapłaty wynagrodzenia za roboty, które zostały wykonane do dnia odstąpienia, </w:t>
      </w:r>
    </w:p>
    <w:p w14:paraId="59155BAB" w14:textId="77777777" w:rsidR="004C3837" w:rsidRDefault="004C3837" w:rsidP="004C3837">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t xml:space="preserve">przejęcia od Wykonawcy terenu budowy pod swój dozór. </w:t>
      </w:r>
    </w:p>
    <w:p w14:paraId="236A91F5" w14:textId="77777777" w:rsidR="004C3837" w:rsidRDefault="004C3837" w:rsidP="004C3837">
      <w:pPr>
        <w:jc w:val="center"/>
        <w:rPr>
          <w:rFonts w:ascii="Tahoma" w:hAnsi="Tahoma" w:cs="Tahoma"/>
          <w:b/>
          <w:sz w:val="20"/>
          <w:szCs w:val="20"/>
        </w:rPr>
      </w:pPr>
      <w:r>
        <w:rPr>
          <w:rFonts w:ascii="Tahoma" w:hAnsi="Tahoma" w:cs="Tahoma"/>
          <w:b/>
          <w:sz w:val="20"/>
          <w:szCs w:val="20"/>
        </w:rPr>
        <w:t>§ 23</w:t>
      </w:r>
    </w:p>
    <w:p w14:paraId="4A6E1E8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Wykonawca zobowiązuje się do posiadania i bieżącego aktualizowania umowy ubezpieczenia od odpowiedzialności cywilnej. </w:t>
      </w:r>
    </w:p>
    <w:p w14:paraId="7D95CF32"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773AAD2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21123C24"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5399EBBF" w14:textId="77777777" w:rsidR="004C3837" w:rsidRDefault="004C3837" w:rsidP="004C3837">
      <w:pPr>
        <w:jc w:val="center"/>
        <w:rPr>
          <w:rFonts w:ascii="Tahoma" w:hAnsi="Tahoma" w:cs="Tahoma"/>
          <w:b/>
          <w:sz w:val="20"/>
          <w:szCs w:val="20"/>
        </w:rPr>
      </w:pPr>
      <w:r>
        <w:rPr>
          <w:rFonts w:ascii="Tahoma" w:hAnsi="Tahoma" w:cs="Tahoma"/>
          <w:b/>
          <w:sz w:val="20"/>
          <w:szCs w:val="20"/>
        </w:rPr>
        <w:t>§ 24</w:t>
      </w:r>
    </w:p>
    <w:p w14:paraId="52F5E0D7"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7865B5D6" w14:textId="77777777" w:rsidR="004C3837" w:rsidRDefault="004C3837" w:rsidP="004C3837">
      <w:pPr>
        <w:jc w:val="center"/>
        <w:rPr>
          <w:rFonts w:ascii="Tahoma" w:hAnsi="Tahoma" w:cs="Tahoma"/>
          <w:b/>
          <w:sz w:val="20"/>
          <w:szCs w:val="20"/>
        </w:rPr>
      </w:pPr>
      <w:r>
        <w:rPr>
          <w:rFonts w:ascii="Tahoma" w:hAnsi="Tahoma" w:cs="Tahoma"/>
          <w:b/>
          <w:sz w:val="20"/>
          <w:szCs w:val="20"/>
        </w:rPr>
        <w:t>§ 25</w:t>
      </w:r>
    </w:p>
    <w:p w14:paraId="70FDCC0C"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Pr>
          <w:rFonts w:ascii="Tahoma" w:hAnsi="Tahoma" w:cs="Tahoma"/>
          <w:sz w:val="20"/>
          <w:szCs w:val="20"/>
        </w:rPr>
        <w:t>Pzp</w:t>
      </w:r>
      <w:proofErr w:type="spellEnd"/>
      <w:r>
        <w:rPr>
          <w:rFonts w:ascii="Tahoma" w:hAnsi="Tahoma" w:cs="Tahoma"/>
          <w:sz w:val="20"/>
          <w:szCs w:val="20"/>
        </w:rPr>
        <w:t xml:space="preserve">. </w:t>
      </w:r>
    </w:p>
    <w:p w14:paraId="5389EB8F"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Zamawiający zgodnie z art. 144 ust. 1 ustawy </w:t>
      </w:r>
      <w:proofErr w:type="spellStart"/>
      <w:r>
        <w:rPr>
          <w:rFonts w:ascii="Tahoma" w:hAnsi="Tahoma" w:cs="Tahoma"/>
          <w:sz w:val="20"/>
          <w:szCs w:val="20"/>
        </w:rPr>
        <w:t>Pzp</w:t>
      </w:r>
      <w:proofErr w:type="spellEnd"/>
      <w:r>
        <w:rPr>
          <w:rFonts w:ascii="Tahoma" w:hAnsi="Tahoma" w:cs="Tahoma"/>
          <w:sz w:val="20"/>
          <w:szCs w:val="20"/>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 </w:t>
      </w:r>
    </w:p>
    <w:p w14:paraId="6D1EA8E2"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nie dotyczących treści oferty, na podstawie której dokonano wyboru wykonawcy.</w:t>
      </w:r>
    </w:p>
    <w:p w14:paraId="4C41E16F"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korzystnych dla zamawiającego, których konieczność wprowadzenia wynika z okoliczności, których nie można było przewidzieć w chwili zawarcia umowy.</w:t>
      </w:r>
    </w:p>
    <w:p w14:paraId="16723891"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36F0D2F7"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4FDA21B9"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Dopuszczalnej prawem zmiany stron umowy lub oznaczenia stron umowy.</w:t>
      </w:r>
    </w:p>
    <w:p w14:paraId="7E4CA7CB"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Wprowadzenia lub zmiany podwykonawcy lub dalszego podwykonawcy robót.</w:t>
      </w:r>
    </w:p>
    <w:p w14:paraId="5DCE2509"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wynagrodzenia w następstwie zmiany przepisów o podatku od towarów i usług (VAT).</w:t>
      </w:r>
    </w:p>
    <w:p w14:paraId="486FA1B6"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lastRenderedPageBreak/>
        <w:t>Zmiany w zakresie przedmiotu zamówienia, jeżeli konieczność wprowadzenia takich zmian jest skutkiem zmiany przepisów prawa.</w:t>
      </w:r>
    </w:p>
    <w:p w14:paraId="7D9B9BFB"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 zakresie zasad rozliczeń i warunków płatności związanych z zawarciem umowy o podwykonawstwo lub dalsze podwykonawstwo.</w:t>
      </w:r>
    </w:p>
    <w:p w14:paraId="55BBD65B"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wynagrodzenia w przypadku ograniczenia przez zamawiającego zakresu przedmiotu umowy z przyczyn, których nie można było przewidzieć w chwili zawarcia umowy.</w:t>
      </w:r>
    </w:p>
    <w:p w14:paraId="221B49BC"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 przypadku wystąpienia kolizji z urządzeniami obcymi; </w:t>
      </w:r>
    </w:p>
    <w:p w14:paraId="0BE881A0"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będącej następstwem konieczności usunięcia błędów lub nieścisłości w dokumentacji projektowej; </w:t>
      </w:r>
    </w:p>
    <w:p w14:paraId="71C17FCF"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27511A3E"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6D6881AE" w14:textId="77777777" w:rsidR="004C3837" w:rsidRDefault="004C3837" w:rsidP="004C3837">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Wystąpienia obiektywnych okoliczności, które powodują, że dokonanie zmiany byłoby korzystne dla Zamawiającego. </w:t>
      </w:r>
    </w:p>
    <w:p w14:paraId="5D43E326"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3. Nie stanowi zmiany umowy w rozumieniu art. 144 ustawy </w:t>
      </w:r>
      <w:proofErr w:type="spellStart"/>
      <w:r>
        <w:rPr>
          <w:rFonts w:ascii="Tahoma" w:hAnsi="Tahoma" w:cs="Tahoma"/>
          <w:sz w:val="20"/>
          <w:szCs w:val="20"/>
        </w:rPr>
        <w:t>Pzp</w:t>
      </w:r>
      <w:proofErr w:type="spellEnd"/>
      <w:r>
        <w:rPr>
          <w:rFonts w:ascii="Tahoma" w:hAnsi="Tahoma" w:cs="Tahoma"/>
          <w:sz w:val="20"/>
          <w:szCs w:val="20"/>
        </w:rPr>
        <w:t>:</w:t>
      </w:r>
    </w:p>
    <w:p w14:paraId="106E1B39" w14:textId="77777777" w:rsidR="004C3837" w:rsidRDefault="004C3837" w:rsidP="004C3837">
      <w:pPr>
        <w:pStyle w:val="Akapitzlist"/>
        <w:numPr>
          <w:ilvl w:val="0"/>
          <w:numId w:val="18"/>
        </w:numPr>
        <w:spacing w:after="160" w:line="360" w:lineRule="auto"/>
        <w:ind w:left="567" w:hanging="425"/>
        <w:jc w:val="both"/>
        <w:rPr>
          <w:rFonts w:ascii="Tahoma" w:hAnsi="Tahoma" w:cs="Tahoma"/>
          <w:sz w:val="20"/>
          <w:szCs w:val="20"/>
        </w:rPr>
      </w:pPr>
      <w:r>
        <w:rPr>
          <w:rFonts w:ascii="Tahoma" w:hAnsi="Tahoma" w:cs="Tahoma"/>
          <w:sz w:val="20"/>
          <w:szCs w:val="20"/>
        </w:rPr>
        <w:t xml:space="preserve">zmiana danych związanych z obsługą administracyjno-organizacyjną umowy (np. zmiana rachunku bankowego), </w:t>
      </w:r>
    </w:p>
    <w:p w14:paraId="6A6BAB61" w14:textId="5053EE02" w:rsidR="004C3837" w:rsidRPr="004C3837" w:rsidRDefault="004C3837" w:rsidP="004C3837">
      <w:pPr>
        <w:pStyle w:val="Akapitzlist"/>
        <w:numPr>
          <w:ilvl w:val="0"/>
          <w:numId w:val="18"/>
        </w:numPr>
        <w:spacing w:after="160" w:line="360" w:lineRule="auto"/>
        <w:ind w:left="567" w:hanging="425"/>
        <w:jc w:val="center"/>
        <w:rPr>
          <w:rFonts w:ascii="Tahoma" w:hAnsi="Tahoma" w:cs="Tahoma"/>
          <w:b/>
          <w:sz w:val="20"/>
          <w:szCs w:val="20"/>
        </w:rPr>
      </w:pPr>
      <w:r w:rsidRPr="004C3837">
        <w:rPr>
          <w:rFonts w:ascii="Tahoma" w:hAnsi="Tahoma" w:cs="Tahoma"/>
          <w:sz w:val="20"/>
          <w:szCs w:val="20"/>
        </w:rPr>
        <w:t xml:space="preserve">zmiana danych teleadresowych. </w:t>
      </w:r>
      <w:bookmarkStart w:id="0" w:name="_GoBack"/>
      <w:bookmarkEnd w:id="0"/>
    </w:p>
    <w:p w14:paraId="3F9A96D5" w14:textId="77777777" w:rsidR="004C3837" w:rsidRDefault="004C3837" w:rsidP="004C3837">
      <w:pPr>
        <w:jc w:val="center"/>
        <w:rPr>
          <w:rFonts w:ascii="Tahoma" w:hAnsi="Tahoma" w:cs="Tahoma"/>
          <w:b/>
          <w:sz w:val="20"/>
          <w:szCs w:val="20"/>
        </w:rPr>
      </w:pPr>
      <w:r>
        <w:rPr>
          <w:rFonts w:ascii="Tahoma" w:hAnsi="Tahoma" w:cs="Tahoma"/>
          <w:b/>
          <w:sz w:val="20"/>
          <w:szCs w:val="20"/>
        </w:rPr>
        <w:t>§ 26</w:t>
      </w:r>
    </w:p>
    <w:p w14:paraId="2899471E"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Pr>
          <w:rFonts w:ascii="Tahoma" w:hAnsi="Tahoma" w:cs="Tahoma"/>
          <w:sz w:val="20"/>
          <w:szCs w:val="20"/>
        </w:rPr>
        <w:t>Pzp</w:t>
      </w:r>
      <w:proofErr w:type="spellEnd"/>
      <w:r>
        <w:rPr>
          <w:rFonts w:ascii="Tahoma" w:hAnsi="Tahoma" w:cs="Tahoma"/>
          <w:sz w:val="20"/>
          <w:szCs w:val="20"/>
        </w:rPr>
        <w:t xml:space="preserve">. </w:t>
      </w:r>
    </w:p>
    <w:p w14:paraId="1B4A064B" w14:textId="77777777" w:rsidR="004C3837" w:rsidRDefault="004C3837" w:rsidP="004C3837">
      <w:pPr>
        <w:spacing w:line="360" w:lineRule="auto"/>
        <w:jc w:val="both"/>
        <w:rPr>
          <w:rFonts w:ascii="Tahoma" w:hAnsi="Tahoma" w:cs="Tahoma"/>
          <w:sz w:val="20"/>
          <w:szCs w:val="20"/>
        </w:rPr>
      </w:pPr>
      <w:r>
        <w:rPr>
          <w:rFonts w:ascii="Tahoma" w:hAnsi="Tahoma" w:cs="Tahoma"/>
          <w:sz w:val="20"/>
          <w:szCs w:val="20"/>
        </w:rPr>
        <w:t xml:space="preserve">2. Wszelkie spory mogące wynikać w związku z realizacją niniejszej umowy będą rozstrzygane przez sąd właściwy dla siedziby Zamawiającego. </w:t>
      </w:r>
    </w:p>
    <w:p w14:paraId="01E02E29" w14:textId="77777777" w:rsidR="004C3837" w:rsidRDefault="004C3837" w:rsidP="004C3837">
      <w:pPr>
        <w:jc w:val="center"/>
        <w:rPr>
          <w:rFonts w:ascii="Tahoma" w:hAnsi="Tahoma" w:cs="Tahoma"/>
          <w:b/>
          <w:sz w:val="20"/>
          <w:szCs w:val="20"/>
        </w:rPr>
      </w:pPr>
      <w:r>
        <w:rPr>
          <w:rFonts w:ascii="Tahoma" w:hAnsi="Tahoma" w:cs="Tahoma"/>
          <w:b/>
          <w:sz w:val="20"/>
          <w:szCs w:val="20"/>
        </w:rPr>
        <w:t>§ 27</w:t>
      </w:r>
    </w:p>
    <w:p w14:paraId="1057963E" w14:textId="77777777" w:rsidR="004C3837" w:rsidRDefault="004C3837" w:rsidP="004C3837">
      <w:pPr>
        <w:jc w:val="both"/>
        <w:rPr>
          <w:rFonts w:ascii="Tahoma" w:hAnsi="Tahoma" w:cs="Tahoma"/>
          <w:sz w:val="20"/>
          <w:szCs w:val="20"/>
        </w:rPr>
      </w:pPr>
      <w:r>
        <w:rPr>
          <w:rFonts w:ascii="Tahoma" w:hAnsi="Tahoma" w:cs="Tahoma"/>
          <w:sz w:val="20"/>
          <w:szCs w:val="20"/>
        </w:rPr>
        <w:t xml:space="preserve">Umowę sporządzono w 2 jednobrzmiących egzemplarzach po jednym dla każdej ze stron. </w:t>
      </w:r>
    </w:p>
    <w:p w14:paraId="0B2B769C" w14:textId="77777777" w:rsidR="004C3837" w:rsidRDefault="004C3837" w:rsidP="004C3837">
      <w:pPr>
        <w:jc w:val="center"/>
        <w:rPr>
          <w:rFonts w:ascii="Tahoma" w:hAnsi="Tahoma" w:cs="Tahoma"/>
          <w:b/>
          <w:sz w:val="20"/>
          <w:szCs w:val="20"/>
        </w:rPr>
      </w:pPr>
    </w:p>
    <w:p w14:paraId="1D71FDFD" w14:textId="77777777" w:rsidR="004C3837" w:rsidRDefault="004C3837" w:rsidP="004C3837">
      <w:pPr>
        <w:jc w:val="center"/>
        <w:rPr>
          <w:rFonts w:ascii="Tahoma" w:hAnsi="Tahoma" w:cs="Tahoma"/>
          <w:b/>
          <w:sz w:val="20"/>
          <w:szCs w:val="20"/>
        </w:rPr>
      </w:pPr>
    </w:p>
    <w:p w14:paraId="3929990B" w14:textId="77777777" w:rsidR="004C3837" w:rsidRDefault="004C3837" w:rsidP="004C3837">
      <w:pPr>
        <w:jc w:val="center"/>
        <w:rPr>
          <w:rFonts w:ascii="Tahoma" w:hAnsi="Tahoma" w:cs="Tahoma"/>
          <w:b/>
          <w:sz w:val="20"/>
          <w:szCs w:val="20"/>
        </w:rPr>
      </w:pPr>
      <w:r>
        <w:rPr>
          <w:rFonts w:ascii="Tahoma" w:hAnsi="Tahoma" w:cs="Tahoma"/>
          <w:b/>
          <w:sz w:val="20"/>
          <w:szCs w:val="20"/>
        </w:rPr>
        <w:t>§ 28</w:t>
      </w:r>
    </w:p>
    <w:p w14:paraId="0BE11570" w14:textId="77777777" w:rsidR="004C3837" w:rsidRDefault="004C3837" w:rsidP="004C3837">
      <w:pPr>
        <w:spacing w:line="276" w:lineRule="auto"/>
        <w:jc w:val="both"/>
        <w:rPr>
          <w:rFonts w:ascii="Tahoma" w:hAnsi="Tahoma" w:cs="Tahoma"/>
          <w:sz w:val="20"/>
          <w:szCs w:val="20"/>
        </w:rPr>
      </w:pPr>
      <w:r>
        <w:rPr>
          <w:rFonts w:ascii="Tahoma" w:hAnsi="Tahoma" w:cs="Tahoma"/>
          <w:sz w:val="20"/>
          <w:szCs w:val="20"/>
        </w:rPr>
        <w:t xml:space="preserve">Następujące załączniki stanowią integralną część umowy: </w:t>
      </w:r>
    </w:p>
    <w:p w14:paraId="55002661"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 xml:space="preserve">1) Oferta Wykonawcy </w:t>
      </w:r>
      <w:r>
        <w:rPr>
          <w:rFonts w:ascii="Tahoma" w:hAnsi="Tahoma" w:cs="Tahoma"/>
          <w:sz w:val="20"/>
          <w:szCs w:val="20"/>
        </w:rPr>
        <w:tab/>
      </w:r>
    </w:p>
    <w:p w14:paraId="01CD3607"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 xml:space="preserve">2) Specyfikacja Istotnych Warunków Zamówienia </w:t>
      </w:r>
    </w:p>
    <w:p w14:paraId="389E5567"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 xml:space="preserve">3) Dokumentacja projektowa </w:t>
      </w:r>
    </w:p>
    <w:p w14:paraId="2D3F265D"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4) Kosztorys ofertowy</w:t>
      </w:r>
    </w:p>
    <w:p w14:paraId="6AAF9560" w14:textId="77777777" w:rsidR="004C3837" w:rsidRDefault="004C3837" w:rsidP="004C3837">
      <w:pPr>
        <w:pStyle w:val="Bezodstpw"/>
        <w:spacing w:line="360" w:lineRule="auto"/>
        <w:rPr>
          <w:rFonts w:ascii="Tahoma" w:hAnsi="Tahoma" w:cs="Tahoma"/>
          <w:sz w:val="20"/>
          <w:szCs w:val="20"/>
        </w:rPr>
      </w:pPr>
      <w:r>
        <w:rPr>
          <w:rFonts w:ascii="Tahoma" w:hAnsi="Tahoma" w:cs="Tahoma"/>
          <w:sz w:val="20"/>
          <w:szCs w:val="20"/>
        </w:rPr>
        <w:t xml:space="preserve">5) SST </w:t>
      </w:r>
    </w:p>
    <w:p w14:paraId="6D026AAD" w14:textId="77777777" w:rsidR="004C3837" w:rsidRDefault="004C3837" w:rsidP="004C3837">
      <w:pPr>
        <w:spacing w:line="360" w:lineRule="auto"/>
        <w:jc w:val="both"/>
        <w:rPr>
          <w:rFonts w:ascii="Tahoma" w:hAnsi="Tahoma" w:cs="Tahoma"/>
          <w:sz w:val="20"/>
          <w:szCs w:val="20"/>
        </w:rPr>
      </w:pPr>
    </w:p>
    <w:p w14:paraId="2FFECBB8" w14:textId="77777777" w:rsidR="004C3837" w:rsidRDefault="004C3837" w:rsidP="004C3837">
      <w:pPr>
        <w:spacing w:line="360" w:lineRule="auto"/>
        <w:jc w:val="both"/>
        <w:rPr>
          <w:rFonts w:ascii="Tahoma" w:hAnsi="Tahoma" w:cs="Tahoma"/>
          <w:sz w:val="20"/>
          <w:szCs w:val="20"/>
        </w:rPr>
      </w:pPr>
    </w:p>
    <w:p w14:paraId="5CDA1B1F" w14:textId="77777777" w:rsidR="004C3837" w:rsidRDefault="004C3837" w:rsidP="004C3837">
      <w:pPr>
        <w:tabs>
          <w:tab w:val="left" w:pos="540"/>
          <w:tab w:val="left" w:pos="3600"/>
          <w:tab w:val="left" w:pos="5400"/>
          <w:tab w:val="left" w:pos="8460"/>
        </w:tabs>
        <w:spacing w:before="1200" w:after="120" w:line="360" w:lineRule="auto"/>
        <w:rPr>
          <w:rFonts w:ascii="Tahoma" w:hAnsi="Tahoma" w:cs="Tahoma"/>
          <w:iCs/>
          <w:sz w:val="22"/>
          <w:szCs w:val="22"/>
          <w:u w:val="dotted"/>
        </w:rPr>
      </w:pPr>
      <w:r>
        <w:rPr>
          <w:rFonts w:ascii="Tahoma" w:hAnsi="Tahoma" w:cs="Tahoma"/>
          <w:iCs/>
        </w:rPr>
        <w:tab/>
      </w:r>
      <w:r>
        <w:rPr>
          <w:rFonts w:ascii="Tahoma" w:hAnsi="Tahoma" w:cs="Tahoma"/>
          <w:iCs/>
          <w:u w:val="dotted"/>
        </w:rPr>
        <w:tab/>
      </w:r>
      <w:r>
        <w:rPr>
          <w:rFonts w:ascii="Tahoma" w:hAnsi="Tahoma" w:cs="Tahoma"/>
          <w:iCs/>
        </w:rPr>
        <w:tab/>
      </w:r>
      <w:r>
        <w:rPr>
          <w:rFonts w:ascii="Tahoma" w:hAnsi="Tahoma" w:cs="Tahoma"/>
          <w:iCs/>
          <w:u w:val="dotted"/>
        </w:rPr>
        <w:tab/>
      </w:r>
    </w:p>
    <w:p w14:paraId="364F66D4" w14:textId="77777777" w:rsidR="004C3837" w:rsidRDefault="004C3837" w:rsidP="004C3837">
      <w:pPr>
        <w:pStyle w:val="Nagwek2"/>
        <w:tabs>
          <w:tab w:val="left" w:pos="1440"/>
          <w:tab w:val="left" w:pos="6480"/>
        </w:tabs>
        <w:spacing w:line="360" w:lineRule="auto"/>
        <w:rPr>
          <w:rFonts w:ascii="Tahoma" w:hAnsi="Tahoma" w:cs="Tahoma"/>
          <w:b w:val="0"/>
          <w:bCs w:val="0"/>
          <w:i w:val="0"/>
          <w:iCs w:val="0"/>
          <w:vertAlign w:val="superscript"/>
        </w:rPr>
      </w:pPr>
      <w:r>
        <w:rPr>
          <w:rFonts w:ascii="Tahoma" w:hAnsi="Tahoma" w:cs="Tahoma"/>
          <w:b w:val="0"/>
          <w:bCs w:val="0"/>
          <w:i w:val="0"/>
          <w:iCs w:val="0"/>
          <w:vertAlign w:val="superscript"/>
        </w:rPr>
        <w:lastRenderedPageBreak/>
        <w:tab/>
        <w:t>Zamawiający</w:t>
      </w:r>
      <w:r>
        <w:rPr>
          <w:rFonts w:ascii="Tahoma" w:hAnsi="Tahoma" w:cs="Tahoma"/>
          <w:b w:val="0"/>
          <w:bCs w:val="0"/>
          <w:i w:val="0"/>
          <w:iCs w:val="0"/>
          <w:vertAlign w:val="superscript"/>
        </w:rPr>
        <w:tab/>
        <w:t>Wykonawca</w:t>
      </w:r>
    </w:p>
    <w:p w14:paraId="1F28A271" w14:textId="77777777" w:rsidR="004C3837" w:rsidRDefault="004C3837" w:rsidP="004C3837">
      <w:pPr>
        <w:pStyle w:val="Tekstpodstawowywcity"/>
        <w:spacing w:before="120"/>
        <w:ind w:left="0"/>
        <w:rPr>
          <w:rFonts w:ascii="Tahoma" w:hAnsi="Tahoma" w:cs="Tahoma"/>
        </w:rPr>
      </w:pPr>
    </w:p>
    <w:sectPr w:rsidR="004C3837" w:rsidSect="004C3837">
      <w:headerReference w:type="even" r:id="rId7"/>
      <w:headerReference w:type="default" r:id="rId8"/>
      <w:footerReference w:type="even" r:id="rId9"/>
      <w:footerReference w:type="default" r:id="rId10"/>
      <w:headerReference w:type="first" r:id="rId11"/>
      <w:footerReference w:type="first" r:id="rId12"/>
      <w:pgSz w:w="11906" w:h="16838"/>
      <w:pgMar w:top="719" w:right="926" w:bottom="851" w:left="1134"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DB558" w14:textId="77777777" w:rsidR="00306F23" w:rsidRDefault="00306F23" w:rsidP="00926BB6">
      <w:r>
        <w:separator/>
      </w:r>
    </w:p>
  </w:endnote>
  <w:endnote w:type="continuationSeparator" w:id="0">
    <w:p w14:paraId="79B7242D" w14:textId="77777777" w:rsidR="00306F23" w:rsidRDefault="00306F23"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1DC15"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04A4C748" w14:textId="77777777" w:rsidR="00FB06BA" w:rsidRDefault="004C3837"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73CE7"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40484302" w14:textId="77777777" w:rsidR="00FB06BA" w:rsidRDefault="004C3837" w:rsidP="00FB06BA">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E4463" w14:textId="77777777" w:rsidR="0032223F" w:rsidRDefault="003222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496CB" w14:textId="77777777" w:rsidR="00306F23" w:rsidRDefault="00306F23" w:rsidP="00926BB6">
      <w:r>
        <w:separator/>
      </w:r>
    </w:p>
  </w:footnote>
  <w:footnote w:type="continuationSeparator" w:id="0">
    <w:p w14:paraId="0A91D135" w14:textId="77777777" w:rsidR="00306F23" w:rsidRDefault="00306F23" w:rsidP="00926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C0A2A" w14:textId="77777777" w:rsidR="0032223F" w:rsidRDefault="003222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40C90" w14:textId="77777777" w:rsidR="0032223F" w:rsidRDefault="003222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5D74A" w14:textId="77777777" w:rsidR="0032223F" w:rsidRDefault="003222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55E2EE2"/>
    <w:multiLevelType w:val="hybridMultilevel"/>
    <w:tmpl w:val="93B40B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80B6A6E"/>
    <w:multiLevelType w:val="hybridMultilevel"/>
    <w:tmpl w:val="10DC3D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4D16E41"/>
    <w:multiLevelType w:val="hybridMultilevel"/>
    <w:tmpl w:val="1786E0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760291F"/>
    <w:multiLevelType w:val="hybridMultilevel"/>
    <w:tmpl w:val="0F22E1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80C67D4"/>
    <w:multiLevelType w:val="hybridMultilevel"/>
    <w:tmpl w:val="BE566C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79A1158"/>
    <w:multiLevelType w:val="hybridMultilevel"/>
    <w:tmpl w:val="289C66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BEB4D23"/>
    <w:multiLevelType w:val="hybridMultilevel"/>
    <w:tmpl w:val="9CE214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4C9E064C"/>
    <w:multiLevelType w:val="hybridMultilevel"/>
    <w:tmpl w:val="81422D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59A6079D"/>
    <w:multiLevelType w:val="hybridMultilevel"/>
    <w:tmpl w:val="B3728D5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F2A0B5C"/>
    <w:multiLevelType w:val="hybridMultilevel"/>
    <w:tmpl w:val="04F471B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0EA2CAC"/>
    <w:multiLevelType w:val="multilevel"/>
    <w:tmpl w:val="DB70025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5" w15:restartNumberingAfterBreak="0">
    <w:nsid w:val="71440146"/>
    <w:multiLevelType w:val="hybridMultilevel"/>
    <w:tmpl w:val="E430A28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20B5DC7"/>
    <w:multiLevelType w:val="hybridMultilevel"/>
    <w:tmpl w:val="6200F2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06F23"/>
    <w:rsid w:val="0003585C"/>
    <w:rsid w:val="00036A33"/>
    <w:rsid w:val="001A3A1B"/>
    <w:rsid w:val="001B1EB3"/>
    <w:rsid w:val="00235656"/>
    <w:rsid w:val="00306F23"/>
    <w:rsid w:val="0032223F"/>
    <w:rsid w:val="00454209"/>
    <w:rsid w:val="004C3837"/>
    <w:rsid w:val="004D50D8"/>
    <w:rsid w:val="0054253B"/>
    <w:rsid w:val="005A0D70"/>
    <w:rsid w:val="00660821"/>
    <w:rsid w:val="00675E66"/>
    <w:rsid w:val="006802AA"/>
    <w:rsid w:val="00787AB1"/>
    <w:rsid w:val="0083078F"/>
    <w:rsid w:val="00926BB6"/>
    <w:rsid w:val="009B4659"/>
    <w:rsid w:val="00AA5EF6"/>
    <w:rsid w:val="00AC3A04"/>
    <w:rsid w:val="00AC64E5"/>
    <w:rsid w:val="00B20786"/>
    <w:rsid w:val="00BE25CF"/>
    <w:rsid w:val="00C10F8B"/>
    <w:rsid w:val="00F82B92"/>
    <w:rsid w:val="00FC2F53"/>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F752"/>
  <w15:docId w15:val="{15B1FAA4-682A-46FA-84FF-ADCFFF98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6A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uiPriority w:val="99"/>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uiPriority w:val="99"/>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 w:val="22"/>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 w:val="22"/>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FontStyle63">
    <w:name w:val="Font Style63"/>
    <w:basedOn w:val="Domylnaczcionkaakapitu"/>
    <w:rsid w:val="004C3837"/>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1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13</Pages>
  <Words>4914</Words>
  <Characters>29484</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dcterms:created xsi:type="dcterms:W3CDTF">2020-01-15T12:00:00Z</dcterms:created>
  <dcterms:modified xsi:type="dcterms:W3CDTF">2020-01-15T12:00:00Z</dcterms:modified>
</cp:coreProperties>
</file>