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D90CF3" w:rsidRPr="00D90CF3">
        <w:rPr>
          <w:rFonts w:eastAsia="Times New Roman" w:cs="Arial"/>
          <w:b/>
        </w:rPr>
        <w:t>Dostawa leku programowego Cetuximab</w:t>
      </w:r>
      <w:r w:rsidRPr="008C3F8A">
        <w:rPr>
          <w:rFonts w:eastAsia="Times New Roman" w:cs="Arial"/>
        </w:rPr>
        <w:t xml:space="preserve">, prowadzonego w trybie </w:t>
      </w:r>
      <w:r w:rsidR="00D90CF3" w:rsidRPr="00D90CF3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C38" w:rsidRDefault="00405C38" w:rsidP="00065A38">
      <w:pPr>
        <w:spacing w:after="0" w:line="240" w:lineRule="auto"/>
      </w:pPr>
      <w:r>
        <w:separator/>
      </w:r>
    </w:p>
  </w:endnote>
  <w:endnote w:type="continuationSeparator" w:id="0">
    <w:p w:rsidR="00405C38" w:rsidRDefault="00405C38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90CF3">
      <w:rPr>
        <w:noProof/>
      </w:rPr>
      <w:t>1</w:t>
    </w:r>
    <w:r>
      <w:fldChar w:fldCharType="end"/>
    </w:r>
  </w:p>
  <w:p w:rsidR="009F5958" w:rsidRDefault="00D90CF3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C38" w:rsidRDefault="00405C38" w:rsidP="00065A38">
      <w:pPr>
        <w:spacing w:after="0" w:line="240" w:lineRule="auto"/>
      </w:pPr>
      <w:r>
        <w:separator/>
      </w:r>
    </w:p>
  </w:footnote>
  <w:footnote w:type="continuationSeparator" w:id="0">
    <w:p w:rsidR="00405C38" w:rsidRDefault="00405C38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F3" w:rsidRDefault="00D90C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F3" w:rsidRDefault="00D90C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C38"/>
    <w:rsid w:val="00065A38"/>
    <w:rsid w:val="000B1287"/>
    <w:rsid w:val="0013375D"/>
    <w:rsid w:val="00230FCA"/>
    <w:rsid w:val="00405C38"/>
    <w:rsid w:val="00484D52"/>
    <w:rsid w:val="00856B83"/>
    <w:rsid w:val="008D14E9"/>
    <w:rsid w:val="00D9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495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2020-01-08T08:20:00Z</dcterms:created>
  <dcterms:modified xsi:type="dcterms:W3CDTF">2020-01-08T08:20:00Z</dcterms:modified>
</cp:coreProperties>
</file>